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123Congelados.cl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Plan de Despacho y Entrega de Pedidos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Versión inicial para revisión – Dirigido a: Carlos Caroca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 xml:space="preserve">1. Objetivo del plan de </w:t>
      </w:r>
      <w:proofErr w:type="spellStart"/>
      <w:r w:rsidRPr="00EA0177">
        <w:rPr>
          <w:lang w:val="es-ES"/>
        </w:rPr>
        <w:t>delivery</w:t>
      </w:r>
      <w:proofErr w:type="spellEnd"/>
    </w:p>
    <w:p w:rsidR="00AC1F65" w:rsidRPr="00EA0177" w:rsidRDefault="00EA0177" w:rsidP="00EA0177">
      <w:pPr>
        <w:jc w:val="both"/>
        <w:rPr>
          <w:lang w:val="es-ES"/>
        </w:rPr>
      </w:pPr>
      <w:r w:rsidRPr="00EA0177">
        <w:rPr>
          <w:lang w:val="es-ES"/>
        </w:rPr>
        <w:t xml:space="preserve">El objetivo de este documento es dejar clara la forma en que 123Congelados.cl realizará la entrega de los </w:t>
      </w:r>
      <w:r w:rsidRPr="00EA0177">
        <w:rPr>
          <w:lang w:val="es-ES"/>
        </w:rPr>
        <w:t>productos congelados a domicilio, desde que el cliente hace el pedido en la web hasta que se confirma la entrega en destino.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Buscamos: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Que la experiencia del cliente sea clara, confiable y puntual.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Proteger la cadena de frío en todo momento.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Tener t</w:t>
      </w:r>
      <w:r w:rsidRPr="00EA0177">
        <w:rPr>
          <w:lang w:val="es-ES"/>
        </w:rPr>
        <w:t>razabilidad: saber qué se entregó, dónde, cuándo y a quién.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Definir un esquema de tarifas de despacho por zonas/comunas que sea entendible y sostenible.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Este plan es una base para que puedas revisarlo, comentar y ajustarlo a la realidad logística y come</w:t>
      </w:r>
      <w:r w:rsidRPr="00EA0177">
        <w:rPr>
          <w:lang w:val="es-ES"/>
        </w:rPr>
        <w:t>rcial que definamos para el proyecto.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2. Flujo completo: desde el pedido hasta la entrega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 xml:space="preserve">A </w:t>
      </w:r>
      <w:proofErr w:type="gramStart"/>
      <w:r w:rsidRPr="00EA0177">
        <w:rPr>
          <w:lang w:val="es-ES"/>
        </w:rPr>
        <w:t>continuación</w:t>
      </w:r>
      <w:proofErr w:type="gramEnd"/>
      <w:r w:rsidRPr="00EA0177">
        <w:rPr>
          <w:lang w:val="es-ES"/>
        </w:rPr>
        <w:t xml:space="preserve"> se describe el flujo “real” que se propone para 123Congelados.cl.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2.1 Paso 1 – Pedido del cliente en la web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 xml:space="preserve">1) El cliente navega por el sitio, elige </w:t>
      </w:r>
      <w:r w:rsidRPr="00EA0177">
        <w:rPr>
          <w:lang w:val="es-ES"/>
        </w:rPr>
        <w:t xml:space="preserve">productos congelados (pescado </w:t>
      </w:r>
      <w:proofErr w:type="spellStart"/>
      <w:r w:rsidRPr="00EA0177">
        <w:rPr>
          <w:lang w:val="es-ES"/>
        </w:rPr>
        <w:t>premium</w:t>
      </w:r>
      <w:proofErr w:type="spellEnd"/>
      <w:r w:rsidRPr="00EA0177">
        <w:rPr>
          <w:lang w:val="es-ES"/>
        </w:rPr>
        <w:t xml:space="preserve"> u otros) y los agrega al carro.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 xml:space="preserve">2) En el proceso de </w:t>
      </w:r>
      <w:proofErr w:type="spellStart"/>
      <w:r w:rsidRPr="00EA0177">
        <w:rPr>
          <w:lang w:val="es-ES"/>
        </w:rPr>
        <w:t>checkout</w:t>
      </w:r>
      <w:proofErr w:type="spellEnd"/>
      <w:r w:rsidRPr="00EA0177">
        <w:rPr>
          <w:lang w:val="es-ES"/>
        </w:rPr>
        <w:t>, el cliente ingresa: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Datos de contacto (nombre, email, teléfono).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Dirección de entrega (calle, número, departamento/casa, comuna, ciudad).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Observacione</w:t>
      </w:r>
      <w:r w:rsidRPr="00EA0177">
        <w:rPr>
          <w:lang w:val="es-ES"/>
        </w:rPr>
        <w:t>s (ej.: “portón azul”, “llamar antes de llegar”).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3) El sistema calcula automáticamente el costo de despacho según la comuna o zona geográfica.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4) El cliente confirma el pedido y elige la forma de pago.</w:t>
      </w:r>
    </w:p>
    <w:p w:rsidR="00AC1F65" w:rsidRPr="00EA0177" w:rsidRDefault="00AC1F65">
      <w:pPr>
        <w:rPr>
          <w:lang w:val="es-ES"/>
        </w:rPr>
      </w:pPr>
    </w:p>
    <w:p w:rsidR="00EA0177" w:rsidRDefault="00EA0177">
      <w:pPr>
        <w:rPr>
          <w:lang w:val="es-ES"/>
        </w:rPr>
      </w:pPr>
      <w:r>
        <w:rPr>
          <w:lang w:val="es-ES"/>
        </w:rPr>
        <w:br w:type="page"/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lastRenderedPageBreak/>
        <w:t>2.2 Paso 2 – Pago del pedido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Primera etapa (MVP):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 xml:space="preserve">- </w:t>
      </w:r>
      <w:r w:rsidRPr="00EA0177">
        <w:rPr>
          <w:lang w:val="es-ES"/>
        </w:rPr>
        <w:t>Opción 1: Transferencia bancaria.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El sistema muestra los datos de la cuenta bancaria.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El cliente realiza la transferencia y sube el comprobante o lo envía por un canal definido (email/WhatsApp).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Un responsable interno valida el pago en el banco.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Op</w:t>
      </w:r>
      <w:r w:rsidRPr="00EA0177">
        <w:rPr>
          <w:lang w:val="es-ES"/>
        </w:rPr>
        <w:t>ción 2: Pago simulado (solo para pruebas internas).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 xml:space="preserve">- Se usa solamente mientras se valida el flujo, antes de integrar </w:t>
      </w:r>
      <w:proofErr w:type="spellStart"/>
      <w:r w:rsidRPr="00EA0177">
        <w:rPr>
          <w:lang w:val="es-ES"/>
        </w:rPr>
        <w:t>Webpay</w:t>
      </w:r>
      <w:proofErr w:type="spellEnd"/>
      <w:r w:rsidRPr="00EA0177">
        <w:rPr>
          <w:lang w:val="es-ES"/>
        </w:rPr>
        <w:t xml:space="preserve"> u otro medio de pago online.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Futuro (no en esta primera versión, pero debe considerarse):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Integración con proveedor de pagos onl</w:t>
      </w:r>
      <w:r w:rsidRPr="00EA0177">
        <w:rPr>
          <w:lang w:val="es-ES"/>
        </w:rPr>
        <w:t>ine (</w:t>
      </w:r>
      <w:proofErr w:type="spellStart"/>
      <w:r w:rsidRPr="00EA0177">
        <w:rPr>
          <w:lang w:val="es-ES"/>
        </w:rPr>
        <w:t>Webpay</w:t>
      </w:r>
      <w:proofErr w:type="spellEnd"/>
      <w:r w:rsidRPr="00EA0177">
        <w:rPr>
          <w:lang w:val="es-ES"/>
        </w:rPr>
        <w:t>, Mercado Pago, etc.) para pagos con tarjeta.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Estados propuestos de pedido relacionados con el pago: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“Nuevo”: pedido ingresado, esperando validación de pago.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“Pago confirmado”: pago validado, pedido listo para preparación.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“Pago rechazado</w:t>
      </w:r>
      <w:r w:rsidRPr="00EA0177">
        <w:rPr>
          <w:lang w:val="es-ES"/>
        </w:rPr>
        <w:t>” o “Pago no acreditado”: si el pago no se detecta o no corresponde.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2.3 Paso 3 – Preparación del pedido en bodega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Una vez confirmado el pago: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1) El sistema envía el pedido a la bodega principal (o a la bodega correspondiente según la zona).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2) El person</w:t>
      </w:r>
      <w:r w:rsidRPr="00EA0177">
        <w:rPr>
          <w:lang w:val="es-ES"/>
        </w:rPr>
        <w:t>al de bodega recibe una orden de preparación que indica: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Productos, cantidades y presentación (ej.: filetes de salmón 1 kg).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Observaciones relevantes del cliente (ej.: horario sugerido).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3) Se hace el “</w:t>
      </w:r>
      <w:proofErr w:type="spellStart"/>
      <w:r w:rsidRPr="00EA0177">
        <w:rPr>
          <w:lang w:val="es-ES"/>
        </w:rPr>
        <w:t>picking</w:t>
      </w:r>
      <w:proofErr w:type="spellEnd"/>
      <w:r w:rsidRPr="00EA0177">
        <w:rPr>
          <w:lang w:val="es-ES"/>
        </w:rPr>
        <w:t xml:space="preserve">” (toma de productos) desde las cámaras de </w:t>
      </w:r>
      <w:r w:rsidRPr="00EA0177">
        <w:rPr>
          <w:lang w:val="es-ES"/>
        </w:rPr>
        <w:t>frío: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Se seleccionan los productos desde los lotes que vencen antes (manejo FIFO).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Se revisa calidad visual (empaque, fecha, estado).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4) Se realiza el “</w:t>
      </w:r>
      <w:proofErr w:type="spellStart"/>
      <w:r w:rsidRPr="00EA0177">
        <w:rPr>
          <w:lang w:val="es-ES"/>
        </w:rPr>
        <w:t>packing</w:t>
      </w:r>
      <w:proofErr w:type="spellEnd"/>
      <w:r w:rsidRPr="00EA0177">
        <w:rPr>
          <w:lang w:val="es-ES"/>
        </w:rPr>
        <w:t>”: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Armado de la orden en cajas o contenedores térmicos.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lastRenderedPageBreak/>
        <w:t>- Uso de elementos de frío (hielo g</w:t>
      </w:r>
      <w:r w:rsidRPr="00EA0177">
        <w:rPr>
          <w:lang w:val="es-ES"/>
        </w:rPr>
        <w:t>el, placas frías, etc.), en cantidad acorde al tiempo estimado de ruta.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Etiquetado con: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Nombre del cliente.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Dirección y comuna.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Teléfono de contacto.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Número de pedido.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 xml:space="preserve">5) El sistema marca el pedido como “En preparación” y luego “Listo para </w:t>
      </w:r>
      <w:r w:rsidRPr="00EA0177">
        <w:rPr>
          <w:lang w:val="es-ES"/>
        </w:rPr>
        <w:t>despacho” cuando está armado.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2.4 Paso 4 – Asignación de ruta y transporte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En este punto se debe definir el modelo logístico: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Alternativa A – Flota propia (vehículos de 123Congelados)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Vehículos con capacidad de mantener cadena de frío (refrigerados o b</w:t>
      </w:r>
      <w:r w:rsidRPr="00EA0177">
        <w:rPr>
          <w:lang w:val="es-ES"/>
        </w:rPr>
        <w:t>ien aislados con cajas térmicas).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Rutas planificadas por zonas/comunas.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El sistema o una planilla de apoyo agrupa pedidos por zona y horario de entrega.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Alternativa B – Empresa externa de distribución (3PL)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Contrato con un proveedor que maneje trans</w:t>
      </w:r>
      <w:r w:rsidRPr="00EA0177">
        <w:rPr>
          <w:lang w:val="es-ES"/>
        </w:rPr>
        <w:t>porte refrigerado.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Se definen: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Zonas cubiertas.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Ventanas horarias de entrega.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Compromisos de tiempo máximo de tránsito.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En ambos casos, el proceso es similar: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1) Se agrupan pedidos del día según zonas.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2) Se asignan a un vehículo y un conductor (i</w:t>
      </w:r>
      <w:r w:rsidRPr="00EA0177">
        <w:rPr>
          <w:lang w:val="es-ES"/>
        </w:rPr>
        <w:t>nterno o del proveedor).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3) Se genera una hoja de ruta donde figura: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Secuencia de entregas.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Dirección exacta de cada cliente.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lastRenderedPageBreak/>
        <w:t>- Teléfono de contacto.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Observaciones relevantes (por ejemplo, “requiere estacionar dentro del condominio”).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 xml:space="preserve">2.5 Paso 5 – </w:t>
      </w:r>
      <w:r w:rsidRPr="00EA0177">
        <w:rPr>
          <w:lang w:val="es-ES"/>
        </w:rPr>
        <w:t>Entrega al cliente y confirmación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En terreno, el conductor o repartidor debe: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1) Verificar dirección y nombre del cliente.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2) Entregar los productos y, idealmente: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Mostrar el contenido de la caja.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Confirmar con el cliente que el pedido está completo y</w:t>
      </w:r>
      <w:r w:rsidRPr="00EA0177">
        <w:rPr>
          <w:lang w:val="es-ES"/>
        </w:rPr>
        <w:t xml:space="preserve"> en buen estado.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3) Registrar la entrega de alguna de estas formas: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Firma física en la hoja de ruta.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Firma o confirmación digital (por ejemplo, foto del comprobante o captura en aplicación futura).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En caso de no encontrar al cliente, registrar motivo</w:t>
      </w:r>
      <w:r w:rsidRPr="00EA0177">
        <w:rPr>
          <w:lang w:val="es-ES"/>
        </w:rPr>
        <w:t xml:space="preserve"> (ej.: “no había nadie”, “dirección incorrecta”) y hora.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4) El sistema registra el pedido como: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“Entregado”: si la entrega se realizó sin inconvenientes.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“Entrega fallida” o “Reprogramar”: si no se pudo concretar la entrega.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2.6 Paso 6 – Manejo de exc</w:t>
      </w:r>
      <w:r w:rsidRPr="00EA0177">
        <w:rPr>
          <w:lang w:val="es-ES"/>
        </w:rPr>
        <w:t>epciones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Es importante definir reglas en estos casos: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Cliente no está en la dirección: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Intentar contacto telefónico.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Definir cuántos intentos se realizan.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Reglas de reprogramación o eventual cobro de un segundo intento de despacho.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Productos en</w:t>
      </w:r>
      <w:r w:rsidRPr="00EA0177">
        <w:rPr>
          <w:lang w:val="es-ES"/>
        </w:rPr>
        <w:t xml:space="preserve"> mal estado o no conformes: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Registrar el reclamo.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Política de solución: reposición, devolución parcial o total, nota de crédito, etc.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Registrar merma en inventario si corresponde.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Retrasos importantes: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 xml:space="preserve">- Mantener comunicación activa con el </w:t>
      </w:r>
      <w:r w:rsidRPr="00EA0177">
        <w:rPr>
          <w:lang w:val="es-ES"/>
        </w:rPr>
        <w:t>cliente.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Evaluar compensaciones comerciales si el retraso fue significativo y evitable.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3. Cuidado de la cadena de frío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 xml:space="preserve">Dado que trabajamos con productos congelados, el plan de </w:t>
      </w:r>
      <w:proofErr w:type="spellStart"/>
      <w:r w:rsidRPr="00EA0177">
        <w:rPr>
          <w:lang w:val="es-ES"/>
        </w:rPr>
        <w:t>delivery</w:t>
      </w:r>
      <w:proofErr w:type="spellEnd"/>
      <w:r w:rsidRPr="00EA0177">
        <w:rPr>
          <w:lang w:val="es-ES"/>
        </w:rPr>
        <w:t xml:space="preserve"> debe proteger la temperatura en todo momento.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3.1 Puntos clave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 xml:space="preserve">- </w:t>
      </w:r>
      <w:r w:rsidRPr="00EA0177">
        <w:rPr>
          <w:lang w:val="es-ES"/>
        </w:rPr>
        <w:t>Tiempo máximo fuera de cámara de frío: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Definir un tiempo meta (ejemplo: no más de X horas desde que el producto sale de la cámara hasta que llega a la casa del cliente).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 xml:space="preserve">- </w:t>
      </w:r>
      <w:proofErr w:type="spellStart"/>
      <w:r w:rsidRPr="00EA0177">
        <w:rPr>
          <w:lang w:val="es-ES"/>
        </w:rPr>
        <w:t>Packaging</w:t>
      </w:r>
      <w:proofErr w:type="spellEnd"/>
      <w:r w:rsidRPr="00EA0177">
        <w:rPr>
          <w:lang w:val="es-ES"/>
        </w:rPr>
        <w:t xml:space="preserve"> adecuado: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Cajas o contenedores térmicos.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 xml:space="preserve">- Hielo gel o placas de frío </w:t>
      </w:r>
      <w:r w:rsidRPr="00EA0177">
        <w:rPr>
          <w:lang w:val="es-ES"/>
        </w:rPr>
        <w:t>suficientes según la duración de la ruta.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Almacenamiento previo a la carga: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Los pedidos armados deben mantenerse en cámara o en área refrigerada hasta el momento de cargarlos al vehículo.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Capacitación de personal: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Reforzar que la caja no puede qued</w:t>
      </w:r>
      <w:r w:rsidRPr="00EA0177">
        <w:rPr>
          <w:lang w:val="es-ES"/>
        </w:rPr>
        <w:t>ar expuesta al sol ni a altas temperaturas en ruta.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3.2 Registros y controles sugeridos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Registro simple de temperatura: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Termómetro en el vehículo para control visual.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En una etapa futura, uso de registradores de temperatura más avanzados.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 xml:space="preserve">- </w:t>
      </w:r>
      <w:proofErr w:type="spellStart"/>
      <w:r w:rsidRPr="00EA0177">
        <w:rPr>
          <w:lang w:val="es-ES"/>
        </w:rPr>
        <w:t>Checklis</w:t>
      </w:r>
      <w:r w:rsidRPr="00EA0177">
        <w:rPr>
          <w:lang w:val="es-ES"/>
        </w:rPr>
        <w:t>ts</w:t>
      </w:r>
      <w:proofErr w:type="spellEnd"/>
      <w:r w:rsidRPr="00EA0177">
        <w:rPr>
          <w:lang w:val="es-ES"/>
        </w:rPr>
        <w:t xml:space="preserve"> de despacho: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Lista rápida para asegurar: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Caja cerrada y bien sellada.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Suficiente cantidad de elementos de frío.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Etiqueta con datos correctos del cliente.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lastRenderedPageBreak/>
        <w:t>4. Ventanas horarias y promesa al cliente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 xml:space="preserve">Es importante que la promesa de entrega sea </w:t>
      </w:r>
      <w:r w:rsidRPr="00EA0177">
        <w:rPr>
          <w:lang w:val="es-ES"/>
        </w:rPr>
        <w:t>clara y alcanzable.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Propuesta inicial: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 xml:space="preserve">- Pedidos confirmados (pago validado) antes de una hora de corte (por ejemplo 12:00 </w:t>
      </w:r>
      <w:proofErr w:type="spellStart"/>
      <w:r w:rsidRPr="00EA0177">
        <w:rPr>
          <w:lang w:val="es-ES"/>
        </w:rPr>
        <w:t>hrs</w:t>
      </w:r>
      <w:proofErr w:type="spellEnd"/>
      <w:r w:rsidRPr="00EA0177">
        <w:rPr>
          <w:lang w:val="es-ES"/>
        </w:rPr>
        <w:t>):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Se entregan el mismo día en ciertas comunas (zona urbana principal).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Pedidos confirmados después de la hora de corte: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Se</w:t>
      </w:r>
      <w:r w:rsidRPr="00EA0177">
        <w:rPr>
          <w:lang w:val="es-ES"/>
        </w:rPr>
        <w:t xml:space="preserve"> agendan para el día siguiente hábil.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Ventanas horarias sugeridas para Santiago: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 xml:space="preserve">- Tramo mañana: 09:00 – 13:00 </w:t>
      </w:r>
      <w:proofErr w:type="spellStart"/>
      <w:r w:rsidRPr="00EA0177">
        <w:rPr>
          <w:lang w:val="es-ES"/>
        </w:rPr>
        <w:t>hrs</w:t>
      </w:r>
      <w:proofErr w:type="spellEnd"/>
      <w:r w:rsidRPr="00EA0177">
        <w:rPr>
          <w:lang w:val="es-ES"/>
        </w:rPr>
        <w:t>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 xml:space="preserve">- Tramo tarde: 14:00 – 19:00 </w:t>
      </w:r>
      <w:proofErr w:type="spellStart"/>
      <w:r w:rsidRPr="00EA0177">
        <w:rPr>
          <w:lang w:val="es-ES"/>
        </w:rPr>
        <w:t>hrs</w:t>
      </w:r>
      <w:proofErr w:type="spellEnd"/>
      <w:r w:rsidRPr="00EA0177">
        <w:rPr>
          <w:lang w:val="es-ES"/>
        </w:rPr>
        <w:t>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Para regiones fuera de Santiago, los tiempos serán mayores y probablemente se trabaje con días definidos</w:t>
      </w:r>
      <w:r w:rsidRPr="00EA0177">
        <w:rPr>
          <w:lang w:val="es-ES"/>
        </w:rPr>
        <w:t xml:space="preserve"> de despacho a cada ciudad/sector.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5. Plan de tarifas de despacho por zonas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 xml:space="preserve">A </w:t>
      </w:r>
      <w:proofErr w:type="gramStart"/>
      <w:r w:rsidRPr="00EA0177">
        <w:rPr>
          <w:lang w:val="es-ES"/>
        </w:rPr>
        <w:t>continuación</w:t>
      </w:r>
      <w:proofErr w:type="gramEnd"/>
      <w:r w:rsidRPr="00EA0177">
        <w:rPr>
          <w:lang w:val="es-ES"/>
        </w:rPr>
        <w:t xml:space="preserve"> se propone una estructura de tarifas orientativa, que luego debe ajustarse con números reales de costos (combustible, tiempo, peajes, etc.).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5.1 Definición de zona</w:t>
      </w:r>
      <w:r w:rsidRPr="00EA0177">
        <w:rPr>
          <w:lang w:val="es-ES"/>
        </w:rPr>
        <w:t>s en Santiago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La idea es agrupar comunas en “anillos” alrededor de la bodega principal (probablemente en la RM). Ejemplo conceptual: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Zona A – Comunas cercanas (radio corto desde la bodega).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Ejemplo: comunas colindantes al punto de despacho.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Caracter</w:t>
      </w:r>
      <w:r w:rsidRPr="00EA0177">
        <w:rPr>
          <w:lang w:val="es-ES"/>
        </w:rPr>
        <w:t>ísticas: rutas más cortas, más entregas por viaje.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Zona B – Comunas intermedias.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Comunas algo más lejanas, pero aún dentro del Gran Santiago.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Zona C – Comunas periféricas de la RM.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Comunas más alejadas o con acceso más complejo.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lastRenderedPageBreak/>
        <w:t>Cada zona tiene un</w:t>
      </w:r>
      <w:r w:rsidRPr="00EA0177">
        <w:rPr>
          <w:lang w:val="es-ES"/>
        </w:rPr>
        <w:t>a tarifa distinta, pero simple de entender para el cliente.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Ejemplo de estructura (valores solo referenciales, a ajustar):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Zona A: $3.500 – $4.000 por pedido.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Zona B: $4.500 – $5.500 por pedido.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Zona C: $6.000 – $7.000 por pedido.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 xml:space="preserve">Se puede </w:t>
      </w:r>
      <w:r w:rsidRPr="00EA0177">
        <w:rPr>
          <w:lang w:val="es-ES"/>
        </w:rPr>
        <w:t>establecer un monto mínimo de compra a partir del cual se rebaja o elimina el costo de despacho (por ejemplo, “envío gratis desde $60.000 en compras” en ciertas zonas).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5.2 Regiones fuera de Santiago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Para regiones distintas a la Metropolitana, se deben co</w:t>
      </w:r>
      <w:r w:rsidRPr="00EA0177">
        <w:rPr>
          <w:lang w:val="es-ES"/>
        </w:rPr>
        <w:t>nsiderar: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Tipo de servicio: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¿Usaremos transporte propio hasta cierto punto y luego empresa externa?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¿O trabajaremos completamente con operadores logísticos externos?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Frecuencia de despacho: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Ejemplo: ciertas ciudades 2 o 3 veces por semana.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 xml:space="preserve">- </w:t>
      </w:r>
      <w:r w:rsidRPr="00EA0177">
        <w:rPr>
          <w:lang w:val="es-ES"/>
        </w:rPr>
        <w:t xml:space="preserve">Tarifas diferenciadas por ciudad o </w:t>
      </w:r>
      <w:proofErr w:type="spellStart"/>
      <w:r w:rsidRPr="00EA0177">
        <w:rPr>
          <w:lang w:val="es-ES"/>
        </w:rPr>
        <w:t>macrozona</w:t>
      </w:r>
      <w:proofErr w:type="spellEnd"/>
      <w:r w:rsidRPr="00EA0177">
        <w:rPr>
          <w:lang w:val="es-ES"/>
        </w:rPr>
        <w:t>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Zona Región Centro (ej. Valparaíso, Viña, Rancagua).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Zona Sur cercana (ej. Talca, Chillán, Concepción).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Zonas más alejadas.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En productos congelados, mientras más lejos sea el destino, más crítico es el e</w:t>
      </w:r>
      <w:r w:rsidRPr="00EA0177">
        <w:rPr>
          <w:lang w:val="es-ES"/>
        </w:rPr>
        <w:t>mbalaje y el tiempo de tránsito, por lo que las tarifas deben considerar: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Costo de mantención de frío.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Eventuales mermas por tiempos de viaje.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Volumen de ventas esperado en esa zona.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5.3 Cálculo automático en el sitio web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La plataforma e-</w:t>
      </w:r>
      <w:proofErr w:type="spellStart"/>
      <w:r w:rsidRPr="00EA0177">
        <w:rPr>
          <w:lang w:val="es-ES"/>
        </w:rPr>
        <w:t>commerce</w:t>
      </w:r>
      <w:proofErr w:type="spellEnd"/>
      <w:r w:rsidRPr="00EA0177">
        <w:rPr>
          <w:lang w:val="es-ES"/>
        </w:rPr>
        <w:t xml:space="preserve"> ha</w:t>
      </w:r>
      <w:r w:rsidRPr="00EA0177">
        <w:rPr>
          <w:lang w:val="es-ES"/>
        </w:rPr>
        <w:t>rá el siguiente trabajo: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1) El cliente ingresa su dirección y comuna.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lastRenderedPageBreak/>
        <w:t>2) El sistema identifica a qué zona pertenece (A, B, C o región).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3) Se aplica automáticamente la tarifa de despacho definida para esa zona.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 xml:space="preserve">4) Si la compra supera cierto monto mínimo, </w:t>
      </w:r>
      <w:r w:rsidRPr="00EA0177">
        <w:rPr>
          <w:lang w:val="es-ES"/>
        </w:rPr>
        <w:t>se aplican beneficios (por ejemplo, despacho gratuito o rebaja).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Estos parámetros (zonas, tarifas, mínimos) serán editables en una tabla de configuración, para poder ajustarlos con el tiempo sin tocar el código.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6. Recomendaciones comerciales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Algunas rec</w:t>
      </w:r>
      <w:r w:rsidRPr="00EA0177">
        <w:rPr>
          <w:lang w:val="es-ES"/>
        </w:rPr>
        <w:t>omendaciones para que el plan de despacho apoye las ventas: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Comunicar claramente el costo de despacho desde el principio: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Mostrar un mensaje del tipo “Despacho desde $X en Santiago”.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Tener un simulador simple de despacho en la web (el cliente ingres</w:t>
      </w:r>
      <w:r w:rsidRPr="00EA0177">
        <w:rPr>
          <w:lang w:val="es-ES"/>
        </w:rPr>
        <w:t>a comuna y ve tarifa aproximada).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Ofrecer beneficios por compra mayor: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Por ejemplo, “Despacho gratis en Zona A desde $60.000”.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Promociones por lanzamiento: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Por tiempo limitado, ofrecer tarifas reducidas para incentivar los primeros pedidos.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Paque</w:t>
      </w:r>
      <w:r w:rsidRPr="00EA0177">
        <w:rPr>
          <w:lang w:val="es-ES"/>
        </w:rPr>
        <w:t>tes o “combos” optimizados para despacho: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Diseñar packs de producto cuyo peso y volumen sean coherentes con las cajas térmicas y rutas típicas.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 xml:space="preserve">7. Puntos donde se necesita tu </w:t>
      </w:r>
      <w:proofErr w:type="spellStart"/>
      <w:r w:rsidRPr="00EA0177">
        <w:rPr>
          <w:lang w:val="es-ES"/>
        </w:rPr>
        <w:t>feedback</w:t>
      </w:r>
      <w:proofErr w:type="spellEnd"/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Para terminar de amarrar este plan, es clave tu opinión en: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1) Cober</w:t>
      </w:r>
      <w:r w:rsidRPr="00EA0177">
        <w:rPr>
          <w:lang w:val="es-ES"/>
        </w:rPr>
        <w:t>tura inicial: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¿Con qué comunas de Santiago te gustaría partir?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¿En esta etapa consideramos regiones, o primero consolidamos la RM?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2) Esquema de flota: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¿Se prefiere partir con flota propia, proveedor externo o un modelo mixto?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lastRenderedPageBreak/>
        <w:t>- ¿Tienes algún provee</w:t>
      </w:r>
      <w:r w:rsidRPr="00EA0177">
        <w:rPr>
          <w:lang w:val="es-ES"/>
        </w:rPr>
        <w:t>dor logístico en mente?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3) Tarifa objetivo: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¿Cuál es el rango de precio de despacho que consideras aceptable para el cliente objetivo?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¿Te hace sentido trabajar con “envío gratis” a partir de cierto monto de compra?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4) Horarios y días de reparto: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 xml:space="preserve">- </w:t>
      </w:r>
      <w:r w:rsidRPr="00EA0177">
        <w:rPr>
          <w:lang w:val="es-ES"/>
        </w:rPr>
        <w:t>¿Qué días y horarios planeas operar reparto en la RM?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¿Te interesa ofrecer entregas en horario extendido (por ejemplo, hasta las 21:00)?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5) Manejo de reclamos y devoluciones:</w:t>
      </w:r>
    </w:p>
    <w:p w:rsidR="00AC1F65" w:rsidRPr="00EA0177" w:rsidRDefault="00EA0177">
      <w:pPr>
        <w:rPr>
          <w:lang w:val="es-ES"/>
        </w:rPr>
      </w:pPr>
      <w:r w:rsidRPr="00EA0177">
        <w:rPr>
          <w:lang w:val="es-ES"/>
        </w:rPr>
        <w:t>- ¿Qué política te gustaría aplicar para productos dañados o entregas fallidas</w:t>
      </w:r>
      <w:r w:rsidRPr="00EA0177">
        <w:rPr>
          <w:lang w:val="es-ES"/>
        </w:rPr>
        <w:t>?</w:t>
      </w:r>
    </w:p>
    <w:p w:rsidR="00AC1F65" w:rsidRPr="00EA0177" w:rsidRDefault="00AC1F65">
      <w:pPr>
        <w:rPr>
          <w:lang w:val="es-ES"/>
        </w:rPr>
      </w:pPr>
    </w:p>
    <w:p w:rsidR="00AC1F65" w:rsidRPr="00EA0177" w:rsidRDefault="00EA0177" w:rsidP="00EA0177">
      <w:pPr>
        <w:jc w:val="both"/>
        <w:rPr>
          <w:lang w:val="es-ES"/>
        </w:rPr>
      </w:pPr>
      <w:bookmarkStart w:id="0" w:name="_GoBack"/>
      <w:r w:rsidRPr="00EA0177">
        <w:rPr>
          <w:lang w:val="es-ES"/>
        </w:rPr>
        <w:t xml:space="preserve">Con tus comentarios sobre estos puntos podremos ajustar el plan de </w:t>
      </w:r>
      <w:proofErr w:type="spellStart"/>
      <w:r w:rsidRPr="00EA0177">
        <w:rPr>
          <w:lang w:val="es-ES"/>
        </w:rPr>
        <w:t>delivery</w:t>
      </w:r>
      <w:proofErr w:type="spellEnd"/>
      <w:r w:rsidRPr="00EA0177">
        <w:rPr>
          <w:lang w:val="es-ES"/>
        </w:rPr>
        <w:t xml:space="preserve"> y dejarlo alineado con la realidad comercial y operativa de 123Congelados.cl. Luego, este mismo diseño se usará como base para implementar el módulo de despacho dentro del siste</w:t>
      </w:r>
      <w:r w:rsidRPr="00EA0177">
        <w:rPr>
          <w:lang w:val="es-ES"/>
        </w:rPr>
        <w:t>ma.</w:t>
      </w:r>
    </w:p>
    <w:bookmarkEnd w:id="0"/>
    <w:p w:rsidR="00AC1F65" w:rsidRPr="00EA0177" w:rsidRDefault="00AC1F65">
      <w:pPr>
        <w:rPr>
          <w:lang w:val="es-ES"/>
        </w:rPr>
      </w:pPr>
    </w:p>
    <w:sectPr w:rsidR="00AC1F65" w:rsidRPr="00EA0177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F65"/>
    <w:rsid w:val="00AC1F65"/>
    <w:rsid w:val="00EA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7F4695-42BA-4E2C-AB41-4E17C6263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1753</Words>
  <Characters>9995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123Congelados – Plan de Delivery</vt:lpstr>
    </vt:vector>
  </TitlesOfParts>
  <Company/>
  <LinksUpToDate>false</LinksUpToDate>
  <CharactersWithSpaces>11725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123Congelados – Plan de Delivery</dc:title>
  <dc:creator>ChatGPT</dc:creator>
  <cp:lastModifiedBy>LENOVO</cp:lastModifiedBy>
  <cp:revision>2</cp:revision>
  <dcterms:created xsi:type="dcterms:W3CDTF">2025-12-04T13:43:00Z</dcterms:created>
  <dcterms:modified xsi:type="dcterms:W3CDTF">2025-12-04T13:43:00Z</dcterms:modified>
</cp:coreProperties>
</file>