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75A42" w14:textId="73AD8164" w:rsidR="0079429B" w:rsidRPr="0064428E" w:rsidRDefault="00161F6A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prepared </w:t>
      </w:r>
      <w:r w:rsidR="00715A0B">
        <w:rPr>
          <w:rFonts w:ascii="Times New Roman" w:hAnsi="Times New Roman" w:cs="Times New Roman"/>
        </w:rPr>
        <w:t>RNA extractions</w:t>
      </w:r>
      <w:r>
        <w:rPr>
          <w:rFonts w:ascii="Times New Roman" w:hAnsi="Times New Roman" w:cs="Times New Roman"/>
        </w:rPr>
        <w:t xml:space="preserve"> </w:t>
      </w:r>
      <w:r w:rsidR="00715A0B">
        <w:rPr>
          <w:rFonts w:ascii="Times New Roman" w:hAnsi="Times New Roman" w:cs="Times New Roman"/>
        </w:rPr>
        <w:t xml:space="preserve">for </w:t>
      </w:r>
      <w:r w:rsidR="00715A0B" w:rsidRPr="00715A0B">
        <w:rPr>
          <w:rFonts w:ascii="Times New Roman" w:hAnsi="Times New Roman" w:cs="Times New Roman"/>
        </w:rPr>
        <w:t>Oxford Nanopore</w:t>
      </w:r>
      <w:r w:rsidR="00F0676E">
        <w:rPr>
          <w:rFonts w:ascii="Times New Roman" w:hAnsi="Times New Roman" w:cs="Times New Roman"/>
        </w:rPr>
        <w:t xml:space="preserve"> (ONT)</w:t>
      </w:r>
      <w:r w:rsidR="00715A0B" w:rsidRPr="00715A0B">
        <w:rPr>
          <w:rFonts w:ascii="Times New Roman" w:hAnsi="Times New Roman" w:cs="Times New Roman"/>
        </w:rPr>
        <w:t xml:space="preserve"> </w:t>
      </w:r>
      <w:proofErr w:type="spellStart"/>
      <w:r w:rsidR="00715A0B" w:rsidRPr="00715A0B">
        <w:rPr>
          <w:rFonts w:ascii="Times New Roman" w:hAnsi="Times New Roman" w:cs="Times New Roman"/>
        </w:rPr>
        <w:t>MinION</w:t>
      </w:r>
      <w:proofErr w:type="spellEnd"/>
      <w:r w:rsidR="009A35E7">
        <w:rPr>
          <w:rFonts w:ascii="Times New Roman" w:hAnsi="Times New Roman" w:cs="Times New Roman"/>
        </w:rPr>
        <w:t xml:space="preserve"> sequencing o</w:t>
      </w:r>
      <w:r>
        <w:rPr>
          <w:rFonts w:ascii="Times New Roman" w:hAnsi="Times New Roman" w:cs="Times New Roman"/>
        </w:rPr>
        <w:t>f SARS-CoV-2 viral genomes</w:t>
      </w:r>
      <w:r w:rsidR="009F2692">
        <w:rPr>
          <w:rFonts w:ascii="Times New Roman" w:hAnsi="Times New Roman" w:cs="Times New Roman"/>
        </w:rPr>
        <w:t xml:space="preserve">. We made modifications to </w:t>
      </w:r>
      <w:r>
        <w:rPr>
          <w:rFonts w:ascii="Times New Roman" w:hAnsi="Times New Roman" w:cs="Times New Roman"/>
        </w:rPr>
        <w:t xml:space="preserve">the </w:t>
      </w:r>
      <w:r w:rsidR="00715A0B" w:rsidRPr="00715A0B">
        <w:rPr>
          <w:rFonts w:ascii="Times New Roman" w:hAnsi="Times New Roman" w:cs="Times New Roman"/>
        </w:rPr>
        <w:t>ARCTIC Network Protocol</w:t>
      </w:r>
      <w:r w:rsidR="009F2692">
        <w:rPr>
          <w:rFonts w:ascii="Times New Roman" w:hAnsi="Times New Roman" w:cs="Times New Roman"/>
        </w:rPr>
        <w:t xml:space="preserve"> (</w:t>
      </w:r>
      <w:hyperlink r:id="rId4" w:history="1">
        <w:r w:rsidR="009F2692" w:rsidRPr="009F2692">
          <w:rPr>
            <w:rStyle w:val="Hyperlink"/>
            <w:rFonts w:ascii="Times New Roman" w:hAnsi="Times New Roman" w:cs="Times New Roman"/>
          </w:rPr>
          <w:t>v2</w:t>
        </w:r>
      </w:hyperlink>
      <w:r w:rsidR="009F2692">
        <w:rPr>
          <w:rFonts w:ascii="Times New Roman" w:hAnsi="Times New Roman" w:cs="Times New Roman"/>
        </w:rPr>
        <w:t>)</w:t>
      </w:r>
      <w:r w:rsidR="00812714" w:rsidRPr="00812714">
        <w:rPr>
          <w:rFonts w:ascii="Times New Roman" w:hAnsi="Times New Roman" w:cs="Times New Roman"/>
        </w:rPr>
        <w:t xml:space="preserve"> </w:t>
      </w:r>
      <w:r w:rsidR="0079429B">
        <w:rPr>
          <w:rFonts w:ascii="Times New Roman" w:hAnsi="Times New Roman" w:cs="Times New Roman"/>
        </w:rPr>
        <w:fldChar w:fldCharType="begin"/>
      </w:r>
      <w:r w:rsidR="0079429B">
        <w:rPr>
          <w:rFonts w:ascii="Times New Roman" w:hAnsi="Times New Roman" w:cs="Times New Roman"/>
        </w:rPr>
        <w:instrText xml:space="preserve"> ADDIN PAPERS2_CITATIONS &lt;citation&gt;&lt;uuid&gt;A10C68B2-AF34-4ECE-A73D-87E48DD1CD7A&lt;/uuid&gt;&lt;priority&gt;0&lt;/priority&gt;&lt;publications&gt;&lt;publication&gt;&lt;publication_date&gt;99202000001200000000200000&lt;/publication_date&gt;&lt;doi&gt;10.1101/2020.09.04.283077&lt;/doi&gt;&lt;institution&gt;bioRxiv&lt;/institution&gt;&lt;title&gt;Improvements to the ARTIC multiplex PCR method for SARS-CoV-2 genome sequencing using nanopore&lt;/title&gt;&lt;uuid&gt;42A1498C-7661-4EFC-A98A-BB8FEC92698C&lt;/uuid&gt;&lt;subtype&gt;400&lt;/subtype&gt;&lt;type&gt;400&lt;/type&gt;&lt;url&gt;http://biorxiv.org/lookup/doi/10.1101/2020.09.04.283077&lt;/url&gt;&lt;bundle&gt;&lt;publication&gt;&lt;publisher&gt;Cold Spring Harbor Laboratory&lt;/publisher&gt;&lt;title&gt;bioRxiv&lt;/title&gt;&lt;type&gt;-100&lt;/type&gt;&lt;subtype&gt;-100&lt;/subtype&gt;&lt;uuid&gt;FD16DFEC-52DC-4EDE-9CA5-23677D471090&lt;/uuid&gt;&lt;/publication&gt;&lt;/bundle&gt;&lt;authors&gt;&lt;author&gt;&lt;firstName&gt;John&lt;/firstName&gt;&lt;middleNames&gt;R&lt;/middleNames&gt;&lt;lastName&gt;Tyson&lt;/lastName&gt;&lt;/author&gt;&lt;author&gt;&lt;firstName&gt;Phillip&lt;/firstName&gt;&lt;lastName&gt;James&lt;/lastName&gt;&lt;/author&gt;&lt;author&gt;&lt;firstName&gt;David&lt;/firstName&gt;&lt;lastName&gt;Stoddart&lt;/lastName&gt;&lt;/author&gt;&lt;author&gt;&lt;firstName&gt;Natalie&lt;/firstName&gt;&lt;lastName&gt;Sparks&lt;/lastName&gt;&lt;/author&gt;&lt;author&gt;&lt;firstName&gt;Arthur&lt;/firstName&gt;&lt;lastName&gt;Wickenhagen&lt;/lastName&gt;&lt;/author&gt;&lt;author&gt;&lt;firstName&gt;Grant&lt;/firstName&gt;&lt;lastName&gt;Hall&lt;/lastName&gt;&lt;/author&gt;&lt;author&gt;&lt;firstName&gt;Ji&lt;/firstName&gt;&lt;middleNames&gt;Hyun&lt;/middleNames&gt;&lt;lastName&gt;Choi&lt;/lastName&gt;&lt;/author&gt;&lt;author&gt;&lt;firstName&gt;Hope&lt;/firstName&gt;&lt;lastName&gt;Lapointe&lt;/lastName&gt;&lt;/author&gt;&lt;author&gt;&lt;firstName&gt;Kimia&lt;/firstName&gt;&lt;lastName&gt;Kamelian&lt;/lastName&gt;&lt;/author&gt;&lt;author&gt;&lt;firstName&gt;Andrew&lt;/firstName&gt;&lt;middleNames&gt;D&lt;/middleNames&gt;&lt;lastName&gt;Smith&lt;/lastName&gt;&lt;/author&gt;&lt;author&gt;&lt;firstName&gt;Natalie&lt;/firstName&gt;&lt;lastName&gt;Prystajecky&lt;/lastName&gt;&lt;/author&gt;&lt;author&gt;&lt;firstName&gt;Ian&lt;/firstName&gt;&lt;lastName&gt;Goodfellow&lt;/lastName&gt;&lt;/author&gt;&lt;author&gt;&lt;firstName&gt;Sam&lt;/firstName&gt;&lt;middleNames&gt;J&lt;/middleNames&gt;&lt;lastName&gt;Wilson&lt;/lastName&gt;&lt;/author&gt;&lt;author&gt;&lt;firstName&gt;Richard&lt;/firstName&gt;&lt;lastName&gt;Harrigan&lt;/lastName&gt;&lt;/author&gt;&lt;author&gt;&lt;firstName&gt;Terrance&lt;/firstName&gt;&lt;middleNames&gt;P&lt;/middleNames&gt;&lt;lastName&gt;Snutch&lt;/lastName&gt;&lt;/author&gt;&lt;author&gt;&lt;firstName&gt;Nicholas&lt;/firstName&gt;&lt;middleNames&gt;J&lt;/middleNames&gt;&lt;lastName&gt;Loman&lt;/lastName&gt;&lt;/author&gt;&lt;author&gt;&lt;firstName&gt;Joshua&lt;/firstName&gt;&lt;lastName&gt;Quick&lt;/lastName&gt;&lt;/author&gt;&lt;/authors&gt;&lt;/publication&gt;&lt;/publications&gt;&lt;cites&gt;&lt;/cites&gt;&lt;/citation&gt;</w:instrText>
      </w:r>
      <w:r w:rsidR="0079429B">
        <w:rPr>
          <w:rFonts w:ascii="Times New Roman" w:hAnsi="Times New Roman" w:cs="Times New Roman"/>
        </w:rPr>
        <w:fldChar w:fldCharType="separate"/>
      </w:r>
      <w:r w:rsidR="0079429B">
        <w:rPr>
          <w:rFonts w:ascii="Times New Roman" w:hAnsi="Times New Roman" w:cs="Times New Roman"/>
        </w:rPr>
        <w:t xml:space="preserve">(Tyson </w:t>
      </w:r>
      <w:r w:rsidR="0079429B">
        <w:rPr>
          <w:rFonts w:ascii="Times New Roman" w:hAnsi="Times New Roman" w:cs="Times New Roman"/>
          <w:i/>
          <w:iCs/>
        </w:rPr>
        <w:t>et al.</w:t>
      </w:r>
      <w:r w:rsidR="0079429B">
        <w:rPr>
          <w:rFonts w:ascii="Times New Roman" w:hAnsi="Times New Roman" w:cs="Times New Roman"/>
        </w:rPr>
        <w:t>, 2020)</w:t>
      </w:r>
      <w:r w:rsidR="0079429B">
        <w:rPr>
          <w:rFonts w:ascii="Times New Roman" w:hAnsi="Times New Roman" w:cs="Times New Roman"/>
        </w:rPr>
        <w:fldChar w:fldCharType="end"/>
      </w:r>
      <w:r w:rsidR="00715A0B" w:rsidRPr="00715A0B">
        <w:rPr>
          <w:rFonts w:ascii="Times New Roman" w:hAnsi="Times New Roman" w:cs="Times New Roman"/>
        </w:rPr>
        <w:t>,</w:t>
      </w:r>
      <w:r w:rsidR="009F2692">
        <w:rPr>
          <w:rFonts w:ascii="Times New Roman" w:hAnsi="Times New Roman" w:cs="Times New Roman"/>
        </w:rPr>
        <w:t xml:space="preserve"> </w:t>
      </w:r>
      <w:r w:rsidR="009F2692">
        <w:rPr>
          <w:rFonts w:ascii="Times New Roman" w:hAnsi="Times New Roman" w:cs="Times New Roman"/>
        </w:rPr>
        <w:t>to optimize sequencing for environmental samples</w:t>
      </w:r>
      <w:r w:rsidR="00812714">
        <w:rPr>
          <w:rFonts w:ascii="Times New Roman" w:hAnsi="Times New Roman" w:cs="Times New Roman"/>
        </w:rPr>
        <w:t>. Our complete protocol is available online (protocols.io, forthcoming)</w:t>
      </w:r>
      <w:r w:rsidR="0064428E">
        <w:rPr>
          <w:rFonts w:ascii="Times New Roman" w:hAnsi="Times New Roman" w:cs="Times New Roman"/>
        </w:rPr>
        <w:t>.</w:t>
      </w:r>
      <w:r w:rsidR="00812714">
        <w:rPr>
          <w:rFonts w:ascii="Times New Roman" w:hAnsi="Times New Roman" w:cs="Times New Roman"/>
        </w:rPr>
        <w:t xml:space="preserve"> </w:t>
      </w:r>
      <w:r w:rsidR="0064428E">
        <w:rPr>
          <w:rFonts w:ascii="Times New Roman" w:hAnsi="Times New Roman" w:cs="Times New Roman"/>
        </w:rPr>
        <w:t>I</w:t>
      </w:r>
      <w:r w:rsidR="00812714">
        <w:rPr>
          <w:rFonts w:ascii="Times New Roman" w:hAnsi="Times New Roman" w:cs="Times New Roman"/>
        </w:rPr>
        <w:t xml:space="preserve">n brief: we conducted random hexamer primed reverse transcription and amplified cDNA using </w:t>
      </w:r>
      <w:r w:rsidR="00812714">
        <w:rPr>
          <w:rFonts w:ascii="Times New Roman" w:hAnsi="Times New Roman" w:cs="Times New Roman"/>
        </w:rPr>
        <w:t>v3</w:t>
      </w:r>
      <w:r w:rsidR="00812714">
        <w:rPr>
          <w:rFonts w:ascii="Times New Roman" w:hAnsi="Times New Roman" w:cs="Times New Roman"/>
        </w:rPr>
        <w:t xml:space="preserve"> primers, which </w:t>
      </w:r>
      <w:r w:rsidR="00812714" w:rsidRPr="00715A0B">
        <w:rPr>
          <w:rFonts w:ascii="Times New Roman" w:hAnsi="Times New Roman" w:cs="Times New Roman"/>
        </w:rPr>
        <w:t>tile the entire viral genome (save for non-coding regions at the genome ends) with overlapping 400bp fragments.</w:t>
      </w:r>
      <w:r w:rsidR="00812714">
        <w:rPr>
          <w:rFonts w:ascii="Times New Roman" w:hAnsi="Times New Roman" w:cs="Times New Roman"/>
        </w:rPr>
        <w:t xml:space="preserve"> We concentrated PCR products using the </w:t>
      </w:r>
      <w:proofErr w:type="spellStart"/>
      <w:r w:rsidR="00812714">
        <w:rPr>
          <w:rFonts w:ascii="Times New Roman" w:hAnsi="Times New Roman" w:cs="Times New Roman"/>
        </w:rPr>
        <w:t>Zymo</w:t>
      </w:r>
      <w:proofErr w:type="spellEnd"/>
      <w:r w:rsidR="00812714">
        <w:rPr>
          <w:rFonts w:ascii="Times New Roman" w:hAnsi="Times New Roman" w:cs="Times New Roman"/>
        </w:rPr>
        <w:t xml:space="preserve"> </w:t>
      </w:r>
      <w:r w:rsidR="00812714" w:rsidRPr="00812714">
        <w:rPr>
          <w:rFonts w:ascii="Times New Roman" w:hAnsi="Times New Roman" w:cs="Times New Roman"/>
        </w:rPr>
        <w:t>Select-a-Size DNA Clean &amp; Concentrator Kit</w:t>
      </w:r>
      <w:r w:rsidR="00812714">
        <w:rPr>
          <w:rFonts w:ascii="Times New Roman" w:hAnsi="Times New Roman" w:cs="Times New Roman"/>
        </w:rPr>
        <w:t xml:space="preserve"> (</w:t>
      </w:r>
      <w:proofErr w:type="spellStart"/>
      <w:r w:rsidR="00812714" w:rsidRPr="00812714">
        <w:rPr>
          <w:rFonts w:ascii="Times New Roman" w:eastAsia="Times New Roman" w:hAnsi="Times New Roman" w:cs="Times New Roman"/>
        </w:rPr>
        <w:t>Zymo</w:t>
      </w:r>
      <w:proofErr w:type="spellEnd"/>
      <w:r w:rsidR="00812714" w:rsidRPr="00812714">
        <w:rPr>
          <w:rFonts w:ascii="Times New Roman" w:eastAsia="Times New Roman" w:hAnsi="Times New Roman" w:cs="Times New Roman"/>
        </w:rPr>
        <w:t xml:space="preserve"> Research</w:t>
      </w:r>
      <w:r w:rsidR="00812714">
        <w:rPr>
          <w:rFonts w:ascii="Times New Roman" w:eastAsia="Times New Roman" w:hAnsi="Times New Roman" w:cs="Times New Roman"/>
        </w:rPr>
        <w:t>, Irvine CA),</w:t>
      </w:r>
      <w:r w:rsidR="00F0676E">
        <w:rPr>
          <w:rFonts w:ascii="Times New Roman" w:eastAsia="Times New Roman" w:hAnsi="Times New Roman" w:cs="Times New Roman"/>
        </w:rPr>
        <w:t xml:space="preserve"> ligated </w:t>
      </w:r>
      <w:r w:rsidR="00812714">
        <w:rPr>
          <w:rFonts w:ascii="Times New Roman" w:eastAsia="Times New Roman" w:hAnsi="Times New Roman" w:cs="Times New Roman"/>
        </w:rPr>
        <w:t>barcode</w:t>
      </w:r>
      <w:r w:rsidR="00F0676E">
        <w:rPr>
          <w:rFonts w:ascii="Times New Roman" w:eastAsia="Times New Roman" w:hAnsi="Times New Roman" w:cs="Times New Roman"/>
        </w:rPr>
        <w:t>s</w:t>
      </w:r>
      <w:r w:rsidR="00812714">
        <w:rPr>
          <w:rFonts w:ascii="Times New Roman" w:eastAsia="Times New Roman" w:hAnsi="Times New Roman" w:cs="Times New Roman"/>
        </w:rPr>
        <w:t xml:space="preserve"> using the Oxford Nanopore Native Barcoding kit</w:t>
      </w:r>
      <w:r w:rsidR="00F0676E">
        <w:rPr>
          <w:rFonts w:ascii="Times New Roman" w:eastAsia="Times New Roman" w:hAnsi="Times New Roman" w:cs="Times New Roman"/>
        </w:rPr>
        <w:t>, and ligated sequencing adaptors. Samples were run on</w:t>
      </w:r>
      <w:r w:rsidR="0064428E">
        <w:rPr>
          <w:rFonts w:ascii="Times New Roman" w:eastAsia="Times New Roman" w:hAnsi="Times New Roman" w:cs="Times New Roman"/>
        </w:rPr>
        <w:t xml:space="preserve"> ONT</w:t>
      </w:r>
      <w:r w:rsidR="00F0676E">
        <w:rPr>
          <w:rFonts w:ascii="Times New Roman" w:eastAsia="Times New Roman" w:hAnsi="Times New Roman" w:cs="Times New Roman"/>
        </w:rPr>
        <w:t xml:space="preserve"> R9.4 flow cells. </w:t>
      </w:r>
      <w:r>
        <w:rPr>
          <w:rFonts w:ascii="Times New Roman" w:hAnsi="Times New Roman" w:cs="Times New Roman"/>
        </w:rPr>
        <w:t xml:space="preserve">We followed the </w:t>
      </w:r>
      <w:hyperlink r:id="rId5" w:history="1">
        <w:r w:rsidRPr="00F0676E">
          <w:rPr>
            <w:rStyle w:val="Hyperlink"/>
            <w:rFonts w:ascii="Times New Roman" w:hAnsi="Times New Roman" w:cs="Times New Roman"/>
          </w:rPr>
          <w:t>ARTIC Network bioinformatics SOP</w:t>
        </w:r>
      </w:hyperlink>
      <w:r w:rsidR="00F0676E">
        <w:rPr>
          <w:rFonts w:ascii="Times New Roman" w:hAnsi="Times New Roman" w:cs="Times New Roman"/>
        </w:rPr>
        <w:t xml:space="preserve">, which in </w:t>
      </w:r>
      <w:r>
        <w:rPr>
          <w:rFonts w:ascii="Times New Roman" w:hAnsi="Times New Roman" w:cs="Times New Roman"/>
        </w:rPr>
        <w:t>brief</w:t>
      </w:r>
      <w:r w:rsidR="00F0676E">
        <w:rPr>
          <w:rFonts w:ascii="Times New Roman" w:hAnsi="Times New Roman" w:cs="Times New Roman"/>
        </w:rPr>
        <w:t xml:space="preserve"> involved high accuracy </w:t>
      </w:r>
      <w:proofErr w:type="spellStart"/>
      <w:r w:rsidR="00F0676E">
        <w:rPr>
          <w:rFonts w:ascii="Times New Roman" w:hAnsi="Times New Roman" w:cs="Times New Roman"/>
        </w:rPr>
        <w:t>basecalling</w:t>
      </w:r>
      <w:proofErr w:type="spellEnd"/>
      <w:r w:rsidR="00F0676E">
        <w:rPr>
          <w:rFonts w:ascii="Times New Roman" w:hAnsi="Times New Roman" w:cs="Times New Roman"/>
        </w:rPr>
        <w:t xml:space="preserve"> and demultiplexing using ONT Guppy, </w:t>
      </w:r>
      <w:r w:rsidR="00F0676E" w:rsidRPr="00F0676E">
        <w:rPr>
          <w:rFonts w:ascii="Times New Roman" w:eastAsia="Times New Roman" w:hAnsi="Times New Roman" w:cs="Times New Roman"/>
        </w:rPr>
        <w:t>mapping</w:t>
      </w:r>
      <w:r w:rsidR="00F0676E">
        <w:rPr>
          <w:rFonts w:ascii="Times New Roman" w:eastAsia="Times New Roman" w:hAnsi="Times New Roman" w:cs="Times New Roman"/>
        </w:rPr>
        <w:t xml:space="preserve"> reads to the </w:t>
      </w:r>
      <w:r w:rsidR="00F0676E" w:rsidRPr="00F0676E">
        <w:rPr>
          <w:rFonts w:ascii="Times New Roman" w:eastAsia="Times New Roman" w:hAnsi="Times New Roman" w:cs="Times New Roman"/>
        </w:rPr>
        <w:t>Wuhan-Hu-1</w:t>
      </w:r>
      <w:r w:rsidR="00F0676E">
        <w:rPr>
          <w:rFonts w:ascii="Times New Roman" w:eastAsia="Times New Roman" w:hAnsi="Times New Roman" w:cs="Times New Roman"/>
        </w:rPr>
        <w:t xml:space="preserve"> (accession </w:t>
      </w:r>
      <w:r w:rsidR="00F0676E" w:rsidRPr="00F0676E">
        <w:rPr>
          <w:rFonts w:ascii="Times New Roman" w:eastAsia="Times New Roman" w:hAnsi="Times New Roman" w:cs="Times New Roman"/>
        </w:rPr>
        <w:t>MN908947</w:t>
      </w:r>
      <w:r w:rsidR="00F0676E">
        <w:rPr>
          <w:rFonts w:ascii="Times New Roman" w:eastAsia="Times New Roman" w:hAnsi="Times New Roman" w:cs="Times New Roman"/>
        </w:rPr>
        <w:t>)  reference</w:t>
      </w:r>
      <w:r w:rsidR="00F0676E" w:rsidRPr="00F0676E">
        <w:rPr>
          <w:rFonts w:ascii="Times New Roman" w:eastAsia="Times New Roman" w:hAnsi="Times New Roman" w:cs="Times New Roman"/>
        </w:rPr>
        <w:t>, polishing</w:t>
      </w:r>
      <w:r w:rsidR="00F0676E">
        <w:rPr>
          <w:rFonts w:ascii="Times New Roman" w:eastAsia="Times New Roman" w:hAnsi="Times New Roman" w:cs="Times New Roman"/>
        </w:rPr>
        <w:t xml:space="preserve"> with </w:t>
      </w:r>
      <w:proofErr w:type="spellStart"/>
      <w:r w:rsidR="00F0676E">
        <w:rPr>
          <w:rFonts w:ascii="Times New Roman" w:eastAsia="Times New Roman" w:hAnsi="Times New Roman" w:cs="Times New Roman"/>
        </w:rPr>
        <w:t>Nanopolish</w:t>
      </w:r>
      <w:proofErr w:type="spellEnd"/>
      <w:r w:rsidR="00F0676E">
        <w:rPr>
          <w:rFonts w:ascii="Times New Roman" w:eastAsia="Times New Roman" w:hAnsi="Times New Roman" w:cs="Times New Roman"/>
        </w:rPr>
        <w:t>,</w:t>
      </w:r>
      <w:r w:rsidR="00F0676E" w:rsidRPr="00F0676E">
        <w:rPr>
          <w:rFonts w:ascii="Times New Roman" w:eastAsia="Times New Roman" w:hAnsi="Times New Roman" w:cs="Times New Roman"/>
        </w:rPr>
        <w:t xml:space="preserve"> and consensus generation</w:t>
      </w:r>
      <w:r w:rsidR="00F0676E">
        <w:rPr>
          <w:rFonts w:ascii="Times New Roman" w:eastAsia="Times New Roman" w:hAnsi="Times New Roman" w:cs="Times New Roman"/>
        </w:rPr>
        <w:t>.</w:t>
      </w:r>
      <w:bookmarkStart w:id="0" w:name="_GoBack"/>
      <w:bookmarkEnd w:id="0"/>
      <w:r w:rsidR="00B5011D">
        <w:rPr>
          <w:rFonts w:ascii="Times New Roman" w:hAnsi="Times New Roman" w:cs="Times New Roman"/>
        </w:rPr>
        <w:t xml:space="preserve"> </w:t>
      </w:r>
    </w:p>
    <w:p w14:paraId="6E436D49" w14:textId="77777777" w:rsidR="0079429B" w:rsidRDefault="0079429B">
      <w:pPr>
        <w:rPr>
          <w:rFonts w:ascii="Times New Roman" w:hAnsi="Times New Roman" w:cs="Times New Roman"/>
        </w:rPr>
      </w:pPr>
    </w:p>
    <w:p w14:paraId="1CFECC7D" w14:textId="05197446" w:rsidR="00715A0B" w:rsidRPr="002D6F87" w:rsidRDefault="00794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Tyson JR, James P, Stoddart D, Sparks N, </w:t>
      </w:r>
      <w:proofErr w:type="spellStart"/>
      <w:r>
        <w:rPr>
          <w:rFonts w:ascii="Times New Roman" w:hAnsi="Times New Roman" w:cs="Times New Roman"/>
        </w:rPr>
        <w:t>Wickenhagen</w:t>
      </w:r>
      <w:proofErr w:type="spellEnd"/>
      <w:r>
        <w:rPr>
          <w:rFonts w:ascii="Times New Roman" w:hAnsi="Times New Roman" w:cs="Times New Roman"/>
        </w:rPr>
        <w:t xml:space="preserve"> A, Hall G, </w:t>
      </w:r>
      <w:r>
        <w:rPr>
          <w:rFonts w:ascii="Times New Roman" w:hAnsi="Times New Roman" w:cs="Times New Roman"/>
          <w:i/>
          <w:iCs/>
        </w:rPr>
        <w:t>et al.</w:t>
      </w:r>
      <w:r>
        <w:rPr>
          <w:rFonts w:ascii="Times New Roman" w:hAnsi="Times New Roman" w:cs="Times New Roman"/>
        </w:rPr>
        <w:t xml:space="preserve"> (2020). Improvements to the ARTIC multiplex PCR method for SARS-CoV-2 genome sequencing using nanopore. </w:t>
      </w:r>
      <w:proofErr w:type="spellStart"/>
      <w:r>
        <w:rPr>
          <w:rFonts w:ascii="Times New Roman" w:hAnsi="Times New Roman" w:cs="Times New Roman"/>
          <w:i/>
          <w:iCs/>
        </w:rPr>
        <w:t>bioRxiv</w:t>
      </w:r>
      <w:proofErr w:type="spellEnd"/>
      <w:r>
        <w:rPr>
          <w:rFonts w:ascii="Times New Roman" w:hAnsi="Times New Roman" w:cs="Times New Roman"/>
        </w:rPr>
        <w:t xml:space="preserve">. e-pub ahead of print, </w:t>
      </w:r>
      <w:proofErr w:type="spellStart"/>
      <w:r>
        <w:rPr>
          <w:rFonts w:ascii="Times New Roman" w:hAnsi="Times New Roman" w:cs="Times New Roman"/>
        </w:rPr>
        <w:t>doi</w:t>
      </w:r>
      <w:proofErr w:type="spellEnd"/>
      <w:r>
        <w:rPr>
          <w:rFonts w:ascii="Times New Roman" w:hAnsi="Times New Roman" w:cs="Times New Roman"/>
        </w:rPr>
        <w:t>: 10.1101/2020.09.04.283077.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PAPERS2_CITATIONS &lt;papers2_bibliography/&gt;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</w:p>
    <w:sectPr w:rsidR="00715A0B" w:rsidRPr="002D6F87" w:rsidSect="001D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EC"/>
    <w:rsid w:val="00011699"/>
    <w:rsid w:val="00161F6A"/>
    <w:rsid w:val="001D3A7F"/>
    <w:rsid w:val="002D6F87"/>
    <w:rsid w:val="005965EC"/>
    <w:rsid w:val="0064428E"/>
    <w:rsid w:val="00700CEC"/>
    <w:rsid w:val="00715A0B"/>
    <w:rsid w:val="0079429B"/>
    <w:rsid w:val="00812714"/>
    <w:rsid w:val="009A35E7"/>
    <w:rsid w:val="009F2692"/>
    <w:rsid w:val="00B5011D"/>
    <w:rsid w:val="00F0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16D5"/>
  <w14:defaultImageDpi w14:val="32767"/>
  <w15:chartTrackingRefBased/>
  <w15:docId w15:val="{172463BF-4C6F-8944-A460-63D3D036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F2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tic.network/ncov-2019/ncov2019-bioinformatics-sop.html" TargetMode="External"/><Relationship Id="rId4" Type="http://schemas.openxmlformats.org/officeDocument/2006/relationships/hyperlink" Target="https://www.protocols.io/view/ncov-2019-sequencing-protocol-v2-bdp7i5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Diaz-Munoz</dc:creator>
  <cp:keywords/>
  <dc:description/>
  <cp:lastModifiedBy>Sam Diaz-Munoz</cp:lastModifiedBy>
  <cp:revision>3</cp:revision>
  <dcterms:created xsi:type="dcterms:W3CDTF">2020-10-09T16:15:00Z</dcterms:created>
  <dcterms:modified xsi:type="dcterms:W3CDTF">2020-10-09T18:19:00Z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id="http://www.zotero.org/styles/the-isme-journal"/&gt;&lt;format class="21"/&gt;&lt;count citations="1" publications="1"/&gt;&lt;/info&gt;PAPERS2_INFO_END</vt:lpwstr>
  </property>
</Properties>
</file>