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45" w:rsidRDefault="00ED6C7B" w:rsidP="00DA3445">
      <w:pPr>
        <w:pStyle w:val="Photo"/>
        <w:keepNext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>
            <wp:extent cx="5486400" cy="2565441"/>
            <wp:effectExtent l="0" t="0" r="0" b="6350"/>
            <wp:docPr id="1" name="Picture 1" descr="Image result for climate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mate chan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3C" w:rsidRDefault="00DA3445" w:rsidP="00DA3445">
      <w:pPr>
        <w:pStyle w:val="Caption"/>
        <w:jc w:val="center"/>
      </w:pPr>
      <w:r>
        <w:t xml:space="preserve">Image Source </w:t>
      </w:r>
      <w:r>
        <w:fldChar w:fldCharType="begin"/>
      </w:r>
      <w:r>
        <w:instrText xml:space="preserve"> SEQ Image_Source \* ARABIC </w:instrText>
      </w:r>
      <w:r>
        <w:fldChar w:fldCharType="separate"/>
      </w:r>
      <w:r w:rsidR="00E91FD9"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 xml:space="preserve">- </w:t>
      </w:r>
      <w:r>
        <w:rPr>
          <w:noProof/>
        </w:rPr>
        <w:t xml:space="preserve"> NASA</w:t>
      </w:r>
      <w:proofErr w:type="gramEnd"/>
      <w:r>
        <w:rPr>
          <w:noProof/>
        </w:rPr>
        <w:t xml:space="preserve"> Global Climate Study</w:t>
      </w:r>
    </w:p>
    <w:p w:rsidR="001638F6" w:rsidRDefault="00ED6C7B" w:rsidP="00D5413C">
      <w:pPr>
        <w:pStyle w:val="Title"/>
      </w:pPr>
      <w:r>
        <w:t>Exploring Weather Trends</w:t>
      </w:r>
    </w:p>
    <w:p w:rsidR="001638F6" w:rsidRPr="00D5413C" w:rsidRDefault="00ED6C7B" w:rsidP="00D5413C">
      <w:pPr>
        <w:pStyle w:val="Subtitle"/>
      </w:pPr>
      <w:r>
        <w:t>Comparing detroit with the world</w:t>
      </w:r>
    </w:p>
    <w:p w:rsidR="003422FF" w:rsidRDefault="00ED6C7B" w:rsidP="003422FF">
      <w:pPr>
        <w:pStyle w:val="ContactInfo"/>
      </w:pPr>
      <w:r>
        <w:t>James R. Small</w:t>
      </w:r>
      <w:r w:rsidR="00D5413C">
        <w:t xml:space="preserve"> | </w:t>
      </w:r>
      <w:r>
        <w:t>DAND Project 1</w:t>
      </w:r>
      <w:r w:rsidR="00D5413C">
        <w:t xml:space="preserve"> |</w:t>
      </w:r>
      <w:r w:rsidR="00D5413C" w:rsidRPr="00D5413C">
        <w:t xml:space="preserve"> </w:t>
      </w:r>
      <w:r>
        <w:t>February 17, 2018</w:t>
      </w:r>
      <w:r w:rsidR="003422FF">
        <w:br w:type="page"/>
      </w:r>
    </w:p>
    <w:p w:rsidR="001638F6" w:rsidRDefault="0020603D">
      <w:pPr>
        <w:pStyle w:val="Heading1"/>
      </w:pPr>
      <w:r>
        <w:lastRenderedPageBreak/>
        <w:t>Comparing Historic Temperature Trends</w:t>
      </w:r>
    </w:p>
    <w:p w:rsidR="0020603D" w:rsidRDefault="0020603D" w:rsidP="0020603D">
      <w:r>
        <w:rPr>
          <w:noProof/>
          <w:lang w:eastAsia="en-US"/>
        </w:rPr>
        <w:drawing>
          <wp:inline distT="0" distB="0" distL="0" distR="0" wp14:anchorId="410592A7" wp14:editId="5EA4BBA9">
            <wp:extent cx="5943600" cy="4309745"/>
            <wp:effectExtent l="0" t="0" r="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5413C" w:rsidRDefault="0020603D" w:rsidP="0020603D">
      <w:r>
        <w:t>Observations</w:t>
      </w:r>
    </w:p>
    <w:p w:rsidR="007021DE" w:rsidRDefault="0037207B" w:rsidP="0020603D">
      <w:pPr>
        <w:pStyle w:val="ListBullet"/>
        <w:numPr>
          <w:ilvl w:val="0"/>
          <w:numId w:val="1"/>
        </w:numPr>
      </w:pPr>
      <w:r>
        <w:t>Looking at the data on Detroit and Globally, the overall trend and ranges are similar.</w:t>
      </w:r>
    </w:p>
    <w:p w:rsidR="0037207B" w:rsidRDefault="0037207B" w:rsidP="0020603D">
      <w:pPr>
        <w:pStyle w:val="ListBullet"/>
        <w:numPr>
          <w:ilvl w:val="0"/>
          <w:numId w:val="1"/>
        </w:numPr>
      </w:pPr>
      <w:r>
        <w:t>Based on the data, Excel linear trend (dotted) lines were created with similar results for both Detroit and Globally.</w:t>
      </w:r>
      <w:r w:rsidR="00463281">
        <w:t xml:space="preserve">  A clear progression or increase in overall average temperature exists for both data sets.</w:t>
      </w:r>
    </w:p>
    <w:p w:rsidR="00DE404A" w:rsidRDefault="00DE404A" w:rsidP="00277C4C">
      <w:pPr>
        <w:pStyle w:val="ListBullet"/>
        <w:numPr>
          <w:ilvl w:val="0"/>
          <w:numId w:val="1"/>
        </w:numPr>
        <w:ind w:left="1440"/>
      </w:pPr>
      <w:r>
        <w:t xml:space="preserve">Pearson’s r for the Detroit data is </w:t>
      </w:r>
      <w:r w:rsidR="00277C4C">
        <w:t>.71</w:t>
      </w:r>
    </w:p>
    <w:p w:rsidR="00DE404A" w:rsidRPr="00514122" w:rsidRDefault="00DE404A" w:rsidP="00277C4C">
      <w:pPr>
        <w:pStyle w:val="ListBullet"/>
        <w:numPr>
          <w:ilvl w:val="0"/>
          <w:numId w:val="1"/>
        </w:numPr>
        <w:ind w:left="1440"/>
      </w:pPr>
      <w:r>
        <w:t xml:space="preserve">Pearson’s r for the Global data is </w:t>
      </w:r>
      <w:r w:rsidR="00277C4C">
        <w:t>.74</w:t>
      </w:r>
    </w:p>
    <w:p w:rsidR="0020603D" w:rsidRDefault="0037207B" w:rsidP="0020603D">
      <w:pPr>
        <w:pStyle w:val="ListBullet"/>
        <w:numPr>
          <w:ilvl w:val="0"/>
          <w:numId w:val="1"/>
        </w:numPr>
      </w:pPr>
      <w:r>
        <w:t>While initial Detroit temperatures from the mid-1700s start around half a degree lower, after about ten years Detroit’s average is for the most part higher.  Within the two and a half century span, there are only two more decades and a brief multiple-year period where Detroit’s average dips below the global one.</w:t>
      </w:r>
    </w:p>
    <w:p w:rsidR="0020603D" w:rsidRDefault="00463281" w:rsidP="0020603D">
      <w:pPr>
        <w:pStyle w:val="ListBullet"/>
        <w:numPr>
          <w:ilvl w:val="0"/>
          <w:numId w:val="1"/>
        </w:numPr>
      </w:pPr>
      <w:r>
        <w:t>Compared with the global data, Detroit’s temperatures appear to experience more fluctuations.  This is especially pronounced over the last 100 years.</w:t>
      </w:r>
    </w:p>
    <w:p w:rsidR="00DA3445" w:rsidRDefault="00463281" w:rsidP="0020603D">
      <w:pPr>
        <w:pStyle w:val="ListBullet"/>
        <w:numPr>
          <w:ilvl w:val="0"/>
          <w:numId w:val="1"/>
        </w:numPr>
      </w:pPr>
      <w:r>
        <w:lastRenderedPageBreak/>
        <w:t>Zooming in to the 1980 – 2013 time range, there is steeper increase in temperature for both Detroit and Globally.</w:t>
      </w:r>
    </w:p>
    <w:p w:rsidR="00277C4C" w:rsidRDefault="00277C4C" w:rsidP="00277C4C">
      <w:pPr>
        <w:pStyle w:val="ListBullet"/>
        <w:numPr>
          <w:ilvl w:val="0"/>
          <w:numId w:val="1"/>
        </w:numPr>
        <w:ind w:left="1440"/>
      </w:pPr>
      <w:r>
        <w:t xml:space="preserve">Pearson’s r for the Detroit data </w:t>
      </w:r>
      <w:r>
        <w:t xml:space="preserve">within the range </w:t>
      </w:r>
      <w:r>
        <w:t xml:space="preserve">is </w:t>
      </w:r>
      <w:r>
        <w:t>.95</w:t>
      </w:r>
    </w:p>
    <w:p w:rsidR="00277C4C" w:rsidRDefault="00277C4C" w:rsidP="00277C4C">
      <w:pPr>
        <w:pStyle w:val="ListBullet"/>
        <w:numPr>
          <w:ilvl w:val="0"/>
          <w:numId w:val="1"/>
        </w:numPr>
        <w:ind w:left="1440"/>
      </w:pPr>
      <w:r>
        <w:t xml:space="preserve">Pearson’s r for the Global data </w:t>
      </w:r>
      <w:r>
        <w:t xml:space="preserve">within this range </w:t>
      </w:r>
      <w:r>
        <w:t xml:space="preserve">is </w:t>
      </w:r>
      <w:r>
        <w:t>.99</w:t>
      </w:r>
    </w:p>
    <w:p w:rsidR="00277C4C" w:rsidRDefault="00277C4C" w:rsidP="00277C4C">
      <w:pPr>
        <w:pStyle w:val="ListBullet"/>
        <w:numPr>
          <w:ilvl w:val="0"/>
          <w:numId w:val="0"/>
        </w:numPr>
      </w:pPr>
    </w:p>
    <w:p w:rsidR="00D5413C" w:rsidRPr="00D5413C" w:rsidRDefault="00DA3445" w:rsidP="00D5413C">
      <w:pPr>
        <w:pStyle w:val="Heading2"/>
      </w:pPr>
      <w:r>
        <w:t>Reproducability</w:t>
      </w:r>
    </w:p>
    <w:bookmarkEnd w:id="0"/>
    <w:bookmarkEnd w:id="1"/>
    <w:bookmarkEnd w:id="2"/>
    <w:bookmarkEnd w:id="3"/>
    <w:bookmarkEnd w:id="4"/>
    <w:p w:rsidR="001638F6" w:rsidRDefault="00DA3445" w:rsidP="00DA3445">
      <w:pPr>
        <w:pStyle w:val="ListParagraph"/>
        <w:numPr>
          <w:ilvl w:val="0"/>
          <w:numId w:val="22"/>
        </w:numPr>
      </w:pPr>
      <w:r>
        <w:t xml:space="preserve">From </w:t>
      </w:r>
      <w:r w:rsidR="00463281">
        <w:t xml:space="preserve">the Explore Weather Trends Project, </w:t>
      </w:r>
      <w:hyperlink r:id="rId10" w:history="1">
        <w:r w:rsidR="00463281" w:rsidRPr="00463281">
          <w:rPr>
            <w:rStyle w:val="Hyperlink"/>
          </w:rPr>
          <w:t>Accessing the Data with SQL Page</w:t>
        </w:r>
      </w:hyperlink>
      <w:r w:rsidR="00463281">
        <w:t>:</w:t>
      </w:r>
    </w:p>
    <w:p w:rsidR="00463281" w:rsidRPr="00463281" w:rsidRDefault="00463281" w:rsidP="00463281">
      <w:pPr>
        <w:pStyle w:val="ListParagraph"/>
        <w:numPr>
          <w:ilvl w:val="1"/>
          <w:numId w:val="22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Calibri" w:eastAsia="Times New Roman" w:hAnsi="Calibri" w:cs="Times New Roman"/>
          <w:color w:val="000000"/>
          <w:lang w:eastAsia="en-US"/>
        </w:rPr>
        <w:t>Find city – look for Detroit with the following SQL Query:</w:t>
      </w:r>
    </w:p>
    <w:p w:rsidR="00463281" w:rsidRPr="00463281" w:rsidRDefault="00463281" w:rsidP="00463281">
      <w:pPr>
        <w:spacing w:before="0" w:after="0" w:line="240" w:lineRule="auto"/>
        <w:ind w:left="1980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proofErr w:type="gramStart"/>
      <w:r w:rsidRPr="00463281">
        <w:rPr>
          <w:rFonts w:ascii="Calibri" w:eastAsia="Times New Roman" w:hAnsi="Calibri" w:cs="Times New Roman"/>
          <w:color w:val="000000"/>
          <w:lang w:eastAsia="en-US"/>
        </w:rPr>
        <w:t>select</w:t>
      </w:r>
      <w:proofErr w:type="gramEnd"/>
      <w:r w:rsidRPr="00463281">
        <w:rPr>
          <w:rFonts w:ascii="Calibri" w:eastAsia="Times New Roman" w:hAnsi="Calibri" w:cs="Times New Roman"/>
          <w:color w:val="000000"/>
          <w:lang w:eastAsia="en-US"/>
        </w:rPr>
        <w:t xml:space="preserve"> * from </w:t>
      </w:r>
      <w:proofErr w:type="spellStart"/>
      <w:r w:rsidRPr="00463281">
        <w:rPr>
          <w:rFonts w:ascii="Calibri" w:eastAsia="Times New Roman" w:hAnsi="Calibri" w:cs="Times New Roman"/>
          <w:color w:val="000000"/>
          <w:lang w:eastAsia="en-US"/>
        </w:rPr>
        <w:t>city_list</w:t>
      </w:r>
      <w:proofErr w:type="spellEnd"/>
      <w:r w:rsidRPr="00463281">
        <w:rPr>
          <w:rFonts w:ascii="Calibri" w:eastAsia="Times New Roman" w:hAnsi="Calibri" w:cs="Times New Roman"/>
          <w:color w:val="000000"/>
          <w:lang w:eastAsia="en-US"/>
        </w:rPr>
        <w:t xml:space="preserve"> where city like 'D%'</w:t>
      </w:r>
    </w:p>
    <w:p w:rsidR="00463281" w:rsidRDefault="00463281" w:rsidP="00463281">
      <w:pPr>
        <w:numPr>
          <w:ilvl w:val="1"/>
          <w:numId w:val="22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r w:rsidRPr="00463281">
        <w:rPr>
          <w:rFonts w:ascii="Calibri" w:eastAsia="Times New Roman" w:hAnsi="Calibri" w:cs="Times New Roman"/>
          <w:color w:val="000000"/>
          <w:lang w:eastAsia="en-US"/>
        </w:rPr>
        <w:t>Detroit</w:t>
      </w:r>
      <w:r>
        <w:rPr>
          <w:rFonts w:ascii="Calibri" w:eastAsia="Times New Roman" w:hAnsi="Calibri" w:cs="Times New Roman"/>
          <w:color w:val="000000"/>
          <w:lang w:eastAsia="en-US"/>
        </w:rPr>
        <w:t xml:space="preserve"> is present – this is the closest major city to me, chosen as my City</w:t>
      </w:r>
    </w:p>
    <w:p w:rsidR="00463281" w:rsidRPr="00463281" w:rsidRDefault="00463281" w:rsidP="00463281">
      <w:pPr>
        <w:numPr>
          <w:ilvl w:val="1"/>
          <w:numId w:val="22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Calibri" w:eastAsia="Times New Roman" w:hAnsi="Calibri" w:cs="Times New Roman"/>
          <w:color w:val="000000"/>
          <w:lang w:eastAsia="en-US"/>
        </w:rPr>
        <w:t>Retrieve data on Detroit with the following SQL Query:</w:t>
      </w:r>
    </w:p>
    <w:p w:rsidR="00463281" w:rsidRDefault="00463281" w:rsidP="00463281">
      <w:pPr>
        <w:spacing w:before="0" w:after="0" w:line="240" w:lineRule="auto"/>
        <w:ind w:left="1980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proofErr w:type="gramStart"/>
      <w:r w:rsidRPr="00463281">
        <w:rPr>
          <w:rFonts w:ascii="Calibri" w:eastAsia="Times New Roman" w:hAnsi="Calibri" w:cs="Times New Roman"/>
          <w:color w:val="000000"/>
          <w:lang w:eastAsia="en-US"/>
        </w:rPr>
        <w:t>select</w:t>
      </w:r>
      <w:proofErr w:type="gramEnd"/>
      <w:r w:rsidRPr="00463281">
        <w:rPr>
          <w:rFonts w:ascii="Calibri" w:eastAsia="Times New Roman" w:hAnsi="Calibri" w:cs="Times New Roman"/>
          <w:color w:val="000000"/>
          <w:lang w:eastAsia="en-US"/>
        </w:rPr>
        <w:t xml:space="preserve"> * from </w:t>
      </w:r>
      <w:proofErr w:type="spellStart"/>
      <w:r w:rsidRPr="00463281">
        <w:rPr>
          <w:rFonts w:ascii="Calibri" w:eastAsia="Times New Roman" w:hAnsi="Calibri" w:cs="Times New Roman"/>
          <w:color w:val="000000"/>
          <w:lang w:eastAsia="en-US"/>
        </w:rPr>
        <w:t>city_data</w:t>
      </w:r>
      <w:proofErr w:type="spellEnd"/>
      <w:r w:rsidRPr="00463281">
        <w:rPr>
          <w:rFonts w:ascii="Calibri" w:eastAsia="Times New Roman" w:hAnsi="Calibri" w:cs="Times New Roman"/>
          <w:color w:val="000000"/>
          <w:lang w:eastAsia="en-US"/>
        </w:rPr>
        <w:t xml:space="preserve"> where city = 'Detroit'</w:t>
      </w:r>
    </w:p>
    <w:p w:rsidR="00290293" w:rsidRDefault="00290293" w:rsidP="00463281">
      <w:pPr>
        <w:spacing w:before="0" w:after="0" w:line="240" w:lineRule="auto"/>
        <w:ind w:left="1980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US"/>
        </w:rPr>
        <w:t>export</w:t>
      </w:r>
      <w:proofErr w:type="gramEnd"/>
      <w:r>
        <w:rPr>
          <w:rFonts w:ascii="Calibri" w:eastAsia="Times New Roman" w:hAnsi="Calibri" w:cs="Times New Roman"/>
          <w:color w:val="000000"/>
          <w:lang w:eastAsia="en-US"/>
        </w:rPr>
        <w:t xml:space="preserve"> to CSV</w:t>
      </w:r>
    </w:p>
    <w:p w:rsidR="00463281" w:rsidRDefault="00463281" w:rsidP="00463281">
      <w:pPr>
        <w:numPr>
          <w:ilvl w:val="1"/>
          <w:numId w:val="22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Calibri" w:eastAsia="Times New Roman" w:hAnsi="Calibri" w:cs="Times New Roman"/>
          <w:color w:val="000000"/>
          <w:lang w:eastAsia="en-US"/>
        </w:rPr>
        <w:t>Retrieve global data with the following SQL Query:</w:t>
      </w:r>
    </w:p>
    <w:p w:rsidR="00463281" w:rsidRDefault="00290293" w:rsidP="00463281">
      <w:pPr>
        <w:spacing w:before="0" w:after="0" w:line="240" w:lineRule="auto"/>
        <w:ind w:left="1980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US"/>
        </w:rPr>
        <w:t>select</w:t>
      </w:r>
      <w:proofErr w:type="gramEnd"/>
      <w:r>
        <w:rPr>
          <w:rFonts w:ascii="Calibri" w:eastAsia="Times New Roman" w:hAnsi="Calibri" w:cs="Times New Roman"/>
          <w:color w:val="000000"/>
          <w:lang w:eastAsia="en-US"/>
        </w:rPr>
        <w:t xml:space="preserve"> * from </w:t>
      </w:r>
      <w:proofErr w:type="spellStart"/>
      <w:r>
        <w:rPr>
          <w:rFonts w:ascii="Calibri" w:eastAsia="Times New Roman" w:hAnsi="Calibri" w:cs="Times New Roman"/>
          <w:color w:val="000000"/>
          <w:lang w:eastAsia="en-US"/>
        </w:rPr>
        <w:t>global_data</w:t>
      </w:r>
      <w:proofErr w:type="spellEnd"/>
    </w:p>
    <w:p w:rsidR="00290293" w:rsidRPr="00463281" w:rsidRDefault="00290293" w:rsidP="00290293">
      <w:pPr>
        <w:spacing w:before="0" w:after="0" w:line="240" w:lineRule="auto"/>
        <w:ind w:left="1980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US"/>
        </w:rPr>
        <w:t>export</w:t>
      </w:r>
      <w:proofErr w:type="gramEnd"/>
      <w:r>
        <w:rPr>
          <w:rFonts w:ascii="Calibri" w:eastAsia="Times New Roman" w:hAnsi="Calibri" w:cs="Times New Roman"/>
          <w:color w:val="000000"/>
          <w:lang w:eastAsia="en-US"/>
        </w:rPr>
        <w:t xml:space="preserve"> to CSV</w:t>
      </w:r>
    </w:p>
    <w:p w:rsidR="00463281" w:rsidRPr="00463281" w:rsidRDefault="00463281" w:rsidP="00463281">
      <w:pPr>
        <w:numPr>
          <w:ilvl w:val="0"/>
          <w:numId w:val="22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US"/>
        </w:rPr>
      </w:pPr>
      <w:r w:rsidRPr="00463281">
        <w:rPr>
          <w:rFonts w:ascii="Calibri" w:eastAsia="Times New Roman" w:hAnsi="Calibri" w:cs="Times New Roman"/>
          <w:color w:val="000000"/>
          <w:lang w:eastAsia="en-US"/>
        </w:rPr>
        <w:t>Load into Excel and Chart</w:t>
      </w:r>
    </w:p>
    <w:p w:rsidR="00463281" w:rsidRDefault="00290293" w:rsidP="00463281">
      <w:pPr>
        <w:pStyle w:val="ListParagraph"/>
        <w:numPr>
          <w:ilvl w:val="1"/>
          <w:numId w:val="22"/>
        </w:numPr>
      </w:pPr>
      <w:r>
        <w:t>Load Detroit and Global CSV data into Excel spreadsheet</w:t>
      </w:r>
    </w:p>
    <w:p w:rsidR="00612C7F" w:rsidRDefault="00612C7F" w:rsidP="00612C7F">
      <w:pPr>
        <w:pStyle w:val="ListParagraph"/>
        <w:numPr>
          <w:ilvl w:val="2"/>
          <w:numId w:val="22"/>
        </w:numPr>
      </w:pPr>
      <w:r>
        <w:t>Calculate 5, 10, and 20 year moving averages for both data sets.</w:t>
      </w:r>
    </w:p>
    <w:p w:rsidR="00290293" w:rsidRDefault="00290293" w:rsidP="00463281">
      <w:pPr>
        <w:pStyle w:val="ListParagraph"/>
        <w:numPr>
          <w:ilvl w:val="1"/>
          <w:numId w:val="22"/>
        </w:numPr>
      </w:pPr>
      <w:r>
        <w:t>Examine data and select what to plot:</w:t>
      </w:r>
    </w:p>
    <w:p w:rsidR="00290293" w:rsidRDefault="00290293" w:rsidP="00290293">
      <w:pPr>
        <w:pStyle w:val="ListParagraph"/>
        <w:numPr>
          <w:ilvl w:val="2"/>
          <w:numId w:val="22"/>
        </w:numPr>
      </w:pPr>
      <w:r>
        <w:t>Detroit temperature data ranges from 1743 - 2013 with missing data from 1746 - 1749</w:t>
      </w:r>
    </w:p>
    <w:p w:rsidR="00290293" w:rsidRDefault="00290293" w:rsidP="00290293">
      <w:pPr>
        <w:pStyle w:val="ListParagraph"/>
        <w:numPr>
          <w:ilvl w:val="2"/>
          <w:numId w:val="22"/>
        </w:numPr>
      </w:pPr>
      <w:r>
        <w:t>Global temperature data ranges from 1750 - 2015 with no missing data</w:t>
      </w:r>
    </w:p>
    <w:p w:rsidR="00290293" w:rsidRDefault="00612C7F" w:rsidP="00290293">
      <w:pPr>
        <w:pStyle w:val="ListParagraph"/>
        <w:numPr>
          <w:ilvl w:val="2"/>
          <w:numId w:val="22"/>
        </w:numPr>
      </w:pPr>
      <w:r>
        <w:t>E</w:t>
      </w:r>
      <w:r w:rsidR="00290293">
        <w:t>xplore m</w:t>
      </w:r>
      <w:r w:rsidR="00290293">
        <w:t xml:space="preserve">oving average temperature ranges of 5, 10, and 20 years.  </w:t>
      </w:r>
      <w:r w:rsidR="00290293">
        <w:t>Based on data, chose moving average of 10 years.</w:t>
      </w:r>
    </w:p>
    <w:p w:rsidR="00290293" w:rsidRDefault="00290293" w:rsidP="00290293">
      <w:pPr>
        <w:pStyle w:val="ListParagraph"/>
        <w:numPr>
          <w:ilvl w:val="2"/>
          <w:numId w:val="22"/>
        </w:numPr>
      </w:pPr>
      <w:r>
        <w:t xml:space="preserve">Using a 10 year moving average, the first possible date for Detroit is 1752, and </w:t>
      </w:r>
      <w:proofErr w:type="gramStart"/>
      <w:r>
        <w:t>Globally</w:t>
      </w:r>
      <w:proofErr w:type="gramEnd"/>
      <w:r>
        <w:t xml:space="preserve"> is 1759.  Therefore the starting year selected is 1759.</w:t>
      </w:r>
    </w:p>
    <w:p w:rsidR="00290293" w:rsidRDefault="00290293" w:rsidP="004575A2">
      <w:pPr>
        <w:pStyle w:val="ListParagraph"/>
        <w:numPr>
          <w:ilvl w:val="2"/>
          <w:numId w:val="22"/>
        </w:numPr>
      </w:pPr>
      <w:r>
        <w:t xml:space="preserve">Again, with the 10 year moving average, the last possible date for Detroit is 2013 and </w:t>
      </w:r>
      <w:proofErr w:type="gramStart"/>
      <w:r>
        <w:t>Globally</w:t>
      </w:r>
      <w:proofErr w:type="gramEnd"/>
      <w:r>
        <w:t xml:space="preserve"> is 2015.  Thus the ending year used is 2013.</w:t>
      </w:r>
    </w:p>
    <w:p w:rsidR="00290293" w:rsidRDefault="00290293" w:rsidP="00463281">
      <w:pPr>
        <w:pStyle w:val="ListParagraph"/>
        <w:numPr>
          <w:ilvl w:val="1"/>
          <w:numId w:val="22"/>
        </w:numPr>
      </w:pPr>
      <w:r>
        <w:t>Create Detroit and Global temperature charts using scatter plots and line charts.  Create these using original data, 5, 10, and 20 years moving averages to visualize the temperature distributions.</w:t>
      </w:r>
    </w:p>
    <w:p w:rsidR="00612C7F" w:rsidRDefault="00290293" w:rsidP="00612C7F">
      <w:pPr>
        <w:pStyle w:val="ListParagraph"/>
        <w:numPr>
          <w:ilvl w:val="1"/>
          <w:numId w:val="22"/>
        </w:numPr>
      </w:pPr>
      <w:r>
        <w:t>Create Detroit vs. Global temperature line chart and refine – diagram included here.</w:t>
      </w:r>
    </w:p>
    <w:p w:rsidR="00612C7F" w:rsidRDefault="00612C7F">
      <w:bookmarkStart w:id="5" w:name="_GoBack"/>
      <w:bookmarkEnd w:id="5"/>
    </w:p>
    <w:p w:rsidR="00612C7F" w:rsidRDefault="00612C7F" w:rsidP="00612C7F">
      <w:pPr>
        <w:pStyle w:val="Heading2"/>
      </w:pPr>
      <w:r>
        <w:t>Sources</w:t>
      </w:r>
    </w:p>
    <w:p w:rsidR="00612C7F" w:rsidRDefault="00612C7F" w:rsidP="00612C7F">
      <w:pPr>
        <w:numPr>
          <w:ilvl w:val="0"/>
          <w:numId w:val="24"/>
        </w:numPr>
        <w:spacing w:before="0" w:after="0" w:line="240" w:lineRule="auto"/>
        <w:ind w:left="540"/>
        <w:textAlignment w:val="center"/>
        <w:rPr>
          <w:rFonts w:ascii="Calibri" w:hAnsi="Calibri"/>
          <w:color w:val="000000"/>
        </w:rPr>
      </w:pPr>
      <w:hyperlink r:id="rId11" w:history="1">
        <w:r>
          <w:rPr>
            <w:rStyle w:val="Hyperlink"/>
            <w:rFonts w:ascii="Calibri" w:hAnsi="Calibri"/>
          </w:rPr>
          <w:t>Microsoft Excel - Charts In Detail</w:t>
        </w:r>
      </w:hyperlink>
      <w:r>
        <w:rPr>
          <w:rFonts w:ascii="Calibri" w:hAnsi="Calibri"/>
          <w:color w:val="000000"/>
        </w:rPr>
        <w:t xml:space="preserve"> (Used to </w:t>
      </w:r>
      <w:r>
        <w:rPr>
          <w:rFonts w:ascii="Calibri" w:hAnsi="Calibri"/>
          <w:color w:val="000000"/>
        </w:rPr>
        <w:t>get more in depth knowledge of c</w:t>
      </w:r>
      <w:r>
        <w:rPr>
          <w:rFonts w:ascii="Calibri" w:hAnsi="Calibri"/>
          <w:color w:val="000000"/>
        </w:rPr>
        <w:t>harting in Excel)</w:t>
      </w:r>
    </w:p>
    <w:p w:rsidR="00612C7F" w:rsidRPr="007021DE" w:rsidRDefault="00612C7F" w:rsidP="00612C7F"/>
    <w:sectPr w:rsidR="00612C7F" w:rsidRPr="007021DE" w:rsidSect="0020603D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34" w:rsidRDefault="00955934">
      <w:pPr>
        <w:spacing w:before="0" w:after="0" w:line="240" w:lineRule="auto"/>
      </w:pPr>
      <w:r>
        <w:separator/>
      </w:r>
    </w:p>
  </w:endnote>
  <w:endnote w:type="continuationSeparator" w:id="0">
    <w:p w:rsidR="00955934" w:rsidRDefault="009559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1F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34" w:rsidRDefault="00955934">
      <w:pPr>
        <w:spacing w:before="0" w:after="0" w:line="240" w:lineRule="auto"/>
      </w:pPr>
      <w:r>
        <w:separator/>
      </w:r>
    </w:p>
  </w:footnote>
  <w:footnote w:type="continuationSeparator" w:id="0">
    <w:p w:rsidR="00955934" w:rsidRDefault="009559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915332"/>
    <w:multiLevelType w:val="multilevel"/>
    <w:tmpl w:val="F5B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5265525"/>
    <w:multiLevelType w:val="hybridMultilevel"/>
    <w:tmpl w:val="F7E22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C18D316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C0A3832"/>
    <w:multiLevelType w:val="multilevel"/>
    <w:tmpl w:val="3BD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0E4793"/>
    <w:multiLevelType w:val="multilevel"/>
    <w:tmpl w:val="46D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5"/>
  </w:num>
  <w:num w:numId="10">
    <w:abstractNumId w:val="13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4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7B"/>
    <w:rsid w:val="000748AA"/>
    <w:rsid w:val="001638F6"/>
    <w:rsid w:val="001A2000"/>
    <w:rsid w:val="0020603D"/>
    <w:rsid w:val="00277C4C"/>
    <w:rsid w:val="00290293"/>
    <w:rsid w:val="003101CC"/>
    <w:rsid w:val="003209D6"/>
    <w:rsid w:val="00334A73"/>
    <w:rsid w:val="003422FF"/>
    <w:rsid w:val="0037207B"/>
    <w:rsid w:val="00463281"/>
    <w:rsid w:val="004952C4"/>
    <w:rsid w:val="0055550B"/>
    <w:rsid w:val="005A1C5A"/>
    <w:rsid w:val="00612C7F"/>
    <w:rsid w:val="00620D0E"/>
    <w:rsid w:val="00690EFD"/>
    <w:rsid w:val="007021DE"/>
    <w:rsid w:val="00732607"/>
    <w:rsid w:val="00844483"/>
    <w:rsid w:val="00934F1C"/>
    <w:rsid w:val="00955934"/>
    <w:rsid w:val="009D2231"/>
    <w:rsid w:val="00A122DB"/>
    <w:rsid w:val="00AD165F"/>
    <w:rsid w:val="00B47B7A"/>
    <w:rsid w:val="00B646B8"/>
    <w:rsid w:val="00C80BD4"/>
    <w:rsid w:val="00CF3A42"/>
    <w:rsid w:val="00D5413C"/>
    <w:rsid w:val="00DA3445"/>
    <w:rsid w:val="00DC07A3"/>
    <w:rsid w:val="00DE404A"/>
    <w:rsid w:val="00E11B8A"/>
    <w:rsid w:val="00E91FD9"/>
    <w:rsid w:val="00ED6C7B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94708-84D5-41FA-B6B3-9B6796BB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DA3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281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faribooksonline.com/library/view/microsoft-excel-/978177137161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assroom.udacity.com/nanodegrees/nd002/parts/ca2cdcb3-c3df-428a-92e7-8b2630c7549d/modules/188c878c-5365-4bf3-9fa8-08cf57336fc4/lessons/dce89631-d141-4a36-b3fd-5e8ec038bc70/concepts/530f21c0-2f37-4390-aaab-3ce440e56d80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646y\AppData\Roaming\Microsoft\Templates\Student%20report%20with%20cov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s646y\Documents\Projects-NB\Udacity\DAND\Proj1\Avg%20Tem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baseline="0">
                <a:ln/>
                <a:solidFill>
                  <a:schemeClr val="accent6">
                    <a:lumMod val="50000"/>
                  </a:schemeClr>
                </a:solidFill>
                <a:effectLst>
                  <a:glow rad="50800">
                    <a:schemeClr val="accent6">
                      <a:satMod val="175000"/>
                      <a:alpha val="25000"/>
                    </a:schemeClr>
                  </a:glow>
                  <a:innerShdw blurRad="63500" dist="50800" dir="18900000">
                    <a:prstClr val="black">
                      <a:alpha val="50000"/>
                    </a:prstClr>
                  </a:inn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cap="none" spc="0">
                <a:ln/>
                <a:solidFill>
                  <a:schemeClr val="accent6">
                    <a:lumMod val="50000"/>
                  </a:schemeClr>
                </a:solidFill>
                <a:effectLst>
                  <a:glow rad="50800">
                    <a:schemeClr val="accent6">
                      <a:satMod val="175000"/>
                      <a:alpha val="25000"/>
                    </a:schemeClr>
                  </a:glow>
                  <a:innerShdw blurRad="63500" dist="50800" dir="18900000">
                    <a:prstClr val="black">
                      <a:alpha val="50000"/>
                    </a:prstClr>
                  </a:innerShdw>
                </a:effectLst>
              </a:rPr>
              <a:t>Detroit</a:t>
            </a:r>
            <a:r>
              <a:rPr lang="en-US" sz="1600" b="1" cap="none" spc="0" baseline="0">
                <a:ln/>
                <a:solidFill>
                  <a:schemeClr val="accent6">
                    <a:lumMod val="50000"/>
                  </a:schemeClr>
                </a:solidFill>
                <a:effectLst>
                  <a:glow rad="50800">
                    <a:schemeClr val="accent6">
                      <a:satMod val="175000"/>
                      <a:alpha val="25000"/>
                    </a:schemeClr>
                  </a:glow>
                  <a:innerShdw blurRad="63500" dist="50800" dir="18900000">
                    <a:prstClr val="black">
                      <a:alpha val="50000"/>
                    </a:prstClr>
                  </a:innerShdw>
                </a:effectLst>
              </a:rPr>
              <a:t> vs. Global Average Temperature</a:t>
            </a:r>
            <a:endParaRPr lang="en-US" sz="1600" b="1" cap="none" spc="0">
              <a:ln/>
              <a:solidFill>
                <a:schemeClr val="accent6">
                  <a:lumMod val="50000"/>
                </a:schemeClr>
              </a:solidFill>
              <a:effectLst>
                <a:glow rad="50800">
                  <a:schemeClr val="accent6">
                    <a:satMod val="175000"/>
                    <a:alpha val="25000"/>
                  </a:schemeClr>
                </a:glow>
                <a:innerShdw blurRad="63500" dist="50800" dir="18900000">
                  <a:prstClr val="black">
                    <a:alpha val="50000"/>
                  </a:prstClr>
                </a:inn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baseline="0">
              <a:ln/>
              <a:solidFill>
                <a:schemeClr val="accent6">
                  <a:lumMod val="50000"/>
                </a:schemeClr>
              </a:solidFill>
              <a:effectLst>
                <a:glow rad="50800">
                  <a:schemeClr val="accent6">
                    <a:satMod val="175000"/>
                    <a:alpha val="25000"/>
                  </a:schemeClr>
                </a:glow>
                <a:innerShdw blurRad="63500" dist="50800" dir="18900000">
                  <a:prstClr val="black">
                    <a:alpha val="50000"/>
                  </a:prstClr>
                </a:inn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'Detroit Avg Temps'!$F$1</c:f>
              <c:strCache>
                <c:ptCount val="1"/>
                <c:pt idx="0">
                  <c:v>DTW Mov Avg Tmp, 10 yrs</c:v>
                </c:pt>
              </c:strCache>
            </c:strRef>
          </c:tx>
          <c:spPr>
            <a:ln w="38100" cap="rnd" cmpd="dbl">
              <a:solidFill>
                <a:schemeClr val="accent1">
                  <a:lumMod val="50000"/>
                  <a:alpha val="65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'Detroit Avg Temps'!$A$18:$A$272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'Detroit Avg Temps'!$F$18:$F$272</c:f>
              <c:numCache>
                <c:formatCode>General</c:formatCode>
                <c:ptCount val="255"/>
                <c:pt idx="0">
                  <c:v>7.5460000000000012</c:v>
                </c:pt>
                <c:pt idx="1">
                  <c:v>7.2819999999999991</c:v>
                </c:pt>
                <c:pt idx="2">
                  <c:v>7.2039999999999988</c:v>
                </c:pt>
                <c:pt idx="3">
                  <c:v>7.8869999999999987</c:v>
                </c:pt>
                <c:pt idx="4">
                  <c:v>7.6450000000000005</c:v>
                </c:pt>
                <c:pt idx="5">
                  <c:v>7.625</c:v>
                </c:pt>
                <c:pt idx="6">
                  <c:v>7.8559999999999999</c:v>
                </c:pt>
                <c:pt idx="7">
                  <c:v>7.8480000000000008</c:v>
                </c:pt>
                <c:pt idx="8">
                  <c:v>7.8070000000000004</c:v>
                </c:pt>
                <c:pt idx="9">
                  <c:v>7.846000000000001</c:v>
                </c:pt>
                <c:pt idx="10">
                  <c:v>7.8630000000000013</c:v>
                </c:pt>
                <c:pt idx="11">
                  <c:v>8.0269999999999992</c:v>
                </c:pt>
                <c:pt idx="12">
                  <c:v>8.0280000000000005</c:v>
                </c:pt>
                <c:pt idx="13">
                  <c:v>8.0449999999999982</c:v>
                </c:pt>
                <c:pt idx="14">
                  <c:v>8.3299999999999983</c:v>
                </c:pt>
                <c:pt idx="15">
                  <c:v>8.3169999999999984</c:v>
                </c:pt>
                <c:pt idx="16">
                  <c:v>8.4660000000000011</c:v>
                </c:pt>
                <c:pt idx="17">
                  <c:v>8.4130000000000003</c:v>
                </c:pt>
                <c:pt idx="18">
                  <c:v>8.463000000000001</c:v>
                </c:pt>
                <c:pt idx="19">
                  <c:v>8.3090000000000011</c:v>
                </c:pt>
                <c:pt idx="20">
                  <c:v>8.3729999999999993</c:v>
                </c:pt>
                <c:pt idx="21">
                  <c:v>8.7219999999999995</c:v>
                </c:pt>
                <c:pt idx="22">
                  <c:v>8.6900000000000013</c:v>
                </c:pt>
                <c:pt idx="23">
                  <c:v>8.6350000000000016</c:v>
                </c:pt>
                <c:pt idx="24">
                  <c:v>8.5289999999999999</c:v>
                </c:pt>
                <c:pt idx="25">
                  <c:v>8.4599999999999991</c:v>
                </c:pt>
                <c:pt idx="26">
                  <c:v>8.2809999999999988</c:v>
                </c:pt>
                <c:pt idx="27">
                  <c:v>8.2479999999999993</c:v>
                </c:pt>
                <c:pt idx="28">
                  <c:v>8.2619999999999987</c:v>
                </c:pt>
                <c:pt idx="29">
                  <c:v>8.543000000000001</c:v>
                </c:pt>
                <c:pt idx="30">
                  <c:v>8.5050000000000008</c:v>
                </c:pt>
                <c:pt idx="31">
                  <c:v>8.1859999999999982</c:v>
                </c:pt>
                <c:pt idx="32">
                  <c:v>8.168000000000001</c:v>
                </c:pt>
                <c:pt idx="33">
                  <c:v>8.1490000000000009</c:v>
                </c:pt>
                <c:pt idx="34">
                  <c:v>8.234</c:v>
                </c:pt>
                <c:pt idx="35">
                  <c:v>8.3410000000000011</c:v>
                </c:pt>
                <c:pt idx="36">
                  <c:v>8.4190000000000005</c:v>
                </c:pt>
                <c:pt idx="37">
                  <c:v>8.4310000000000009</c:v>
                </c:pt>
                <c:pt idx="38">
                  <c:v>8.4170000000000016</c:v>
                </c:pt>
                <c:pt idx="39">
                  <c:v>8.4270000000000032</c:v>
                </c:pt>
                <c:pt idx="40">
                  <c:v>8.4270000000000014</c:v>
                </c:pt>
                <c:pt idx="41">
                  <c:v>8.4440000000000008</c:v>
                </c:pt>
                <c:pt idx="42">
                  <c:v>8.4870000000000001</c:v>
                </c:pt>
                <c:pt idx="43">
                  <c:v>8.6080000000000005</c:v>
                </c:pt>
                <c:pt idx="44">
                  <c:v>8.6330000000000009</c:v>
                </c:pt>
                <c:pt idx="45">
                  <c:v>8.636000000000001</c:v>
                </c:pt>
                <c:pt idx="46">
                  <c:v>8.7170000000000005</c:v>
                </c:pt>
                <c:pt idx="47">
                  <c:v>8.7409999999999997</c:v>
                </c:pt>
                <c:pt idx="48">
                  <c:v>8.7679999999999989</c:v>
                </c:pt>
                <c:pt idx="49">
                  <c:v>8.7210000000000001</c:v>
                </c:pt>
                <c:pt idx="50">
                  <c:v>8.6349999999999998</c:v>
                </c:pt>
                <c:pt idx="51">
                  <c:v>8.5689999999999991</c:v>
                </c:pt>
                <c:pt idx="52">
                  <c:v>8.4770000000000003</c:v>
                </c:pt>
                <c:pt idx="53">
                  <c:v>8.2379999999999995</c:v>
                </c:pt>
                <c:pt idx="54">
                  <c:v>8.1479999999999997</c:v>
                </c:pt>
                <c:pt idx="55">
                  <c:v>8.0589999999999993</c:v>
                </c:pt>
                <c:pt idx="56">
                  <c:v>7.8689999999999998</c:v>
                </c:pt>
                <c:pt idx="57">
                  <c:v>7.6960000000000006</c:v>
                </c:pt>
                <c:pt idx="58">
                  <c:v>7.5600000000000005</c:v>
                </c:pt>
                <c:pt idx="59">
                  <c:v>7.4880000000000013</c:v>
                </c:pt>
                <c:pt idx="60">
                  <c:v>7.5049999999999999</c:v>
                </c:pt>
                <c:pt idx="61">
                  <c:v>7.4899999999999993</c:v>
                </c:pt>
                <c:pt idx="62">
                  <c:v>7.4419999999999984</c:v>
                </c:pt>
                <c:pt idx="63">
                  <c:v>7.6099999999999994</c:v>
                </c:pt>
                <c:pt idx="64">
                  <c:v>7.5780000000000003</c:v>
                </c:pt>
                <c:pt idx="65">
                  <c:v>7.6</c:v>
                </c:pt>
                <c:pt idx="66">
                  <c:v>7.7959999999999994</c:v>
                </c:pt>
                <c:pt idx="67">
                  <c:v>8.0090000000000003</c:v>
                </c:pt>
                <c:pt idx="68">
                  <c:v>8.2110000000000003</c:v>
                </c:pt>
                <c:pt idx="69">
                  <c:v>8.4130000000000003</c:v>
                </c:pt>
                <c:pt idx="70">
                  <c:v>8.4659999999999993</c:v>
                </c:pt>
                <c:pt idx="71">
                  <c:v>8.620000000000001</c:v>
                </c:pt>
                <c:pt idx="72">
                  <c:v>8.625</c:v>
                </c:pt>
                <c:pt idx="73">
                  <c:v>8.6539999999999999</c:v>
                </c:pt>
                <c:pt idx="74">
                  <c:v>8.7639999999999993</c:v>
                </c:pt>
                <c:pt idx="75">
                  <c:v>8.863999999999999</c:v>
                </c:pt>
                <c:pt idx="76">
                  <c:v>8.745000000000001</c:v>
                </c:pt>
                <c:pt idx="77">
                  <c:v>8.5710000000000015</c:v>
                </c:pt>
                <c:pt idx="78">
                  <c:v>8.4649999999999999</c:v>
                </c:pt>
                <c:pt idx="79">
                  <c:v>8.2330000000000005</c:v>
                </c:pt>
                <c:pt idx="80">
                  <c:v>8.27</c:v>
                </c:pt>
                <c:pt idx="81">
                  <c:v>8.2189999999999994</c:v>
                </c:pt>
                <c:pt idx="82">
                  <c:v>8.2810000000000006</c:v>
                </c:pt>
                <c:pt idx="83">
                  <c:v>8.2780000000000005</c:v>
                </c:pt>
                <c:pt idx="84">
                  <c:v>8.1389999999999993</c:v>
                </c:pt>
                <c:pt idx="85">
                  <c:v>8.1169999999999991</c:v>
                </c:pt>
                <c:pt idx="86">
                  <c:v>8.2030000000000012</c:v>
                </c:pt>
                <c:pt idx="87">
                  <c:v>8.4300000000000015</c:v>
                </c:pt>
                <c:pt idx="88">
                  <c:v>8.4260000000000002</c:v>
                </c:pt>
                <c:pt idx="89">
                  <c:v>8.5449999999999982</c:v>
                </c:pt>
                <c:pt idx="90">
                  <c:v>8.4819999999999993</c:v>
                </c:pt>
                <c:pt idx="91">
                  <c:v>8.4399999999999977</c:v>
                </c:pt>
                <c:pt idx="92">
                  <c:v>8.4629999999999992</c:v>
                </c:pt>
                <c:pt idx="93">
                  <c:v>8.411999999999999</c:v>
                </c:pt>
                <c:pt idx="94">
                  <c:v>8.5489999999999995</c:v>
                </c:pt>
                <c:pt idx="95">
                  <c:v>8.5719999999999992</c:v>
                </c:pt>
                <c:pt idx="96">
                  <c:v>8.4830000000000005</c:v>
                </c:pt>
                <c:pt idx="97">
                  <c:v>8.234</c:v>
                </c:pt>
                <c:pt idx="98">
                  <c:v>8.1819999999999986</c:v>
                </c:pt>
                <c:pt idx="99">
                  <c:v>8.23</c:v>
                </c:pt>
                <c:pt idx="100">
                  <c:v>8.2740000000000009</c:v>
                </c:pt>
                <c:pt idx="101">
                  <c:v>8.2729999999999997</c:v>
                </c:pt>
                <c:pt idx="102">
                  <c:v>8.2590000000000003</c:v>
                </c:pt>
                <c:pt idx="103">
                  <c:v>8.2420000000000009</c:v>
                </c:pt>
                <c:pt idx="104">
                  <c:v>8.1750000000000007</c:v>
                </c:pt>
                <c:pt idx="105">
                  <c:v>8.0569999999999986</c:v>
                </c:pt>
                <c:pt idx="106">
                  <c:v>8.1050000000000004</c:v>
                </c:pt>
                <c:pt idx="107">
                  <c:v>8.1490000000000009</c:v>
                </c:pt>
                <c:pt idx="108">
                  <c:v>8.2089999999999996</c:v>
                </c:pt>
                <c:pt idx="109">
                  <c:v>8.0359999999999996</c:v>
                </c:pt>
                <c:pt idx="110">
                  <c:v>7.93</c:v>
                </c:pt>
                <c:pt idx="111">
                  <c:v>7.9879999999999995</c:v>
                </c:pt>
                <c:pt idx="112">
                  <c:v>7.9879999999999995</c:v>
                </c:pt>
                <c:pt idx="113">
                  <c:v>7.9179999999999993</c:v>
                </c:pt>
                <c:pt idx="114">
                  <c:v>7.8570000000000011</c:v>
                </c:pt>
                <c:pt idx="115">
                  <c:v>7.9159999999999995</c:v>
                </c:pt>
                <c:pt idx="116">
                  <c:v>7.6970000000000001</c:v>
                </c:pt>
                <c:pt idx="117">
                  <c:v>7.7739999999999991</c:v>
                </c:pt>
                <c:pt idx="118">
                  <c:v>7.8899999999999988</c:v>
                </c:pt>
                <c:pt idx="119">
                  <c:v>8.120000000000001</c:v>
                </c:pt>
                <c:pt idx="120">
                  <c:v>8.2219999999999995</c:v>
                </c:pt>
                <c:pt idx="121">
                  <c:v>8.2349999999999994</c:v>
                </c:pt>
                <c:pt idx="122">
                  <c:v>8.3069999999999986</c:v>
                </c:pt>
                <c:pt idx="123">
                  <c:v>8.4479999999999986</c:v>
                </c:pt>
                <c:pt idx="124">
                  <c:v>8.4009999999999998</c:v>
                </c:pt>
                <c:pt idx="125">
                  <c:v>8.3499999999999979</c:v>
                </c:pt>
                <c:pt idx="126">
                  <c:v>8.3699999999999992</c:v>
                </c:pt>
                <c:pt idx="127">
                  <c:v>8.3419999999999987</c:v>
                </c:pt>
                <c:pt idx="128">
                  <c:v>8.2460000000000004</c:v>
                </c:pt>
                <c:pt idx="129">
                  <c:v>8.0139999999999993</c:v>
                </c:pt>
                <c:pt idx="130">
                  <c:v>8.016</c:v>
                </c:pt>
                <c:pt idx="131">
                  <c:v>7.980999999999999</c:v>
                </c:pt>
                <c:pt idx="132">
                  <c:v>7.9610000000000003</c:v>
                </c:pt>
                <c:pt idx="133">
                  <c:v>7.8819999999999997</c:v>
                </c:pt>
                <c:pt idx="134">
                  <c:v>7.93</c:v>
                </c:pt>
                <c:pt idx="135">
                  <c:v>8.0470000000000006</c:v>
                </c:pt>
                <c:pt idx="136">
                  <c:v>8.1690000000000005</c:v>
                </c:pt>
                <c:pt idx="137">
                  <c:v>8.2489999999999988</c:v>
                </c:pt>
                <c:pt idx="138">
                  <c:v>8.2870000000000008</c:v>
                </c:pt>
                <c:pt idx="139">
                  <c:v>8.4720000000000013</c:v>
                </c:pt>
                <c:pt idx="140">
                  <c:v>8.4920000000000009</c:v>
                </c:pt>
                <c:pt idx="141">
                  <c:v>8.532</c:v>
                </c:pt>
                <c:pt idx="142">
                  <c:v>8.4719999999999995</c:v>
                </c:pt>
                <c:pt idx="143">
                  <c:v>8.5280000000000022</c:v>
                </c:pt>
                <c:pt idx="144">
                  <c:v>8.593</c:v>
                </c:pt>
                <c:pt idx="145">
                  <c:v>8.359</c:v>
                </c:pt>
                <c:pt idx="146">
                  <c:v>8.3869999999999987</c:v>
                </c:pt>
                <c:pt idx="147">
                  <c:v>8.4280000000000008</c:v>
                </c:pt>
                <c:pt idx="148">
                  <c:v>8.3189999999999991</c:v>
                </c:pt>
                <c:pt idx="149">
                  <c:v>8.3000000000000007</c:v>
                </c:pt>
                <c:pt idx="150">
                  <c:v>8.2810000000000006</c:v>
                </c:pt>
                <c:pt idx="151">
                  <c:v>8.218</c:v>
                </c:pt>
                <c:pt idx="152">
                  <c:v>8.3219999999999992</c:v>
                </c:pt>
                <c:pt idx="153">
                  <c:v>8.2210000000000001</c:v>
                </c:pt>
                <c:pt idx="154">
                  <c:v>8.3260000000000005</c:v>
                </c:pt>
                <c:pt idx="155">
                  <c:v>8.4690000000000012</c:v>
                </c:pt>
                <c:pt idx="156">
                  <c:v>8.5</c:v>
                </c:pt>
                <c:pt idx="157">
                  <c:v>8.44</c:v>
                </c:pt>
                <c:pt idx="158">
                  <c:v>8.3539999999999992</c:v>
                </c:pt>
                <c:pt idx="159">
                  <c:v>8.3099999999999987</c:v>
                </c:pt>
                <c:pt idx="160">
                  <c:v>8.3819999999999997</c:v>
                </c:pt>
                <c:pt idx="161">
                  <c:v>8.3439999999999994</c:v>
                </c:pt>
                <c:pt idx="162">
                  <c:v>8.4700000000000006</c:v>
                </c:pt>
                <c:pt idx="163">
                  <c:v>8.6490000000000009</c:v>
                </c:pt>
                <c:pt idx="164">
                  <c:v>8.5659999999999989</c:v>
                </c:pt>
                <c:pt idx="165">
                  <c:v>8.4860000000000007</c:v>
                </c:pt>
                <c:pt idx="166">
                  <c:v>8.4879999999999978</c:v>
                </c:pt>
                <c:pt idx="167">
                  <c:v>8.3889999999999993</c:v>
                </c:pt>
                <c:pt idx="168">
                  <c:v>8.6329999999999991</c:v>
                </c:pt>
                <c:pt idx="169">
                  <c:v>8.6429999999999989</c:v>
                </c:pt>
                <c:pt idx="170">
                  <c:v>8.5259999999999998</c:v>
                </c:pt>
                <c:pt idx="171">
                  <c:v>8.6279999999999983</c:v>
                </c:pt>
                <c:pt idx="172">
                  <c:v>8.6219999999999999</c:v>
                </c:pt>
                <c:pt idx="173">
                  <c:v>8.6159999999999997</c:v>
                </c:pt>
                <c:pt idx="174">
                  <c:v>8.7270000000000003</c:v>
                </c:pt>
                <c:pt idx="175">
                  <c:v>8.8499999999999979</c:v>
                </c:pt>
                <c:pt idx="176">
                  <c:v>8.8439999999999994</c:v>
                </c:pt>
                <c:pt idx="177">
                  <c:v>8.9310000000000009</c:v>
                </c:pt>
                <c:pt idx="178">
                  <c:v>8.8889999999999993</c:v>
                </c:pt>
                <c:pt idx="179">
                  <c:v>9.0070000000000014</c:v>
                </c:pt>
                <c:pt idx="180">
                  <c:v>9.145999999999999</c:v>
                </c:pt>
                <c:pt idx="181">
                  <c:v>9.0239999999999991</c:v>
                </c:pt>
                <c:pt idx="182">
                  <c:v>8.9550000000000001</c:v>
                </c:pt>
                <c:pt idx="183">
                  <c:v>8.9240000000000013</c:v>
                </c:pt>
                <c:pt idx="184">
                  <c:v>8.7840000000000007</c:v>
                </c:pt>
                <c:pt idx="185">
                  <c:v>8.8239999999999998</c:v>
                </c:pt>
                <c:pt idx="186">
                  <c:v>8.8409999999999993</c:v>
                </c:pt>
                <c:pt idx="187">
                  <c:v>8.98</c:v>
                </c:pt>
                <c:pt idx="188">
                  <c:v>8.99</c:v>
                </c:pt>
                <c:pt idx="189">
                  <c:v>8.9000000000000021</c:v>
                </c:pt>
                <c:pt idx="190">
                  <c:v>8.9610000000000003</c:v>
                </c:pt>
                <c:pt idx="191">
                  <c:v>8.9920000000000009</c:v>
                </c:pt>
                <c:pt idx="192">
                  <c:v>8.8680000000000003</c:v>
                </c:pt>
                <c:pt idx="193">
                  <c:v>8.9310000000000009</c:v>
                </c:pt>
                <c:pt idx="194">
                  <c:v>9.1219999999999999</c:v>
                </c:pt>
                <c:pt idx="195">
                  <c:v>9.129999999999999</c:v>
                </c:pt>
                <c:pt idx="196">
                  <c:v>9.26</c:v>
                </c:pt>
                <c:pt idx="197">
                  <c:v>9.1660000000000004</c:v>
                </c:pt>
                <c:pt idx="198">
                  <c:v>9.1849999999999987</c:v>
                </c:pt>
                <c:pt idx="199">
                  <c:v>9.1350000000000016</c:v>
                </c:pt>
                <c:pt idx="200">
                  <c:v>9.0470000000000006</c:v>
                </c:pt>
                <c:pt idx="201">
                  <c:v>9.0780000000000012</c:v>
                </c:pt>
                <c:pt idx="202">
                  <c:v>9.1300000000000008</c:v>
                </c:pt>
                <c:pt idx="203">
                  <c:v>9.0220000000000002</c:v>
                </c:pt>
                <c:pt idx="204">
                  <c:v>8.8409999999999975</c:v>
                </c:pt>
                <c:pt idx="205">
                  <c:v>8.8460000000000001</c:v>
                </c:pt>
                <c:pt idx="206">
                  <c:v>8.7219999999999978</c:v>
                </c:pt>
                <c:pt idx="207">
                  <c:v>8.6939999999999991</c:v>
                </c:pt>
                <c:pt idx="208">
                  <c:v>8.6449999999999996</c:v>
                </c:pt>
                <c:pt idx="209">
                  <c:v>8.6989999999999998</c:v>
                </c:pt>
                <c:pt idx="210">
                  <c:v>8.6519999999999992</c:v>
                </c:pt>
                <c:pt idx="211">
                  <c:v>8.6879999999999988</c:v>
                </c:pt>
                <c:pt idx="212">
                  <c:v>8.7070000000000007</c:v>
                </c:pt>
                <c:pt idx="213">
                  <c:v>8.6580000000000013</c:v>
                </c:pt>
                <c:pt idx="214">
                  <c:v>8.8260000000000005</c:v>
                </c:pt>
                <c:pt idx="215">
                  <c:v>8.770999999999999</c:v>
                </c:pt>
                <c:pt idx="216">
                  <c:v>8.8529999999999998</c:v>
                </c:pt>
                <c:pt idx="217">
                  <c:v>8.8210000000000015</c:v>
                </c:pt>
                <c:pt idx="218">
                  <c:v>8.8670000000000009</c:v>
                </c:pt>
                <c:pt idx="219">
                  <c:v>8.7650000000000006</c:v>
                </c:pt>
                <c:pt idx="220">
                  <c:v>8.7140000000000004</c:v>
                </c:pt>
                <c:pt idx="221">
                  <c:v>8.6449999999999996</c:v>
                </c:pt>
                <c:pt idx="222">
                  <c:v>8.5909999999999993</c:v>
                </c:pt>
                <c:pt idx="223">
                  <c:v>8.6550000000000011</c:v>
                </c:pt>
                <c:pt idx="224">
                  <c:v>8.588000000000001</c:v>
                </c:pt>
                <c:pt idx="225">
                  <c:v>8.6140000000000008</c:v>
                </c:pt>
                <c:pt idx="226">
                  <c:v>8.5719999999999992</c:v>
                </c:pt>
                <c:pt idx="227">
                  <c:v>8.6750000000000007</c:v>
                </c:pt>
                <c:pt idx="228">
                  <c:v>8.8109999999999999</c:v>
                </c:pt>
                <c:pt idx="229">
                  <c:v>8.9469999999999992</c:v>
                </c:pt>
                <c:pt idx="230">
                  <c:v>8.9640000000000004</c:v>
                </c:pt>
                <c:pt idx="231">
                  <c:v>9.1479999999999997</c:v>
                </c:pt>
                <c:pt idx="232">
                  <c:v>9.3049999999999997</c:v>
                </c:pt>
                <c:pt idx="233">
                  <c:v>9.3039999999999985</c:v>
                </c:pt>
                <c:pt idx="234">
                  <c:v>9.2460000000000004</c:v>
                </c:pt>
                <c:pt idx="235">
                  <c:v>9.2409999999999997</c:v>
                </c:pt>
                <c:pt idx="236">
                  <c:v>9.254999999999999</c:v>
                </c:pt>
                <c:pt idx="237">
                  <c:v>9.1739999999999995</c:v>
                </c:pt>
                <c:pt idx="238">
                  <c:v>9.0299999999999994</c:v>
                </c:pt>
                <c:pt idx="239">
                  <c:v>9.234</c:v>
                </c:pt>
                <c:pt idx="240">
                  <c:v>9.4160000000000004</c:v>
                </c:pt>
                <c:pt idx="241">
                  <c:v>9.3480000000000025</c:v>
                </c:pt>
                <c:pt idx="242">
                  <c:v>9.3510000000000026</c:v>
                </c:pt>
                <c:pt idx="243">
                  <c:v>9.4910000000000014</c:v>
                </c:pt>
                <c:pt idx="244">
                  <c:v>9.4969999999999999</c:v>
                </c:pt>
                <c:pt idx="245">
                  <c:v>9.5299999999999994</c:v>
                </c:pt>
                <c:pt idx="246">
                  <c:v>9.5970000000000013</c:v>
                </c:pt>
                <c:pt idx="247">
                  <c:v>9.7980000000000018</c:v>
                </c:pt>
                <c:pt idx="248">
                  <c:v>9.907</c:v>
                </c:pt>
                <c:pt idx="249">
                  <c:v>9.6840000000000011</c:v>
                </c:pt>
                <c:pt idx="250">
                  <c:v>9.5569999999999986</c:v>
                </c:pt>
                <c:pt idx="251">
                  <c:v>9.6489999999999991</c:v>
                </c:pt>
                <c:pt idx="252">
                  <c:v>9.5990000000000002</c:v>
                </c:pt>
                <c:pt idx="253">
                  <c:v>9.7150000000000016</c:v>
                </c:pt>
                <c:pt idx="254">
                  <c:v>9.9320000000000004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'Global Avg Temps'!$D$1</c:f>
              <c:strCache>
                <c:ptCount val="1"/>
                <c:pt idx="0">
                  <c:v>Global Mov Avg Tmp, 10 yrs</c:v>
                </c:pt>
              </c:strCache>
            </c:strRef>
          </c:tx>
          <c:spPr>
            <a:ln w="38100" cap="rnd" cmpd="dbl">
              <a:solidFill>
                <a:srgbClr val="FF0000">
                  <a:alpha val="65000"/>
                </a:srgbClr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'Detroit Avg Temps'!$A$18:$A$272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'Global Avg Temps'!$D$11:$D$265</c:f>
              <c:numCache>
                <c:formatCode>General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243896"/>
        <c:axId val="489239584"/>
      </c:lineChart>
      <c:dateAx>
        <c:axId val="489243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cap="none" spc="0" baseline="0">
                    <a:ln w="0"/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200" b="0" cap="none" spc="0">
                    <a:ln w="0"/>
                    <a:solidFill>
                      <a:schemeClr val="tx1"/>
                    </a:solidFill>
                    <a:effectLst/>
                  </a:rPr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cap="none" spc="0" baseline="0">
                  <a:ln w="0"/>
                  <a:solidFill>
                    <a:schemeClr val="tx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39584"/>
        <c:crosses val="autoZero"/>
        <c:auto val="0"/>
        <c:lblOffset val="100"/>
        <c:baseTimeUnit val="days"/>
        <c:majorUnit val="10"/>
        <c:majorTimeUnit val="days"/>
      </c:dateAx>
      <c:valAx>
        <c:axId val="489239584"/>
        <c:scaling>
          <c:orientation val="minMax"/>
          <c:max val="10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none" spc="0" baseline="0">
                    <a:ln w="0"/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200" b="0" cap="none" spc="0">
                    <a:ln w="0"/>
                    <a:solidFill>
                      <a:schemeClr val="tx1"/>
                    </a:solidFill>
                    <a:effectLst/>
                  </a:rPr>
                  <a:t>Temperature</a:t>
                </a:r>
                <a:r>
                  <a:rPr lang="en-US" sz="1200" b="0" cap="none" spc="0" baseline="0">
                    <a:ln w="0"/>
                    <a:solidFill>
                      <a:schemeClr val="tx1"/>
                    </a:solidFill>
                    <a:effectLst/>
                  </a:rPr>
                  <a:t> - Moving Average, 10 years</a:t>
                </a:r>
                <a:endParaRPr lang="en-US" sz="1200" b="0" cap="none" spc="0">
                  <a:ln w="0"/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none" spc="0" baseline="0">
                  <a:ln w="0"/>
                  <a:solidFill>
                    <a:schemeClr val="tx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43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F03F-325D-4E7C-A419-1F2A8849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257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SMALL, JAMES R</dc:creator>
  <cp:keywords/>
  <cp:lastModifiedBy>SMALL, JAMES R</cp:lastModifiedBy>
  <cp:revision>5</cp:revision>
  <cp:lastPrinted>2018-02-17T21:24:00Z</cp:lastPrinted>
  <dcterms:created xsi:type="dcterms:W3CDTF">2018-02-17T17:07:00Z</dcterms:created>
  <dcterms:modified xsi:type="dcterms:W3CDTF">2018-02-17T21:24:00Z</dcterms:modified>
  <cp:version/>
</cp:coreProperties>
</file>