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ARM · Agent Reasoning Markup</w:t>
      </w:r>
    </w:p>
    <w:p w:rsidR="00000000" w:rsidDel="00000000" w:rsidP="00000000" w:rsidRDefault="00000000" w:rsidRPr="00000000" w14:paraId="00000003">
      <w:pPr>
        <w:rPr/>
      </w:pPr>
      <w:r w:rsidDel="00000000" w:rsidR="00000000" w:rsidRPr="00000000">
        <w:rPr>
          <w:rtl w:val="0"/>
        </w:rPr>
        <w:t xml:space="preserve">v0.3</w:t>
      </w:r>
    </w:p>
    <w:p w:rsidR="00000000" w:rsidDel="00000000" w:rsidP="00000000" w:rsidRDefault="00000000" w:rsidRPr="00000000" w14:paraId="00000004">
      <w:pPr>
        <w:rPr/>
      </w:pPr>
      <w:r w:rsidDel="00000000" w:rsidR="00000000" w:rsidRPr="00000000">
        <w:rPr>
          <w:rtl w:val="0"/>
        </w:rPr>
        <w:t xml:space="preserve">A B2B SaaS company has 40% of revenue from one enterprise client. Should they prioritize winning a second anchor client or expanding their product to reduce dependency?</w:t>
      </w:r>
    </w:p>
    <w:p w:rsidR="00000000" w:rsidDel="00000000" w:rsidP="00000000" w:rsidRDefault="00000000" w:rsidRPr="00000000" w14:paraId="00000005">
      <w:pPr>
        <w:rPr/>
      </w:pPr>
      <w:r w:rsidDel="00000000" w:rsidR="00000000" w:rsidRPr="00000000">
        <w:rPr>
          <w:rtl w:val="0"/>
        </w:rPr>
        <w:t xml:space="preserve">run experiment</w:t>
      </w:r>
    </w:p>
    <w:p w:rsidR="00000000" w:rsidDel="00000000" w:rsidP="00000000" w:rsidRDefault="00000000" w:rsidRPr="00000000" w14:paraId="00000006">
      <w:pPr>
        <w:rPr/>
      </w:pPr>
      <w:r w:rsidDel="00000000" w:rsidR="00000000" w:rsidRPr="00000000">
        <w:rPr>
          <w:rtl w:val="0"/>
        </w:rPr>
        <w:t xml:space="preserve">show raw json</w:t>
      </w:r>
    </w:p>
    <w:p w:rsidR="00000000" w:rsidDel="00000000" w:rsidP="00000000" w:rsidRDefault="00000000" w:rsidRPr="00000000" w14:paraId="00000007">
      <w:pPr>
        <w:rPr/>
      </w:pPr>
      <w:r w:rsidDel="00000000" w:rsidR="00000000" w:rsidRPr="00000000">
        <w:rPr>
          <w:rtl w:val="0"/>
        </w:rPr>
        <w:t xml:space="preserve">max_tokens: 3000 · model: claude-sonnet-4</w:t>
      </w:r>
    </w:p>
    <w:p w:rsidR="00000000" w:rsidDel="00000000" w:rsidP="00000000" w:rsidRDefault="00000000" w:rsidRPr="00000000" w14:paraId="00000008">
      <w:pPr>
        <w:rPr/>
      </w:pPr>
      <w:r w:rsidDel="00000000" w:rsidR="00000000" w:rsidRPr="00000000">
        <w:rPr>
          <w:rtl w:val="0"/>
        </w:rPr>
        <w:t xml:space="preserve">[10:48:36 PM] R1 — isolating agents, zero cross-visibility</w:t>
      </w:r>
    </w:p>
    <w:p w:rsidR="00000000" w:rsidDel="00000000" w:rsidP="00000000" w:rsidRDefault="00000000" w:rsidRPr="00000000" w14:paraId="00000009">
      <w:pPr>
        <w:rPr/>
      </w:pPr>
      <w:r w:rsidDel="00000000" w:rsidR="00000000" w:rsidRPr="00000000">
        <w:rPr>
          <w:rtl w:val="0"/>
        </w:rPr>
        <w:t xml:space="preserve">[10:49:07 PM] R1 complete — α:ok β:ok γ:ok</w:t>
      </w:r>
    </w:p>
    <w:p w:rsidR="00000000" w:rsidDel="00000000" w:rsidP="00000000" w:rsidRDefault="00000000" w:rsidRPr="00000000" w14:paraId="0000000A">
      <w:pPr>
        <w:rPr/>
      </w:pPr>
      <w:r w:rsidDel="00000000" w:rsidR="00000000" w:rsidRPr="00000000">
        <w:rPr>
          <w:rtl w:val="0"/>
        </w:rPr>
        <w:t xml:space="preserve">[10:49:07 PM] R2 — deliberation, full trace exposure</w:t>
      </w:r>
    </w:p>
    <w:p w:rsidR="00000000" w:rsidDel="00000000" w:rsidP="00000000" w:rsidRDefault="00000000" w:rsidRPr="00000000" w14:paraId="0000000B">
      <w:pPr>
        <w:rPr/>
      </w:pPr>
      <w:r w:rsidDel="00000000" w:rsidR="00000000" w:rsidRPr="00000000">
        <w:rPr>
          <w:rtl w:val="0"/>
        </w:rPr>
        <w:t xml:space="preserve">[10:49:08 PM] R2 Alpha/Beta — α:FAIL β:FAIL</w:t>
      </w:r>
    </w:p>
    <w:p w:rsidR="00000000" w:rsidDel="00000000" w:rsidP="00000000" w:rsidRDefault="00000000" w:rsidRPr="00000000" w14:paraId="0000000C">
      <w:pPr>
        <w:rPr/>
      </w:pPr>
      <w:r w:rsidDel="00000000" w:rsidR="00000000" w:rsidRPr="00000000">
        <w:rPr>
          <w:rtl w:val="0"/>
        </w:rPr>
        <w:t xml:space="preserve">[10:49:08 PM] R2 Gamma — reconciliation</w:t>
      </w:r>
    </w:p>
    <w:p w:rsidR="00000000" w:rsidDel="00000000" w:rsidP="00000000" w:rsidRDefault="00000000" w:rsidRPr="00000000" w14:paraId="0000000D">
      <w:pPr>
        <w:rPr/>
      </w:pPr>
      <w:r w:rsidDel="00000000" w:rsidR="00000000" w:rsidRPr="00000000">
        <w:rPr>
          <w:rtl w:val="0"/>
        </w:rPr>
        <w:t xml:space="preserve">[10:49:08 PM] ⚠ Gamma parse failed — fallback captured</w:t>
      </w:r>
    </w:p>
    <w:p w:rsidR="00000000" w:rsidDel="00000000" w:rsidP="00000000" w:rsidRDefault="00000000" w:rsidRPr="00000000" w14:paraId="0000000E">
      <w:pPr>
        <w:rPr/>
      </w:pPr>
      <w:r w:rsidDel="00000000" w:rsidR="00000000" w:rsidRPr="00000000">
        <w:rPr>
          <w:rtl w:val="0"/>
        </w:rPr>
        <w:t xml:space="preserve">[10:49:08 PM] Run complete.</w:t>
      </w:r>
    </w:p>
    <w:p w:rsidR="00000000" w:rsidDel="00000000" w:rsidP="00000000" w:rsidRDefault="00000000" w:rsidRPr="00000000" w14:paraId="0000000F">
      <w:pPr>
        <w:rPr/>
      </w:pPr>
      <w:r w:rsidDel="00000000" w:rsidR="00000000" w:rsidRPr="00000000">
        <w:rPr>
          <w:rtl w:val="0"/>
        </w:rPr>
        <w:t xml:space="preserve">round 1 — isolation · zero cross-visibility</w:t>
      </w:r>
    </w:p>
    <w:p w:rsidR="00000000" w:rsidDel="00000000" w:rsidP="00000000" w:rsidRDefault="00000000" w:rsidRPr="00000000" w14:paraId="00000010">
      <w:pPr>
        <w:rPr/>
      </w:pPr>
      <w:r w:rsidDel="00000000" w:rsidR="00000000" w:rsidRPr="00000000">
        <w:rPr>
          <w:rtl w:val="0"/>
        </w:rPr>
        <w:t xml:space="preserve">alpha · R1</w:t>
      </w:r>
    </w:p>
    <w:p w:rsidR="00000000" w:rsidDel="00000000" w:rsidP="00000000" w:rsidRDefault="00000000" w:rsidRPr="00000000" w14:paraId="00000011">
      <w:pPr>
        <w:rPr/>
      </w:pPr>
      <w:r w:rsidDel="00000000" w:rsidR="00000000" w:rsidRPr="00000000">
        <w:rPr>
          <w:rtl w:val="0"/>
        </w:rPr>
        <w:t xml:space="preserve">0.620</w:t>
      </w:r>
    </w:p>
    <w:p w:rsidR="00000000" w:rsidDel="00000000" w:rsidP="00000000" w:rsidRDefault="00000000" w:rsidRPr="00000000" w14:paraId="00000012">
      <w:pPr>
        <w:rPr/>
      </w:pPr>
      <w:r w:rsidDel="00000000" w:rsidR="00000000" w:rsidRPr="00000000">
        <w:rPr>
          <w:rtl w:val="0"/>
        </w:rPr>
        <w:t xml:space="preserve">The company should prioritize winning a second anchor client before pursuing product expansion, but the decision is context-dependent and the two paths are not mutually exclusive.</w:t>
      </w:r>
    </w:p>
    <w:p w:rsidR="00000000" w:rsidDel="00000000" w:rsidP="00000000" w:rsidRDefault="00000000" w:rsidRPr="00000000" w14:paraId="00000013">
      <w:pPr>
        <w:rPr/>
      </w:pPr>
      <w:r w:rsidDel="00000000" w:rsidR="00000000" w:rsidRPr="00000000">
        <w:rPr>
          <w:rtl w:val="0"/>
        </w:rPr>
        <w:t xml:space="preserve">◆ self-check: warning</w:t>
      </w:r>
    </w:p>
    <w:p w:rsidR="00000000" w:rsidDel="00000000" w:rsidP="00000000" w:rsidRDefault="00000000" w:rsidRPr="00000000" w14:paraId="00000014">
      <w:pPr>
        <w:rPr/>
      </w:pPr>
      <w:r w:rsidDel="00000000" w:rsidR="00000000" w:rsidRPr="00000000">
        <w:rPr>
          <w:rtl w:val="0"/>
        </w:rPr>
        <w:t xml:space="preserve">The recommendation leans toward second anchor client acquisition, but this conclusion is sensitive to two unknowns not present in the question: (1) the near-term churn risk of the existing anchor, and (2) whether the current product can land a second enterprise buyer without material investment. If either of those is unfavorable, the recommendation weakens substantially. There is also an internal tension in the reasoning: I argue that product expansion is a 'longer-horizon investment,' but enterprise sales cycles are also long — the time advantage of the sales path may be smaller than assumed. Confidence is held at 0.62 to reflect this genuine ambiguity.</w:t>
      </w:r>
    </w:p>
    <w:p w:rsidR="00000000" w:rsidDel="00000000" w:rsidP="00000000" w:rsidRDefault="00000000" w:rsidRPr="00000000" w14:paraId="00000015">
      <w:pPr>
        <w:rPr/>
      </w:pPr>
      <w:r w:rsidDel="00000000" w:rsidR="00000000" w:rsidRPr="00000000">
        <w:rPr>
          <w:rtl w:val="0"/>
        </w:rPr>
        <w:t xml:space="preserve">assumption_heavy</w:t>
      </w:r>
    </w:p>
    <w:p w:rsidR="00000000" w:rsidDel="00000000" w:rsidP="00000000" w:rsidRDefault="00000000" w:rsidRPr="00000000" w14:paraId="00000016">
      <w:pPr>
        <w:rPr/>
      </w:pPr>
      <w:r w:rsidDel="00000000" w:rsidR="00000000" w:rsidRPr="00000000">
        <w:rPr>
          <w:rtl w:val="0"/>
        </w:rPr>
        <w:t xml:space="preserve">contested_domain</w:t>
      </w:r>
    </w:p>
    <w:p w:rsidR="00000000" w:rsidDel="00000000" w:rsidP="00000000" w:rsidRDefault="00000000" w:rsidRPr="00000000" w14:paraId="00000017">
      <w:pPr>
        <w:rPr/>
      </w:pPr>
      <w:r w:rsidDel="00000000" w:rsidR="00000000" w:rsidRPr="00000000">
        <w:rPr>
          <w:rtl w:val="0"/>
        </w:rPr>
        <w:t xml:space="preserve">incomplete_data</w:t>
      </w:r>
    </w:p>
    <w:p w:rsidR="00000000" w:rsidDel="00000000" w:rsidP="00000000" w:rsidRDefault="00000000" w:rsidRPr="00000000" w14:paraId="00000018">
      <w:pPr>
        <w:rPr/>
      </w:pPr>
      <w:r w:rsidDel="00000000" w:rsidR="00000000" w:rsidRPr="00000000">
        <w:rPr>
          <w:rtl w:val="0"/>
        </w:rPr>
        <w:t xml:space="preserve">challenge surface (6)</w:t>
      </w:r>
    </w:p>
    <w:p w:rsidR="00000000" w:rsidDel="00000000" w:rsidP="00000000" w:rsidRDefault="00000000" w:rsidRPr="00000000" w14:paraId="00000019">
      <w:pPr>
        <w:rPr/>
      </w:pPr>
      <w:r w:rsidDel="00000000" w:rsidR="00000000" w:rsidRPr="00000000">
        <w:rPr>
          <w:rtl w:val="0"/>
        </w:rPr>
        <w:t xml:space="preserve">If the anchor client relationship is actively at risk, the time horizon for a sales cycle to close a second anchor (often 6-18 months in enterprise) may be too long — crisis mode changes the answer</w:t>
      </w:r>
    </w:p>
    <w:p w:rsidR="00000000" w:rsidDel="00000000" w:rsidP="00000000" w:rsidRDefault="00000000" w:rsidRPr="00000000" w14:paraId="0000001A">
      <w:pPr>
        <w:rPr/>
      </w:pPr>
      <w:r w:rsidDel="00000000" w:rsidR="00000000" w:rsidRPr="00000000">
        <w:rPr>
          <w:rtl w:val="0"/>
        </w:rPr>
        <w:t xml:space="preserve">If the product requires significant customization to serve a second enterprise buyer, 'just do sales' undersells the product investment required</w:t>
      </w:r>
    </w:p>
    <w:p w:rsidR="00000000" w:rsidDel="00000000" w:rsidP="00000000" w:rsidRDefault="00000000" w:rsidRPr="00000000" w14:paraId="0000001B">
      <w:pPr>
        <w:rPr/>
      </w:pPr>
      <w:r w:rsidDel="00000000" w:rsidR="00000000" w:rsidRPr="00000000">
        <w:rPr>
          <w:rtl w:val="0"/>
        </w:rPr>
        <w:t xml:space="preserve">If the anchor client is pushing for product expansion as a retention condition, the two strategies may be in direct tension rather than complementary</w:t>
      </w:r>
    </w:p>
    <w:p w:rsidR="00000000" w:rsidDel="00000000" w:rsidP="00000000" w:rsidRDefault="00000000" w:rsidRPr="00000000" w14:paraId="0000001C">
      <w:pPr>
        <w:rPr/>
      </w:pPr>
      <w:r w:rsidDel="00000000" w:rsidR="00000000" w:rsidRPr="00000000">
        <w:rPr>
          <w:rtl w:val="0"/>
        </w:rPr>
        <w:t xml:space="preserve">Second anchor client acquisition may still leave the company with two clients comprising 60-70% of revenue — concentration risk shifts but does not resolve</w:t>
      </w:r>
    </w:p>
    <w:p w:rsidR="00000000" w:rsidDel="00000000" w:rsidP="00000000" w:rsidRDefault="00000000" w:rsidRPr="00000000" w14:paraId="0000001D">
      <w:pPr>
        <w:rPr/>
      </w:pPr>
      <w:r w:rsidDel="00000000" w:rsidR="00000000" w:rsidRPr="00000000">
        <w:rPr>
          <w:rtl w:val="0"/>
        </w:rPr>
        <w:t xml:space="preserve">Organizational bandwidth is finite: enterprise sales cycles are demanding and may consume leadership attention needed for product investment</w:t>
      </w:r>
    </w:p>
    <w:p w:rsidR="00000000" w:rsidDel="00000000" w:rsidP="00000000" w:rsidRDefault="00000000" w:rsidRPr="00000000" w14:paraId="0000001E">
      <w:pPr>
        <w:rPr/>
      </w:pPr>
      <w:r w:rsidDel="00000000" w:rsidR="00000000" w:rsidRPr="00000000">
        <w:rPr>
          <w:rtl w:val="0"/>
        </w:rPr>
        <w:t xml:space="preserve">The company's competitive moat may be eroding if competitors are moving faster on product, making product expansion the more urgent strategic necessity despite the concentration risk</w:t>
      </w:r>
    </w:p>
    <w:p w:rsidR="00000000" w:rsidDel="00000000" w:rsidP="00000000" w:rsidRDefault="00000000" w:rsidRPr="00000000" w14:paraId="0000001F">
      <w:pPr>
        <w:rPr/>
      </w:pPr>
      <w:r w:rsidDel="00000000" w:rsidR="00000000" w:rsidRPr="00000000">
        <w:rPr>
          <w:rtl w:val="0"/>
        </w:rPr>
        <w:t xml:space="preserve">raw json</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  "claim": "The company should prioritize winning a second anchor client before pursuing product expansion, but the decision is context-dependent and the two paths are not mutually exclusive.",</w:t>
      </w:r>
    </w:p>
    <w:p w:rsidR="00000000" w:rsidDel="00000000" w:rsidP="00000000" w:rsidRDefault="00000000" w:rsidRPr="00000000" w14:paraId="00000022">
      <w:pPr>
        <w:rPr/>
      </w:pPr>
      <w:r w:rsidDel="00000000" w:rsidR="00000000" w:rsidRPr="00000000">
        <w:rPr>
          <w:rtl w:val="0"/>
        </w:rPr>
        <w:t xml:space="preserve">  "confidence": 0.62,</w:t>
      </w:r>
    </w:p>
    <w:p w:rsidR="00000000" w:rsidDel="00000000" w:rsidP="00000000" w:rsidRDefault="00000000" w:rsidRPr="00000000" w14:paraId="00000023">
      <w:pPr>
        <w:rPr/>
      </w:pPr>
      <w:r w:rsidDel="00000000" w:rsidR="00000000" w:rsidRPr="00000000">
        <w:rPr>
          <w:rtl w:val="0"/>
        </w:rPr>
        <w:t xml:space="preserve">  "assumptions": [</w:t>
      </w:r>
    </w:p>
    <w:p w:rsidR="00000000" w:rsidDel="00000000" w:rsidP="00000000" w:rsidRDefault="00000000" w:rsidRPr="00000000" w14:paraId="00000024">
      <w:pPr>
        <w:rPr/>
      </w:pPr>
      <w:r w:rsidDel="00000000" w:rsidR="00000000" w:rsidRPr="00000000">
        <w:rPr>
          <w:rtl w:val="0"/>
        </w:rPr>
        <w:t xml:space="preserve">    "The company has limited resources and cannot fully pursue both strategies simultaneously at the same intensity",</w:t>
      </w:r>
    </w:p>
    <w:p w:rsidR="00000000" w:rsidDel="00000000" w:rsidP="00000000" w:rsidRDefault="00000000" w:rsidRPr="00000000" w14:paraId="00000025">
      <w:pPr>
        <w:rPr/>
      </w:pPr>
      <w:r w:rsidDel="00000000" w:rsidR="00000000" w:rsidRPr="00000000">
        <w:rPr>
          <w:rtl w:val="0"/>
        </w:rPr>
        <w:t xml:space="preserve">    "The 40% revenue concentration represents a genuine existential risk (e.g., churn would be financially devastating)",</w:t>
      </w:r>
    </w:p>
    <w:p w:rsidR="00000000" w:rsidDel="00000000" w:rsidP="00000000" w:rsidRDefault="00000000" w:rsidRPr="00000000" w14:paraId="00000026">
      <w:pPr>
        <w:rPr/>
      </w:pPr>
      <w:r w:rsidDel="00000000" w:rsidR="00000000" w:rsidRPr="00000000">
        <w:rPr>
          <w:rtl w:val="0"/>
        </w:rPr>
        <w:t xml:space="preserve">    "The company has a repeatable go-to-market motion capable of landing a second enterprise client",</w:t>
      </w:r>
    </w:p>
    <w:p w:rsidR="00000000" w:rsidDel="00000000" w:rsidP="00000000" w:rsidRDefault="00000000" w:rsidRPr="00000000" w14:paraId="00000027">
      <w:pPr>
        <w:rPr/>
      </w:pPr>
      <w:r w:rsidDel="00000000" w:rsidR="00000000" w:rsidRPr="00000000">
        <w:rPr>
          <w:rtl w:val="0"/>
        </w:rPr>
        <w:t xml:space="preserve">    "Product expansion here means building new features or verticals to attract a broader customer base, not just deepening the current client relationship",</w:t>
      </w:r>
    </w:p>
    <w:p w:rsidR="00000000" w:rsidDel="00000000" w:rsidP="00000000" w:rsidRDefault="00000000" w:rsidRPr="00000000" w14:paraId="00000028">
      <w:pPr>
        <w:rPr/>
      </w:pPr>
      <w:r w:rsidDel="00000000" w:rsidR="00000000" w:rsidRPr="00000000">
        <w:rPr>
          <w:rtl w:val="0"/>
        </w:rPr>
        <w:t xml:space="preserve">    "The existing anchor client relationship is stable in the near term (12-18 months)",</w:t>
      </w:r>
    </w:p>
    <w:p w:rsidR="00000000" w:rsidDel="00000000" w:rsidP="00000000" w:rsidRDefault="00000000" w:rsidRPr="00000000" w14:paraId="00000029">
      <w:pPr>
        <w:rPr/>
      </w:pPr>
      <w:r w:rsidDel="00000000" w:rsidR="00000000" w:rsidRPr="00000000">
        <w:rPr>
          <w:rtl w:val="0"/>
        </w:rPr>
        <w:t xml:space="preserve">    "The company is at an early-to-mid growth stage, not a mature enterprise with dedicated parallel teams"</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"critical_path": [</w:t>
      </w:r>
    </w:p>
    <w:p w:rsidR="00000000" w:rsidDel="00000000" w:rsidP="00000000" w:rsidRDefault="00000000" w:rsidRPr="00000000" w14:paraId="0000002C">
      <w:pPr>
        <w:rPr/>
      </w:pPr>
      <w:r w:rsidDel="00000000" w:rsidR="00000000" w:rsidRPr="00000000">
        <w:rPr>
          <w:rtl w:val="0"/>
        </w:rPr>
        <w:t xml:space="preserve">    "1. Assess the actual churn risk of the anchor client: if churn probability is high in the near term, risk mitigation becomes urgent and changes the calculus",</w:t>
      </w:r>
    </w:p>
    <w:p w:rsidR="00000000" w:rsidDel="00000000" w:rsidP="00000000" w:rsidRDefault="00000000" w:rsidRPr="00000000" w14:paraId="0000002D">
      <w:pPr>
        <w:rPr/>
      </w:pPr>
      <w:r w:rsidDel="00000000" w:rsidR="00000000" w:rsidRPr="00000000">
        <w:rPr>
          <w:rtl w:val="0"/>
        </w:rPr>
        <w:t xml:space="preserve">    "2. Recognize that 40% concentration is a structural risk that affects fundraising, valuation, and organizational resilience — investors and acquirers heavily discount this",</w:t>
      </w:r>
    </w:p>
    <w:p w:rsidR="00000000" w:rsidDel="00000000" w:rsidP="00000000" w:rsidRDefault="00000000" w:rsidRPr="00000000" w14:paraId="0000002E">
      <w:pPr>
        <w:rPr/>
      </w:pPr>
      <w:r w:rsidDel="00000000" w:rsidR="00000000" w:rsidRPr="00000000">
        <w:rPr>
          <w:rtl w:val="0"/>
        </w:rPr>
        <w:t xml:space="preserve">    "3. Evaluate whether the company's current product already solves a problem for a second enterprise buyer class, or whether landing another anchor client requires significant product work anyway",</w:t>
      </w:r>
    </w:p>
    <w:p w:rsidR="00000000" w:rsidDel="00000000" w:rsidP="00000000" w:rsidRDefault="00000000" w:rsidRPr="00000000" w14:paraId="0000002F">
      <w:pPr>
        <w:rPr/>
      </w:pPr>
      <w:r w:rsidDel="00000000" w:rsidR="00000000" w:rsidRPr="00000000">
        <w:rPr>
          <w:rtl w:val="0"/>
        </w:rPr>
        <w:t xml:space="preserve">    "4. If the product is already fit-for-purpose for a second enterprise, the marginal cost of a sales-led effort is lower than a full product expansion cycle — favor client acquisition first",</w:t>
      </w:r>
    </w:p>
    <w:p w:rsidR="00000000" w:rsidDel="00000000" w:rsidP="00000000" w:rsidRDefault="00000000" w:rsidRPr="00000000" w14:paraId="00000030">
      <w:pPr>
        <w:rPr/>
      </w:pPr>
      <w:r w:rsidDel="00000000" w:rsidR="00000000" w:rsidRPr="00000000">
        <w:rPr>
          <w:rtl w:val="0"/>
        </w:rPr>
        <w:t xml:space="preserve">    "5. A second anchor client (even at 25-30% of revenue) provides a proof-of-concept for repeatability, strengthens negotiating posture with both clients, and de-risks the cap table story",</w:t>
      </w:r>
    </w:p>
    <w:p w:rsidR="00000000" w:rsidDel="00000000" w:rsidP="00000000" w:rsidRDefault="00000000" w:rsidRPr="00000000" w14:paraId="00000031">
      <w:pPr>
        <w:rPr/>
      </w:pPr>
      <w:r w:rsidDel="00000000" w:rsidR="00000000" w:rsidRPr="00000000">
        <w:rPr>
          <w:rtl w:val="0"/>
        </w:rPr>
        <w:t xml:space="preserve">    "6. Product expansion to reduce dependency (e.g., moving upmarket or downmarket, adding use cases) is a longer-horizon investment and may dilute focus during a critical sales window",</w:t>
      </w:r>
    </w:p>
    <w:p w:rsidR="00000000" w:rsidDel="00000000" w:rsidP="00000000" w:rsidRDefault="00000000" w:rsidRPr="00000000" w14:paraId="00000032">
      <w:pPr>
        <w:rPr/>
      </w:pPr>
      <w:r w:rsidDel="00000000" w:rsidR="00000000" w:rsidRPr="00000000">
        <w:rPr>
          <w:rtl w:val="0"/>
        </w:rPr>
        <w:t xml:space="preserve">    "7. Conclusion: Prioritize second anchor client acquisition as the primary near-term objective, while scoping product expansion as a parallel lower-bandwidth initiative — not a replacement strategy"</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"discarded_paths":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"path": "Prioritize product expansion first, then win clients on the new product surface",</w:t>
      </w:r>
    </w:p>
    <w:p w:rsidR="00000000" w:rsidDel="00000000" w:rsidP="00000000" w:rsidRDefault="00000000" w:rsidRPr="00000000" w14:paraId="00000037">
      <w:pPr>
        <w:rPr/>
      </w:pPr>
      <w:r w:rsidDel="00000000" w:rsidR="00000000" w:rsidRPr="00000000">
        <w:rPr>
          <w:rtl w:val="0"/>
        </w:rPr>
        <w:t xml:space="preserve">      "reason": "This extends the period of dangerous concentration risk. Product cycles are uncertain in duration and outcome. Revenue concentration risk compounds during this window. Unless the current product is genuinely exhausted in its market fit, this delays the more direct risk mitigation."</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"path": "Do nothing — 40% is not actually dangerous if the relationship is strong",</w:t>
      </w:r>
    </w:p>
    <w:p w:rsidR="00000000" w:rsidDel="00000000" w:rsidP="00000000" w:rsidRDefault="00000000" w:rsidRPr="00000000" w14:paraId="0000003B">
      <w:pPr>
        <w:rPr/>
      </w:pPr>
      <w:r w:rsidDel="00000000" w:rsidR="00000000" w:rsidRPr="00000000">
        <w:rPr>
          <w:rtl w:val="0"/>
        </w:rPr>
        <w:t xml:space="preserve">      "reason": "This is a solvency argument masquerading as a strategy. Enterprise clients churn for reasons outside the vendor's control: acquisitions, budget cuts, internal champions leaving, competitor pressure. Relationship strength does not eliminate structural risk."</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"path": "Raise capital to pursue both strategies at full intensity simultaneously",</w:t>
      </w:r>
    </w:p>
    <w:p w:rsidR="00000000" w:rsidDel="00000000" w:rsidP="00000000" w:rsidRDefault="00000000" w:rsidRPr="00000000" w14:paraId="0000003F">
      <w:pPr>
        <w:rPr/>
      </w:pPr>
      <w:r w:rsidDel="00000000" w:rsidR="00000000" w:rsidRPr="00000000">
        <w:rPr>
          <w:rtl w:val="0"/>
        </w:rPr>
        <w:t xml:space="preserve">      "reason": "Plausible but assumes access to capital and assumes capital solves the organizational focus problem. Also, investors may be reluctant to fund at favorable terms precisely because of the concentration risk — creating a circular dependency."</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"path": "Focus on mid-market diversification instead of a second anchor client",</w:t>
      </w:r>
    </w:p>
    <w:p w:rsidR="00000000" w:rsidDel="00000000" w:rsidP="00000000" w:rsidRDefault="00000000" w:rsidRPr="00000000" w14:paraId="00000043">
      <w:pPr>
        <w:rPr/>
      </w:pPr>
      <w:r w:rsidDel="00000000" w:rsidR="00000000" w:rsidRPr="00000000">
        <w:rPr>
          <w:rtl w:val="0"/>
        </w:rPr>
        <w:t xml:space="preserve">      "reason": "Mid-market diversification reduces concentration risk over a longer horizon and requires many wins to meaningfully offset a 40% anchor. A single second enterprise client achieves faster structural improvement in revenue distribution."</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"challenge_surface": [</w:t>
      </w:r>
    </w:p>
    <w:p w:rsidR="00000000" w:rsidDel="00000000" w:rsidP="00000000" w:rsidRDefault="00000000" w:rsidRPr="00000000" w14:paraId="00000047">
      <w:pPr>
        <w:rPr/>
      </w:pPr>
      <w:r w:rsidDel="00000000" w:rsidR="00000000" w:rsidRPr="00000000">
        <w:rPr>
          <w:rtl w:val="0"/>
        </w:rPr>
        <w:t xml:space="preserve">    "If the anchor client relationship is actively at risk, the time horizon for a sales cycle to close a second anchor (often 6-18 months in enterprise) may be too long — crisis mode changes the answer",</w:t>
      </w:r>
    </w:p>
    <w:p w:rsidR="00000000" w:rsidDel="00000000" w:rsidP="00000000" w:rsidRDefault="00000000" w:rsidRPr="00000000" w14:paraId="00000048">
      <w:pPr>
        <w:rPr/>
      </w:pPr>
      <w:r w:rsidDel="00000000" w:rsidR="00000000" w:rsidRPr="00000000">
        <w:rPr>
          <w:rtl w:val="0"/>
        </w:rPr>
        <w:t xml:space="preserve">    "If the product requires significant customization to serve a second enterprise buyer, 'just do sales' undersells the product investment required",</w:t>
      </w:r>
    </w:p>
    <w:p w:rsidR="00000000" w:rsidDel="00000000" w:rsidP="00000000" w:rsidRDefault="00000000" w:rsidRPr="00000000" w14:paraId="00000049">
      <w:pPr>
        <w:rPr/>
      </w:pPr>
      <w:r w:rsidDel="00000000" w:rsidR="00000000" w:rsidRPr="00000000">
        <w:rPr>
          <w:rtl w:val="0"/>
        </w:rPr>
        <w:t xml:space="preserve">    "If the anchor client is pushing for product expansion as a retention condition, the two strategies may be in direct tension rather than complementary",</w:t>
      </w:r>
    </w:p>
    <w:p w:rsidR="00000000" w:rsidDel="00000000" w:rsidP="00000000" w:rsidRDefault="00000000" w:rsidRPr="00000000" w14:paraId="0000004A">
      <w:pPr>
        <w:rPr/>
      </w:pPr>
      <w:r w:rsidDel="00000000" w:rsidR="00000000" w:rsidRPr="00000000">
        <w:rPr>
          <w:rtl w:val="0"/>
        </w:rPr>
        <w:t xml:space="preserve">    "Second anchor client acquisition may still leave the company with two clients comprising 60-70% of revenue — concentration risk shifts but does not resolve",</w:t>
      </w:r>
    </w:p>
    <w:p w:rsidR="00000000" w:rsidDel="00000000" w:rsidP="00000000" w:rsidRDefault="00000000" w:rsidRPr="00000000" w14:paraId="0000004B">
      <w:pPr>
        <w:rPr/>
      </w:pPr>
      <w:r w:rsidDel="00000000" w:rsidR="00000000" w:rsidRPr="00000000">
        <w:rPr>
          <w:rtl w:val="0"/>
        </w:rPr>
        <w:t xml:space="preserve">    "Organizational bandwidth is finite: enterprise sales cycles are demanding and may consume leadership attention needed for product investment",</w:t>
      </w:r>
    </w:p>
    <w:p w:rsidR="00000000" w:rsidDel="00000000" w:rsidP="00000000" w:rsidRDefault="00000000" w:rsidRPr="00000000" w14:paraId="0000004C">
      <w:pPr>
        <w:rPr/>
      </w:pPr>
      <w:r w:rsidDel="00000000" w:rsidR="00000000" w:rsidRPr="00000000">
        <w:rPr>
          <w:rtl w:val="0"/>
        </w:rPr>
        <w:t xml:space="preserve">    "The company's competitive moat may be eroding if competitors are moving faster on product, making product expansion the more urgent strategic necessity despite the concentration risk"</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"flags": [</w:t>
      </w:r>
    </w:p>
    <w:p w:rsidR="00000000" w:rsidDel="00000000" w:rsidP="00000000" w:rsidRDefault="00000000" w:rsidRPr="00000000" w14:paraId="0000004F">
      <w:pPr>
        <w:rPr/>
      </w:pPr>
      <w:r w:rsidDel="00000000" w:rsidR="00000000" w:rsidRPr="00000000">
        <w:rPr>
          <w:rtl w:val="0"/>
        </w:rPr>
        <w:t xml:space="preserve">    "assumption_heavy",</w:t>
      </w:r>
    </w:p>
    <w:p w:rsidR="00000000" w:rsidDel="00000000" w:rsidP="00000000" w:rsidRDefault="00000000" w:rsidRPr="00000000" w14:paraId="00000050">
      <w:pPr>
        <w:rPr/>
      </w:pPr>
      <w:r w:rsidDel="00000000" w:rsidR="00000000" w:rsidRPr="00000000">
        <w:rPr>
          <w:rtl w:val="0"/>
        </w:rPr>
        <w:t xml:space="preserve">    "contested_domain",</w:t>
      </w:r>
    </w:p>
    <w:p w:rsidR="00000000" w:rsidDel="00000000" w:rsidP="00000000" w:rsidRDefault="00000000" w:rsidRPr="00000000" w14:paraId="00000051">
      <w:pPr>
        <w:rPr/>
      </w:pPr>
      <w:r w:rsidDel="00000000" w:rsidR="00000000" w:rsidRPr="00000000">
        <w:rPr>
          <w:rtl w:val="0"/>
        </w:rPr>
        <w:t xml:space="preserve">    "incomplete_data"</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"self_check": {</w:t>
      </w:r>
    </w:p>
    <w:p w:rsidR="00000000" w:rsidDel="00000000" w:rsidP="00000000" w:rsidRDefault="00000000" w:rsidRPr="00000000" w14:paraId="00000054">
      <w:pPr>
        <w:rPr/>
      </w:pPr>
      <w:r w:rsidDel="00000000" w:rsidR="00000000" w:rsidRPr="00000000">
        <w:rPr>
          <w:rtl w:val="0"/>
        </w:rPr>
        <w:t xml:space="preserve">    "status": "warning",</w:t>
      </w:r>
    </w:p>
    <w:p w:rsidR="00000000" w:rsidDel="00000000" w:rsidP="00000000" w:rsidRDefault="00000000" w:rsidRPr="00000000" w14:paraId="00000055">
      <w:pPr>
        <w:rPr/>
      </w:pPr>
      <w:r w:rsidDel="00000000" w:rsidR="00000000" w:rsidRPr="00000000">
        <w:rPr>
          <w:rtl w:val="0"/>
        </w:rPr>
        <w:t xml:space="preserve">    "notes": "The recommendation leans toward second anchor client acquisition, but this conclusion is sensitive to two unknowns not present in the question: (1) the near-term churn risk of the existing anchor, and (2) whether the current product can land a second enterprise buyer without material investment. If either of those is unfavorable, the recommendation weakens substantially. There is also an internal tension in the reasoning: I argue that product expansion is a 'longer-horizon investment,' but enterprise sales cycles are also long — the time advantage of the sales path may be smaller than assumed. Confidence is held at 0.62 to reflect this genuine ambiguity."</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beta · R1</w:t>
      </w:r>
    </w:p>
    <w:p w:rsidR="00000000" w:rsidDel="00000000" w:rsidP="00000000" w:rsidRDefault="00000000" w:rsidRPr="00000000" w14:paraId="00000059">
      <w:pPr>
        <w:rPr/>
      </w:pPr>
      <w:r w:rsidDel="00000000" w:rsidR="00000000" w:rsidRPr="00000000">
        <w:rPr>
          <w:rtl w:val="0"/>
        </w:rPr>
        <w:t xml:space="preserve">0.610</w:t>
      </w:r>
    </w:p>
    <w:p w:rsidR="00000000" w:rsidDel="00000000" w:rsidP="00000000" w:rsidRDefault="00000000" w:rsidRPr="00000000" w14:paraId="0000005A">
      <w:pPr>
        <w:rPr/>
      </w:pPr>
      <w:r w:rsidDel="00000000" w:rsidR="00000000" w:rsidRPr="00000000">
        <w:rPr>
          <w:rtl w:val="0"/>
        </w:rPr>
        <w:t xml:space="preserve">The company should prioritize winning a second anchor client before investing heavily in product expansion, but treat this as a sequenced strategy rather than a binary choice — with a 12-18 month horizon to reduce single-client revenue concentration below 25%.</w:t>
      </w:r>
    </w:p>
    <w:p w:rsidR="00000000" w:rsidDel="00000000" w:rsidP="00000000" w:rsidRDefault="00000000" w:rsidRPr="00000000" w14:paraId="0000005B">
      <w:pPr>
        <w:rPr/>
      </w:pPr>
      <w:r w:rsidDel="00000000" w:rsidR="00000000" w:rsidRPr="00000000">
        <w:rPr>
          <w:rtl w:val="0"/>
        </w:rPr>
        <w:t xml:space="preserve">◆ self-check: warning</w:t>
      </w:r>
    </w:p>
    <w:p w:rsidR="00000000" w:rsidDel="00000000" w:rsidP="00000000" w:rsidRDefault="00000000" w:rsidRPr="00000000" w14:paraId="0000005C">
      <w:pPr>
        <w:rPr/>
      </w:pPr>
      <w:r w:rsidDel="00000000" w:rsidR="00000000" w:rsidRPr="00000000">
        <w:rPr>
          <w:rtl w:val="0"/>
        </w:rPr>
        <w:t xml:space="preserve">My recommendation carries a hidden assumption that enterprise sales is executable without material product investment — this may not hold. The framing of 'second anchor vs. product expansion' is somewhat false dichotomy in practice, since winning enterprise clients often requires product work. My confidence is moderate because the right answer is highly context-dependent on product stage, sales motion maturity, and the specific nature of the anchor client relationship. I've reasoned toward the client-first path primarily because it addresses the risk sooner, but a company with weak pipeline and strong engineering velocity might rationally invert this sequencing.</w:t>
      </w:r>
    </w:p>
    <w:p w:rsidR="00000000" w:rsidDel="00000000" w:rsidP="00000000" w:rsidRDefault="00000000" w:rsidRPr="00000000" w14:paraId="0000005D">
      <w:pPr>
        <w:rPr/>
      </w:pPr>
      <w:r w:rsidDel="00000000" w:rsidR="00000000" w:rsidRPr="00000000">
        <w:rPr>
          <w:rtl w:val="0"/>
        </w:rPr>
        <w:t xml:space="preserve">assumption_heavy</w:t>
      </w:r>
    </w:p>
    <w:p w:rsidR="00000000" w:rsidDel="00000000" w:rsidP="00000000" w:rsidRDefault="00000000" w:rsidRPr="00000000" w14:paraId="0000005E">
      <w:pPr>
        <w:rPr/>
      </w:pPr>
      <w:r w:rsidDel="00000000" w:rsidR="00000000" w:rsidRPr="00000000">
        <w:rPr>
          <w:rtl w:val="0"/>
        </w:rPr>
        <w:t xml:space="preserve">incomplete_data</w:t>
      </w:r>
    </w:p>
    <w:p w:rsidR="00000000" w:rsidDel="00000000" w:rsidP="00000000" w:rsidRDefault="00000000" w:rsidRPr="00000000" w14:paraId="0000005F">
      <w:pPr>
        <w:rPr/>
      </w:pPr>
      <w:r w:rsidDel="00000000" w:rsidR="00000000" w:rsidRPr="00000000">
        <w:rPr>
          <w:rtl w:val="0"/>
        </w:rPr>
        <w:t xml:space="preserve">contested_domain</w:t>
      </w:r>
    </w:p>
    <w:p w:rsidR="00000000" w:rsidDel="00000000" w:rsidP="00000000" w:rsidRDefault="00000000" w:rsidRPr="00000000" w14:paraId="00000060">
      <w:pPr>
        <w:rPr/>
      </w:pPr>
      <w:r w:rsidDel="00000000" w:rsidR="00000000" w:rsidRPr="00000000">
        <w:rPr>
          <w:rtl w:val="0"/>
        </w:rPr>
        <w:t xml:space="preserve">challenge surface (6)</w:t>
      </w:r>
    </w:p>
    <w:p w:rsidR="00000000" w:rsidDel="00000000" w:rsidP="00000000" w:rsidRDefault="00000000" w:rsidRPr="00000000" w14:paraId="00000061">
      <w:pPr>
        <w:rPr/>
      </w:pPr>
      <w:r w:rsidDel="00000000" w:rsidR="00000000" w:rsidRPr="00000000">
        <w:rPr>
          <w:rtl w:val="0"/>
        </w:rPr>
        <w:t xml:space="preserve">If the product requires significant feature parity or customization to win a second enterprise client, the distinction between 'winning clients' and 'expanding product' collapses — enterprise sales may require product investment anyway.</w:t>
      </w:r>
    </w:p>
    <w:p w:rsidR="00000000" w:rsidDel="00000000" w:rsidP="00000000" w:rsidRDefault="00000000" w:rsidRPr="00000000" w14:paraId="00000062">
      <w:pPr>
        <w:rPr/>
      </w:pPr>
      <w:r w:rsidDel="00000000" w:rsidR="00000000" w:rsidRPr="00000000">
        <w:rPr>
          <w:rtl w:val="0"/>
        </w:rPr>
        <w:t xml:space="preserve">If the anchor client is in a highly specific niche, a second anchor client in the same space may not meaningfully diversify business risk (industry concentration vs. client concentration).</w:t>
      </w:r>
    </w:p>
    <w:p w:rsidR="00000000" w:rsidDel="00000000" w:rsidP="00000000" w:rsidRDefault="00000000" w:rsidRPr="00000000" w14:paraId="00000063">
      <w:pPr>
        <w:rPr/>
      </w:pPr>
      <w:r w:rsidDel="00000000" w:rsidR="00000000" w:rsidRPr="00000000">
        <w:rPr>
          <w:rtl w:val="0"/>
        </w:rPr>
        <w:t xml:space="preserve">The company may not have enterprise sales talent or pipeline infrastructure — in which case product expansion to serve mid-market at higher volume could be faster to revenue.</w:t>
      </w:r>
    </w:p>
    <w:p w:rsidR="00000000" w:rsidDel="00000000" w:rsidP="00000000" w:rsidRDefault="00000000" w:rsidRPr="00000000" w14:paraId="00000064">
      <w:pPr>
        <w:rPr/>
      </w:pPr>
      <w:r w:rsidDel="00000000" w:rsidR="00000000" w:rsidRPr="00000000">
        <w:rPr>
          <w:rtl w:val="0"/>
        </w:rPr>
        <w:t xml:space="preserve">If the anchor client is aware of their leverage, they may actively discourage or complicate the company's efforts to win competitors as clients.</w:t>
      </w:r>
    </w:p>
    <w:p w:rsidR="00000000" w:rsidDel="00000000" w:rsidP="00000000" w:rsidRDefault="00000000" w:rsidRPr="00000000" w14:paraId="00000065">
      <w:pPr>
        <w:rPr/>
      </w:pPr>
      <w:r w:rsidDel="00000000" w:rsidR="00000000" w:rsidRPr="00000000">
        <w:rPr>
          <w:rtl w:val="0"/>
        </w:rPr>
        <w:t xml:space="preserve">Capital constraints may make this sequencing impossible — the company may need to make a harder binary choice based on runway.</w:t>
      </w:r>
    </w:p>
    <w:p w:rsidR="00000000" w:rsidDel="00000000" w:rsidP="00000000" w:rsidRDefault="00000000" w:rsidRPr="00000000" w14:paraId="00000066">
      <w:pPr>
        <w:rPr/>
      </w:pPr>
      <w:r w:rsidDel="00000000" w:rsidR="00000000" w:rsidRPr="00000000">
        <w:rPr>
          <w:rtl w:val="0"/>
        </w:rPr>
        <w:t xml:space="preserve">A second anchor client in a different vertical may create product coherence problems that ultimately slow growth more than the concentration risk it solves.</w:t>
      </w:r>
    </w:p>
    <w:p w:rsidR="00000000" w:rsidDel="00000000" w:rsidP="00000000" w:rsidRDefault="00000000" w:rsidRPr="00000000" w14:paraId="00000067">
      <w:pPr>
        <w:rPr/>
      </w:pPr>
      <w:r w:rsidDel="00000000" w:rsidR="00000000" w:rsidRPr="00000000">
        <w:rPr>
          <w:rtl w:val="0"/>
        </w:rPr>
        <w:t xml:space="preserve">raw json</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  "claim": "The company should prioritize winning a second anchor client before investing heavily in product expansion, but treat this as a sequenced strategy rather than a binary choice — with a 12-18 month horizon to reduce single-client revenue concentration below 25%.",</w:t>
      </w:r>
    </w:p>
    <w:p w:rsidR="00000000" w:rsidDel="00000000" w:rsidP="00000000" w:rsidRDefault="00000000" w:rsidRPr="00000000" w14:paraId="0000006A">
      <w:pPr>
        <w:rPr/>
      </w:pPr>
      <w:r w:rsidDel="00000000" w:rsidR="00000000" w:rsidRPr="00000000">
        <w:rPr>
          <w:rtl w:val="0"/>
        </w:rPr>
        <w:t xml:space="preserve">  "confidence": 0.61,</w:t>
      </w:r>
    </w:p>
    <w:p w:rsidR="00000000" w:rsidDel="00000000" w:rsidP="00000000" w:rsidRDefault="00000000" w:rsidRPr="00000000" w14:paraId="0000006B">
      <w:pPr>
        <w:rPr/>
      </w:pPr>
      <w:r w:rsidDel="00000000" w:rsidR="00000000" w:rsidRPr="00000000">
        <w:rPr>
          <w:rtl w:val="0"/>
        </w:rPr>
        <w:t xml:space="preserve">  "assumptions": [</w:t>
      </w:r>
    </w:p>
    <w:p w:rsidR="00000000" w:rsidDel="00000000" w:rsidP="00000000" w:rsidRDefault="00000000" w:rsidRPr="00000000" w14:paraId="0000006C">
      <w:pPr>
        <w:rPr/>
      </w:pPr>
      <w:r w:rsidDel="00000000" w:rsidR="00000000" w:rsidRPr="00000000">
        <w:rPr>
          <w:rtl w:val="0"/>
        </w:rPr>
        <w:t xml:space="preserve">    "The company has product-market fit sufficient to attract a second enterprise client without major new feature development",</w:t>
      </w:r>
    </w:p>
    <w:p w:rsidR="00000000" w:rsidDel="00000000" w:rsidP="00000000" w:rsidRDefault="00000000" w:rsidRPr="00000000" w14:paraId="0000006D">
      <w:pPr>
        <w:rPr/>
      </w:pPr>
      <w:r w:rsidDel="00000000" w:rsidR="00000000" w:rsidRPr="00000000">
        <w:rPr>
          <w:rtl w:val="0"/>
        </w:rPr>
        <w:t xml:space="preserve">    "The current enterprise client relationship is stable but carries meaningful churn or renegotiation risk",</w:t>
      </w:r>
    </w:p>
    <w:p w:rsidR="00000000" w:rsidDel="00000000" w:rsidP="00000000" w:rsidRDefault="00000000" w:rsidRPr="00000000" w14:paraId="0000006E">
      <w:pPr>
        <w:rPr/>
      </w:pPr>
      <w:r w:rsidDel="00000000" w:rsidR="00000000" w:rsidRPr="00000000">
        <w:rPr>
          <w:rtl w:val="0"/>
        </w:rPr>
        <w:t xml:space="preserve">    "The company has limited capital and bandwidth — it cannot fully pursue both tracks simultaneously at high intensity",</w:t>
      </w:r>
    </w:p>
    <w:p w:rsidR="00000000" w:rsidDel="00000000" w:rsidP="00000000" w:rsidRDefault="00000000" w:rsidRPr="00000000" w14:paraId="0000006F">
      <w:pPr>
        <w:rPr/>
      </w:pPr>
      <w:r w:rsidDel="00000000" w:rsidR="00000000" w:rsidRPr="00000000">
        <w:rPr>
          <w:rtl w:val="0"/>
        </w:rPr>
        <w:t xml:space="preserve">    "The product is not so narrowly scoped that it serves only the specific vertical or workflow of the anchor client",</w:t>
      </w:r>
    </w:p>
    <w:p w:rsidR="00000000" w:rsidDel="00000000" w:rsidP="00000000" w:rsidRDefault="00000000" w:rsidRPr="00000000" w14:paraId="00000070">
      <w:pPr>
        <w:rPr/>
      </w:pPr>
      <w:r w:rsidDel="00000000" w:rsidR="00000000" w:rsidRPr="00000000">
        <w:rPr>
          <w:rtl w:val="0"/>
        </w:rPr>
        <w:t xml:space="preserve">    "The team has enterprise sales capability or can acquire it within a reasonable timeframe",</w:t>
      </w:r>
    </w:p>
    <w:p w:rsidR="00000000" w:rsidDel="00000000" w:rsidP="00000000" w:rsidRDefault="00000000" w:rsidRPr="00000000" w14:paraId="00000071">
      <w:pPr>
        <w:rPr/>
      </w:pPr>
      <w:r w:rsidDel="00000000" w:rsidR="00000000" w:rsidRPr="00000000">
        <w:rPr>
          <w:rtl w:val="0"/>
        </w:rPr>
        <w:t xml:space="preserve">    "Expanding the product to serve new segments would require 6+ months of meaningful engineering investment before generating revenue"</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"critical_path": [</w:t>
      </w:r>
    </w:p>
    <w:p w:rsidR="00000000" w:rsidDel="00000000" w:rsidP="00000000" w:rsidRDefault="00000000" w:rsidRPr="00000000" w14:paraId="00000074">
      <w:pPr>
        <w:rPr/>
      </w:pPr>
      <w:r w:rsidDel="00000000" w:rsidR="00000000" w:rsidRPr="00000000">
        <w:rPr>
          <w:rtl w:val="0"/>
        </w:rPr>
        <w:t xml:space="preserve">    "1. Diagnose the nature of the dependency risk: is it contractual lock-in, relationship fragility, or market concentration? The right intervention differs by root cause.",</w:t>
      </w:r>
    </w:p>
    <w:p w:rsidR="00000000" w:rsidDel="00000000" w:rsidP="00000000" w:rsidRDefault="00000000" w:rsidRPr="00000000" w14:paraId="00000075">
      <w:pPr>
        <w:rPr/>
      </w:pPr>
      <w:r w:rsidDel="00000000" w:rsidR="00000000" w:rsidRPr="00000000">
        <w:rPr>
          <w:rtl w:val="0"/>
        </w:rPr>
        <w:t xml:space="preserve">    "2. Assess whether the current product, without significant expansion, can attract a second enterprise client in the same or adjacent market.",</w:t>
      </w:r>
    </w:p>
    <w:p w:rsidR="00000000" w:rsidDel="00000000" w:rsidP="00000000" w:rsidRDefault="00000000" w:rsidRPr="00000000" w14:paraId="00000076">
      <w:pPr>
        <w:rPr/>
      </w:pPr>
      <w:r w:rsidDel="00000000" w:rsidR="00000000" w:rsidRPr="00000000">
        <w:rPr>
          <w:rtl w:val="0"/>
        </w:rPr>
        <w:t xml:space="preserve">    "3. If yes — enterprise sales motion is the faster path to reducing concentration risk. Revenue diversification through a second anchor client is more capital-efficient than building new product surface area speculatively.",</w:t>
      </w:r>
    </w:p>
    <w:p w:rsidR="00000000" w:rsidDel="00000000" w:rsidP="00000000" w:rsidRDefault="00000000" w:rsidRPr="00000000" w14:paraId="00000077">
      <w:pPr>
        <w:rPr/>
      </w:pPr>
      <w:r w:rsidDel="00000000" w:rsidR="00000000" w:rsidRPr="00000000">
        <w:rPr>
          <w:rtl w:val="0"/>
        </w:rPr>
        <w:t xml:space="preserve">    "4. A second anchor client at 25-30% of revenue transforms the risk profile dramatically — single-client dependency drops from 40% to ~28-30%, which is still elevated but much more defensible for fundraising, partnerships, and operational stability.",</w:t>
      </w:r>
    </w:p>
    <w:p w:rsidR="00000000" w:rsidDel="00000000" w:rsidP="00000000" w:rsidRDefault="00000000" w:rsidRPr="00000000" w14:paraId="00000078">
      <w:pPr>
        <w:rPr/>
      </w:pPr>
      <w:r w:rsidDel="00000000" w:rsidR="00000000" w:rsidRPr="00000000">
        <w:rPr>
          <w:rtl w:val="0"/>
        </w:rPr>
        <w:t xml:space="preserve">    "5. Product expansion to reduce dependency is a longer-horizon, higher-variance bet — it requires building features, finding new ICPs, and iterating go-to-market, typically on a 12-24 month payoff timeline.",</w:t>
      </w:r>
    </w:p>
    <w:p w:rsidR="00000000" w:rsidDel="00000000" w:rsidP="00000000" w:rsidRDefault="00000000" w:rsidRPr="00000000" w14:paraId="00000079">
      <w:pPr>
        <w:rPr/>
      </w:pPr>
      <w:r w:rsidDel="00000000" w:rsidR="00000000" w:rsidRPr="00000000">
        <w:rPr>
          <w:rtl w:val="0"/>
        </w:rPr>
        <w:t xml:space="preserve">    "6. However, product expansion should not be abandoned — it should be sequenced as the second phase, ideally informed by what the second anchor client reveals about unmet needs.",</w:t>
      </w:r>
    </w:p>
    <w:p w:rsidR="00000000" w:rsidDel="00000000" w:rsidP="00000000" w:rsidRDefault="00000000" w:rsidRPr="00000000" w14:paraId="0000007A">
      <w:pPr>
        <w:rPr/>
      </w:pPr>
      <w:r w:rsidDel="00000000" w:rsidR="00000000" w:rsidRPr="00000000">
        <w:rPr>
          <w:rtl w:val="0"/>
        </w:rPr>
        <w:t xml:space="preserve">    "7. Tactical recommendation: allocate ~70% of strategic bandwidth to landing a second anchor, while investing ~30% in identifying which product expansion has the most overlap between current anchor use cases and prospective client needs — reducing rework risk."</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"discarded_paths": [</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"path": "Pursue product expansion first to reduce dependency before seeking new clients",</w:t>
      </w:r>
    </w:p>
    <w:p w:rsidR="00000000" w:rsidDel="00000000" w:rsidP="00000000" w:rsidRDefault="00000000" w:rsidRPr="00000000" w14:paraId="0000007F">
      <w:pPr>
        <w:rPr/>
      </w:pPr>
      <w:r w:rsidDel="00000000" w:rsidR="00000000" w:rsidRPr="00000000">
        <w:rPr>
          <w:rtl w:val="0"/>
        </w:rPr>
        <w:t xml:space="preserve">      "reason": "This inverts the urgency. Product expansion takes longer to translate to revenue and does not reduce the 40% concentration risk in the near term. If the anchor client churns or renegotiates during a 12-month build cycle, the company is exposed. The risk is present now; the product fix is future-dated."</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"path": "Pursue both tracks at equal intensity simultaneously",</w:t>
      </w:r>
    </w:p>
    <w:p w:rsidR="00000000" w:rsidDel="00000000" w:rsidP="00000000" w:rsidRDefault="00000000" w:rsidRPr="00000000" w14:paraId="00000083">
      <w:pPr>
        <w:rPr/>
      </w:pPr>
      <w:r w:rsidDel="00000000" w:rsidR="00000000" w:rsidRPr="00000000">
        <w:rPr>
          <w:rtl w:val="0"/>
        </w:rPr>
        <w:t xml:space="preserve">      "reason": "Likely to produce mediocre execution on both. Enterprise sales and product expansion require different team focus, different leadership attention, and different capital allocation. Without prioritization, neither succeeds adequately."</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"path": "Raise prices or expand the anchor client relationship to reduce dependency through upsell",</w:t>
      </w:r>
    </w:p>
    <w:p w:rsidR="00000000" w:rsidDel="00000000" w:rsidP="00000000" w:rsidRDefault="00000000" w:rsidRPr="00000000" w14:paraId="00000087">
      <w:pPr>
        <w:rPr/>
      </w:pPr>
      <w:r w:rsidDel="00000000" w:rsidR="00000000" w:rsidRPr="00000000">
        <w:rPr>
          <w:rtl w:val="0"/>
        </w:rPr>
        <w:t xml:space="preserve">      "reason": "This actually increases dependency, not reduces it. Growing the anchor client's share of revenue deepens concentration risk even if it improves short-term ARR. It also creates leverage for the client in future negotiations."</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"path": "Do nothing and treat 40% as acceptable for a growth-stage company",</w:t>
      </w:r>
    </w:p>
    <w:p w:rsidR="00000000" w:rsidDel="00000000" w:rsidP="00000000" w:rsidRDefault="00000000" w:rsidRPr="00000000" w14:paraId="0000008B">
      <w:pPr>
        <w:rPr/>
      </w:pPr>
      <w:r w:rsidDel="00000000" w:rsidR="00000000" w:rsidRPr="00000000">
        <w:rPr>
          <w:rtl w:val="0"/>
        </w:rPr>
        <w:t xml:space="preserve">      "reason": "Some concentration is normal in early B2B SaaS, but 40% is above the threshold that most Series A/B investors treat as a red flag, and creates existential risk if the client churns, is acquired, or reduces spend."</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"challenge_surface": [</w:t>
      </w:r>
    </w:p>
    <w:p w:rsidR="00000000" w:rsidDel="00000000" w:rsidP="00000000" w:rsidRDefault="00000000" w:rsidRPr="00000000" w14:paraId="0000008F">
      <w:pPr>
        <w:rPr/>
      </w:pPr>
      <w:r w:rsidDel="00000000" w:rsidR="00000000" w:rsidRPr="00000000">
        <w:rPr>
          <w:rtl w:val="0"/>
        </w:rPr>
        <w:t xml:space="preserve">    "If the product requires significant feature parity or customization to win a second enterprise client, the distinction between 'winning clients' and 'expanding product' collapses — enterprise sales may require product investment anyway.",</w:t>
      </w:r>
    </w:p>
    <w:p w:rsidR="00000000" w:rsidDel="00000000" w:rsidP="00000000" w:rsidRDefault="00000000" w:rsidRPr="00000000" w14:paraId="00000090">
      <w:pPr>
        <w:rPr/>
      </w:pPr>
      <w:r w:rsidDel="00000000" w:rsidR="00000000" w:rsidRPr="00000000">
        <w:rPr>
          <w:rtl w:val="0"/>
        </w:rPr>
        <w:t xml:space="preserve">    "If the anchor client is in a highly specific niche, a second anchor client in the same space may not meaningfully diversify business risk (industry concentration vs. client concentration).",</w:t>
      </w:r>
    </w:p>
    <w:p w:rsidR="00000000" w:rsidDel="00000000" w:rsidP="00000000" w:rsidRDefault="00000000" w:rsidRPr="00000000" w14:paraId="00000091">
      <w:pPr>
        <w:rPr/>
      </w:pPr>
      <w:r w:rsidDel="00000000" w:rsidR="00000000" w:rsidRPr="00000000">
        <w:rPr>
          <w:rtl w:val="0"/>
        </w:rPr>
        <w:t xml:space="preserve">    "The company may not have enterprise sales talent or pipeline infrastructure — in which case product expansion to serve mid-market at higher volume could be faster to revenue.",</w:t>
      </w:r>
    </w:p>
    <w:p w:rsidR="00000000" w:rsidDel="00000000" w:rsidP="00000000" w:rsidRDefault="00000000" w:rsidRPr="00000000" w14:paraId="00000092">
      <w:pPr>
        <w:rPr/>
      </w:pPr>
      <w:r w:rsidDel="00000000" w:rsidR="00000000" w:rsidRPr="00000000">
        <w:rPr>
          <w:rtl w:val="0"/>
        </w:rPr>
        <w:t xml:space="preserve">    "If the anchor client is aware of their leverage, they may actively discourage or complicate the company's efforts to win competitors as clients.",</w:t>
      </w:r>
    </w:p>
    <w:p w:rsidR="00000000" w:rsidDel="00000000" w:rsidP="00000000" w:rsidRDefault="00000000" w:rsidRPr="00000000" w14:paraId="00000093">
      <w:pPr>
        <w:rPr/>
      </w:pPr>
      <w:r w:rsidDel="00000000" w:rsidR="00000000" w:rsidRPr="00000000">
        <w:rPr>
          <w:rtl w:val="0"/>
        </w:rPr>
        <w:t xml:space="preserve">    "Capital constraints may make this sequencing impossible — the company may need to make a harder binary choice based on runway.",</w:t>
      </w:r>
    </w:p>
    <w:p w:rsidR="00000000" w:rsidDel="00000000" w:rsidP="00000000" w:rsidRDefault="00000000" w:rsidRPr="00000000" w14:paraId="00000094">
      <w:pPr>
        <w:rPr/>
      </w:pPr>
      <w:r w:rsidDel="00000000" w:rsidR="00000000" w:rsidRPr="00000000">
        <w:rPr>
          <w:rtl w:val="0"/>
        </w:rPr>
        <w:t xml:space="preserve">    "A second anchor client in a different vertical may create product coherence problems that ultimately slow growth more than the concentration risk it solves."</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"flags": [</w:t>
      </w:r>
    </w:p>
    <w:p w:rsidR="00000000" w:rsidDel="00000000" w:rsidP="00000000" w:rsidRDefault="00000000" w:rsidRPr="00000000" w14:paraId="00000097">
      <w:pPr>
        <w:rPr/>
      </w:pPr>
      <w:r w:rsidDel="00000000" w:rsidR="00000000" w:rsidRPr="00000000">
        <w:rPr>
          <w:rtl w:val="0"/>
        </w:rPr>
        <w:t xml:space="preserve">    "assumption_heavy",</w:t>
      </w:r>
    </w:p>
    <w:p w:rsidR="00000000" w:rsidDel="00000000" w:rsidP="00000000" w:rsidRDefault="00000000" w:rsidRPr="00000000" w14:paraId="00000098">
      <w:pPr>
        <w:rPr/>
      </w:pPr>
      <w:r w:rsidDel="00000000" w:rsidR="00000000" w:rsidRPr="00000000">
        <w:rPr>
          <w:rtl w:val="0"/>
        </w:rPr>
        <w:t xml:space="preserve">    "incomplete_data",</w:t>
      </w:r>
    </w:p>
    <w:p w:rsidR="00000000" w:rsidDel="00000000" w:rsidP="00000000" w:rsidRDefault="00000000" w:rsidRPr="00000000" w14:paraId="00000099">
      <w:pPr>
        <w:rPr/>
      </w:pPr>
      <w:r w:rsidDel="00000000" w:rsidR="00000000" w:rsidRPr="00000000">
        <w:rPr>
          <w:rtl w:val="0"/>
        </w:rPr>
        <w:t xml:space="preserve">    "contested_domain"</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"self_check": {</w:t>
      </w:r>
    </w:p>
    <w:p w:rsidR="00000000" w:rsidDel="00000000" w:rsidP="00000000" w:rsidRDefault="00000000" w:rsidRPr="00000000" w14:paraId="0000009C">
      <w:pPr>
        <w:rPr/>
      </w:pPr>
      <w:r w:rsidDel="00000000" w:rsidR="00000000" w:rsidRPr="00000000">
        <w:rPr>
          <w:rtl w:val="0"/>
        </w:rPr>
        <w:t xml:space="preserve">    "status": "warning",</w:t>
      </w:r>
    </w:p>
    <w:p w:rsidR="00000000" w:rsidDel="00000000" w:rsidP="00000000" w:rsidRDefault="00000000" w:rsidRPr="00000000" w14:paraId="0000009D">
      <w:pPr>
        <w:rPr/>
      </w:pPr>
      <w:r w:rsidDel="00000000" w:rsidR="00000000" w:rsidRPr="00000000">
        <w:rPr>
          <w:rtl w:val="0"/>
        </w:rPr>
        <w:t xml:space="preserve">    "notes": "My recommendation carries a hidden assumption that enterprise sales is executable without material product investment — this may not hold. The framing of 'second anchor vs. product expansion' is somewhat false dichotomy in practice, since winning enterprise clients often requires product work. My confidence is moderate because the right answer is highly context-dependent on product stage, sales motion maturity, and the specific nature of the anchor client relationship. I've reasoned toward the client-first path primarily because it addresses the risk sooner, but a company with weak pipeline and strong engineering velocity might rationally invert this sequencing."</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gamma · R1</w:t>
      </w:r>
    </w:p>
    <w:p w:rsidR="00000000" w:rsidDel="00000000" w:rsidP="00000000" w:rsidRDefault="00000000" w:rsidRPr="00000000" w14:paraId="000000A1">
      <w:pPr>
        <w:rPr/>
      </w:pPr>
      <w:r w:rsidDel="00000000" w:rsidR="00000000" w:rsidRPr="00000000">
        <w:rPr>
          <w:rtl w:val="0"/>
        </w:rPr>
        <w:t xml:space="preserve">0.610</w:t>
      </w:r>
    </w:p>
    <w:p w:rsidR="00000000" w:rsidDel="00000000" w:rsidP="00000000" w:rsidRDefault="00000000" w:rsidRPr="00000000" w14:paraId="000000A2">
      <w:pPr>
        <w:rPr/>
      </w:pPr>
      <w:r w:rsidDel="00000000" w:rsidR="00000000" w:rsidRPr="00000000">
        <w:rPr>
          <w:rtl w:val="0"/>
        </w:rPr>
        <w:t xml:space="preserve">The company should prioritize winning a second anchor client first, while treating product expansion as a parallel secondary initiative rather than a competing priority — but the optimal path is highly context-dependent.</w:t>
      </w:r>
    </w:p>
    <w:p w:rsidR="00000000" w:rsidDel="00000000" w:rsidP="00000000" w:rsidRDefault="00000000" w:rsidRPr="00000000" w14:paraId="000000A3">
      <w:pPr>
        <w:rPr/>
      </w:pPr>
      <w:r w:rsidDel="00000000" w:rsidR="00000000" w:rsidRPr="00000000">
        <w:rPr>
          <w:rtl w:val="0"/>
        </w:rPr>
        <w:t xml:space="preserve">◆ self-check: warning</w:t>
      </w:r>
    </w:p>
    <w:p w:rsidR="00000000" w:rsidDel="00000000" w:rsidP="00000000" w:rsidRDefault="00000000" w:rsidRPr="00000000" w14:paraId="000000A4">
      <w:pPr>
        <w:rPr/>
      </w:pPr>
      <w:r w:rsidDel="00000000" w:rsidR="00000000" w:rsidRPr="00000000">
        <w:rPr>
          <w:rtl w:val="0"/>
        </w:rPr>
        <w:t xml:space="preserve">The conclusion favors second anchor client acquisition, but this reasoning implicitly assumes the product is already sales-ready for another comparable client — which is a significant unstated assumption. If product-market fit for a second anchor doesn't exist without expansion, then the two paths are not separable, and the framing of the question itself may be misleading. Additionally, confidence is capped at 0.61 because without knowing the specific industry, product maturity, sales cycle, and client stability, both strategies are defensible depending on context. A domain expert with full company data might reasonably reach the opposite conclusion.</w:t>
      </w:r>
    </w:p>
    <w:p w:rsidR="00000000" w:rsidDel="00000000" w:rsidP="00000000" w:rsidRDefault="00000000" w:rsidRPr="00000000" w14:paraId="000000A5">
      <w:pPr>
        <w:rPr/>
      </w:pPr>
      <w:r w:rsidDel="00000000" w:rsidR="00000000" w:rsidRPr="00000000">
        <w:rPr>
          <w:rtl w:val="0"/>
        </w:rPr>
        <w:t xml:space="preserve">assumption_heavy</w:t>
      </w:r>
    </w:p>
    <w:p w:rsidR="00000000" w:rsidDel="00000000" w:rsidP="00000000" w:rsidRDefault="00000000" w:rsidRPr="00000000" w14:paraId="000000A6">
      <w:pPr>
        <w:rPr/>
      </w:pPr>
      <w:r w:rsidDel="00000000" w:rsidR="00000000" w:rsidRPr="00000000">
        <w:rPr>
          <w:rtl w:val="0"/>
        </w:rPr>
        <w:t xml:space="preserve">contested_domain</w:t>
      </w:r>
    </w:p>
    <w:p w:rsidR="00000000" w:rsidDel="00000000" w:rsidP="00000000" w:rsidRDefault="00000000" w:rsidRPr="00000000" w14:paraId="000000A7">
      <w:pPr>
        <w:rPr/>
      </w:pPr>
      <w:r w:rsidDel="00000000" w:rsidR="00000000" w:rsidRPr="00000000">
        <w:rPr>
          <w:rtl w:val="0"/>
        </w:rPr>
        <w:t xml:space="preserve">incomplete_data</w:t>
      </w:r>
    </w:p>
    <w:p w:rsidR="00000000" w:rsidDel="00000000" w:rsidP="00000000" w:rsidRDefault="00000000" w:rsidRPr="00000000" w14:paraId="000000A8">
      <w:pPr>
        <w:rPr/>
      </w:pPr>
      <w:r w:rsidDel="00000000" w:rsidR="00000000" w:rsidRPr="00000000">
        <w:rPr>
          <w:rtl w:val="0"/>
        </w:rPr>
        <w:t xml:space="preserve">challenge surface (6)</w:t>
      </w:r>
    </w:p>
    <w:p w:rsidR="00000000" w:rsidDel="00000000" w:rsidP="00000000" w:rsidRDefault="00000000" w:rsidRPr="00000000" w14:paraId="000000A9">
      <w:pPr>
        <w:rPr/>
      </w:pPr>
      <w:r w:rsidDel="00000000" w:rsidR="00000000" w:rsidRPr="00000000">
        <w:rPr>
          <w:rtl w:val="0"/>
        </w:rPr>
        <w:t xml:space="preserve">If the product genuinely cannot attract a second anchor client without expansion, the two strategies collapse into one — making product work the prerequisite, not the alternative</w:t>
      </w:r>
    </w:p>
    <w:p w:rsidR="00000000" w:rsidDel="00000000" w:rsidP="00000000" w:rsidRDefault="00000000" w:rsidRPr="00000000" w14:paraId="000000AA">
      <w:pPr>
        <w:rPr/>
      </w:pPr>
      <w:r w:rsidDel="00000000" w:rsidR="00000000" w:rsidRPr="00000000">
        <w:rPr>
          <w:rtl w:val="0"/>
        </w:rPr>
        <w:t xml:space="preserve">If the anchor client is actively at risk of churn, the urgency calculus flips entirely toward retention and stabilization, not new client acquisition</w:t>
      </w:r>
    </w:p>
    <w:p w:rsidR="00000000" w:rsidDel="00000000" w:rsidP="00000000" w:rsidRDefault="00000000" w:rsidRPr="00000000" w14:paraId="000000AB">
      <w:pPr>
        <w:rPr/>
      </w:pPr>
      <w:r w:rsidDel="00000000" w:rsidR="00000000" w:rsidRPr="00000000">
        <w:rPr>
          <w:rtl w:val="0"/>
        </w:rPr>
        <w:t xml:space="preserve">The company's actual sales cycle length for enterprise matters — if it takes 12-18 months to close an anchor client, the 'faster' path may not be fast at all</w:t>
      </w:r>
    </w:p>
    <w:p w:rsidR="00000000" w:rsidDel="00000000" w:rsidP="00000000" w:rsidRDefault="00000000" w:rsidRPr="00000000" w14:paraId="000000AC">
      <w:pPr>
        <w:rPr/>
      </w:pPr>
      <w:r w:rsidDel="00000000" w:rsidR="00000000" w:rsidRPr="00000000">
        <w:rPr>
          <w:rtl w:val="0"/>
        </w:rPr>
        <w:t xml:space="preserve">Product expansion might be achievable with low marginal cost if adjacencies are close — making it less of a trade-off than assumed</w:t>
      </w:r>
    </w:p>
    <w:p w:rsidR="00000000" w:rsidDel="00000000" w:rsidP="00000000" w:rsidRDefault="00000000" w:rsidRPr="00000000" w14:paraId="000000AD">
      <w:pPr>
        <w:rPr/>
      </w:pPr>
      <w:r w:rsidDel="00000000" w:rsidR="00000000" w:rsidRPr="00000000">
        <w:rPr>
          <w:rtl w:val="0"/>
        </w:rPr>
        <w:t xml:space="preserve">A second anchor client may itself create concentration risk of a different kind (two clients at 35% each is still fragile), which means the real goal is systematic diversification, not just adding one client</w:t>
      </w:r>
    </w:p>
    <w:p w:rsidR="00000000" w:rsidDel="00000000" w:rsidP="00000000" w:rsidRDefault="00000000" w:rsidRPr="00000000" w14:paraId="000000AE">
      <w:pPr>
        <w:rPr/>
      </w:pPr>
      <w:r w:rsidDel="00000000" w:rsidR="00000000" w:rsidRPr="00000000">
        <w:rPr>
          <w:rtl w:val="0"/>
        </w:rPr>
        <w:t xml:space="preserve">Investor pressure, runway, and board dynamics could override the analytically optimal choice</w:t>
      </w:r>
    </w:p>
    <w:p w:rsidR="00000000" w:rsidDel="00000000" w:rsidP="00000000" w:rsidRDefault="00000000" w:rsidRPr="00000000" w14:paraId="000000AF">
      <w:pPr>
        <w:rPr/>
      </w:pPr>
      <w:r w:rsidDel="00000000" w:rsidR="00000000" w:rsidRPr="00000000">
        <w:rPr>
          <w:rtl w:val="0"/>
        </w:rPr>
        <w:t xml:space="preserve">raw json</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t xml:space="preserve">  "claim": "The company should prioritize winning a second anchor client first, while treating product expansion as a parallel secondary initiative rather than a competing priority — but the optimal path is highly context-dependent.",</w:t>
      </w:r>
    </w:p>
    <w:p w:rsidR="00000000" w:rsidDel="00000000" w:rsidP="00000000" w:rsidRDefault="00000000" w:rsidRPr="00000000" w14:paraId="000000B2">
      <w:pPr>
        <w:rPr/>
      </w:pPr>
      <w:r w:rsidDel="00000000" w:rsidR="00000000" w:rsidRPr="00000000">
        <w:rPr>
          <w:rtl w:val="0"/>
        </w:rPr>
        <w:t xml:space="preserve">  "confidence": 0.61,</w:t>
      </w:r>
    </w:p>
    <w:p w:rsidR="00000000" w:rsidDel="00000000" w:rsidP="00000000" w:rsidRDefault="00000000" w:rsidRPr="00000000" w14:paraId="000000B3">
      <w:pPr>
        <w:rPr/>
      </w:pPr>
      <w:r w:rsidDel="00000000" w:rsidR="00000000" w:rsidRPr="00000000">
        <w:rPr>
          <w:rtl w:val="0"/>
        </w:rPr>
        <w:t xml:space="preserve">  "assumptions": [</w:t>
      </w:r>
    </w:p>
    <w:p w:rsidR="00000000" w:rsidDel="00000000" w:rsidP="00000000" w:rsidRDefault="00000000" w:rsidRPr="00000000" w14:paraId="000000B4">
      <w:pPr>
        <w:rPr/>
      </w:pPr>
      <w:r w:rsidDel="00000000" w:rsidR="00000000" w:rsidRPr="00000000">
        <w:rPr>
          <w:rtl w:val="0"/>
        </w:rPr>
        <w:t xml:space="preserve">    "The company has limited resources and cannot fully pursue both strategies simultaneously at equal intensity",</w:t>
      </w:r>
    </w:p>
    <w:p w:rsidR="00000000" w:rsidDel="00000000" w:rsidP="00000000" w:rsidRDefault="00000000" w:rsidRPr="00000000" w14:paraId="000000B5">
      <w:pPr>
        <w:rPr/>
      </w:pPr>
      <w:r w:rsidDel="00000000" w:rsidR="00000000" w:rsidRPr="00000000">
        <w:rPr>
          <w:rtl w:val="0"/>
        </w:rPr>
        <w:t xml:space="preserve">    "The 40% concentration is recognized as an existential risk, not merely a negotiating inconvenience",</w:t>
      </w:r>
    </w:p>
    <w:p w:rsidR="00000000" w:rsidDel="00000000" w:rsidP="00000000" w:rsidRDefault="00000000" w:rsidRPr="00000000" w14:paraId="000000B6">
      <w:pPr>
        <w:rPr/>
      </w:pPr>
      <w:r w:rsidDel="00000000" w:rsidR="00000000" w:rsidRPr="00000000">
        <w:rPr>
          <w:rtl w:val="0"/>
        </w:rPr>
        <w:t xml:space="preserve">    "The existing enterprise client is relatively stable — not imminently at risk of churn",</w:t>
      </w:r>
    </w:p>
    <w:p w:rsidR="00000000" w:rsidDel="00000000" w:rsidP="00000000" w:rsidRDefault="00000000" w:rsidRPr="00000000" w14:paraId="000000B7">
      <w:pPr>
        <w:rPr/>
      </w:pPr>
      <w:r w:rsidDel="00000000" w:rsidR="00000000" w:rsidRPr="00000000">
        <w:rPr>
          <w:rtl w:val="0"/>
        </w:rPr>
        <w:t xml:space="preserve">    "The product is already adequately solving a real problem for its current customer base",</w:t>
      </w:r>
    </w:p>
    <w:p w:rsidR="00000000" w:rsidDel="00000000" w:rsidP="00000000" w:rsidRDefault="00000000" w:rsidRPr="00000000" w14:paraId="000000B8">
      <w:pPr>
        <w:rPr/>
      </w:pPr>
      <w:r w:rsidDel="00000000" w:rsidR="00000000" w:rsidRPr="00000000">
        <w:rPr>
          <w:rtl w:val="0"/>
        </w:rPr>
        <w:t xml:space="preserve">    "A 'second anchor client' means a client of comparable scale, not just incremental SMB growth",</w:t>
      </w:r>
    </w:p>
    <w:p w:rsidR="00000000" w:rsidDel="00000000" w:rsidP="00000000" w:rsidRDefault="00000000" w:rsidRPr="00000000" w14:paraId="000000B9">
      <w:pPr>
        <w:rPr/>
      </w:pPr>
      <w:r w:rsidDel="00000000" w:rsidR="00000000" w:rsidRPr="00000000">
        <w:rPr>
          <w:rtl w:val="0"/>
        </w:rPr>
        <w:t xml:space="preserve">    "Product expansion refers to broadening use cases or market segments, not just adding features for the existing client"</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"critical_path": [</w:t>
      </w:r>
    </w:p>
    <w:p w:rsidR="00000000" w:rsidDel="00000000" w:rsidP="00000000" w:rsidRDefault="00000000" w:rsidRPr="00000000" w14:paraId="000000BC">
      <w:pPr>
        <w:rPr/>
      </w:pPr>
      <w:r w:rsidDel="00000000" w:rsidR="00000000" w:rsidRPr="00000000">
        <w:rPr>
          <w:rtl w:val="0"/>
        </w:rPr>
        <w:t xml:space="preserve">    "1. Diagnose the nature of the risk: 40% from one client is a structural fragility, not just a sales metric problem. The risk is binary — if that client churns, the company is in crisis.",</w:t>
      </w:r>
    </w:p>
    <w:p w:rsidR="00000000" w:rsidDel="00000000" w:rsidP="00000000" w:rsidRDefault="00000000" w:rsidRPr="00000000" w14:paraId="000000BD">
      <w:pPr>
        <w:rPr/>
      </w:pPr>
      <w:r w:rsidDel="00000000" w:rsidR="00000000" w:rsidRPr="00000000">
        <w:rPr>
          <w:rtl w:val="0"/>
        </w:rPr>
        <w:t xml:space="preserve">    "2. Assess what created the concentration: Was it intentional land-and-expand strategy, or drift? This determines whether the sales motion or the product is the constraint.",</w:t>
      </w:r>
    </w:p>
    <w:p w:rsidR="00000000" w:rsidDel="00000000" w:rsidP="00000000" w:rsidRDefault="00000000" w:rsidRPr="00000000" w14:paraId="000000BE">
      <w:pPr>
        <w:rPr/>
      </w:pPr>
      <w:r w:rsidDel="00000000" w:rsidR="00000000" w:rsidRPr="00000000">
        <w:rPr>
          <w:rtl w:val="0"/>
        </w:rPr>
        <w:t xml:space="preserve">    "3. Evaluate time horizon of the threat: If the anchor client is at renewal in 6-12 months or shows churn signals, urgency shifts toward immediate diversification. If stable for 2+ years, there is runway to be strategic.",</w:t>
      </w:r>
    </w:p>
    <w:p w:rsidR="00000000" w:rsidDel="00000000" w:rsidP="00000000" w:rsidRDefault="00000000" w:rsidRPr="00000000" w14:paraId="000000BF">
      <w:pPr>
        <w:rPr/>
      </w:pPr>
      <w:r w:rsidDel="00000000" w:rsidR="00000000" w:rsidRPr="00000000">
        <w:rPr>
          <w:rtl w:val="0"/>
        </w:rPr>
        <w:t xml:space="preserve">    "4. Consider that product expansion without revenue stability can be dangerous: Expanding the product requires capital and focus. If the anchor client churns mid-expansion, the company may lack runway to complete the expansion.",</w:t>
      </w:r>
    </w:p>
    <w:p w:rsidR="00000000" w:rsidDel="00000000" w:rsidP="00000000" w:rsidRDefault="00000000" w:rsidRPr="00000000" w14:paraId="000000C0">
      <w:pPr>
        <w:rPr/>
      </w:pPr>
      <w:r w:rsidDel="00000000" w:rsidR="00000000" w:rsidRPr="00000000">
        <w:rPr>
          <w:rtl w:val="0"/>
        </w:rPr>
        <w:t xml:space="preserve">    "5. A second anchor client de-risks the business faster and more directly: One comparable client shifts concentration from 40% to roughly 25-28%, meaningfully improving resilience without requiring new product development.",</w:t>
      </w:r>
    </w:p>
    <w:p w:rsidR="00000000" w:rsidDel="00000000" w:rsidP="00000000" w:rsidRDefault="00000000" w:rsidRPr="00000000" w14:paraId="000000C1">
      <w:pPr>
        <w:rPr/>
      </w:pPr>
      <w:r w:rsidDel="00000000" w:rsidR="00000000" w:rsidRPr="00000000">
        <w:rPr>
          <w:rtl w:val="0"/>
        </w:rPr>
        <w:t xml:space="preserve">    "6. Product expansion is a slower, higher-variance bet: It requires market validation, development cycles, and a new go-to-market motion. It reduces dependency structurally over time but not quickly.",</w:t>
      </w:r>
    </w:p>
    <w:p w:rsidR="00000000" w:rsidDel="00000000" w:rsidP="00000000" w:rsidRDefault="00000000" w:rsidRPr="00000000" w14:paraId="000000C2">
      <w:pPr>
        <w:rPr/>
      </w:pPr>
      <w:r w:rsidDel="00000000" w:rsidR="00000000" w:rsidRPr="00000000">
        <w:rPr>
          <w:rtl w:val="0"/>
        </w:rPr>
        <w:t xml:space="preserve">    "7. However, product expansion may be necessary if the current product is too narrow to attract a second anchor client at scale — in which case the two paths are not truly independent.",</w:t>
      </w:r>
    </w:p>
    <w:p w:rsidR="00000000" w:rsidDel="00000000" w:rsidP="00000000" w:rsidRDefault="00000000" w:rsidRPr="00000000" w14:paraId="000000C3">
      <w:pPr>
        <w:rPr/>
      </w:pPr>
      <w:r w:rsidDel="00000000" w:rsidR="00000000" w:rsidRPr="00000000">
        <w:rPr>
          <w:rtl w:val="0"/>
        </w:rPr>
        <w:t xml:space="preserve">    "8. Conclusion: Prioritize second anchor client acquisition as the primary near-term initiative. Invest modestly in product roadmap work that supports that acquisition rather than diverges from it."</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"discarded_paths":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"path": "Pursue product expansion as primary strategy",</w:t>
      </w:r>
    </w:p>
    <w:p w:rsidR="00000000" w:rsidDel="00000000" w:rsidP="00000000" w:rsidRDefault="00000000" w:rsidRPr="00000000" w14:paraId="000000C8">
      <w:pPr>
        <w:rPr/>
      </w:pPr>
      <w:r w:rsidDel="00000000" w:rsidR="00000000" w:rsidRPr="00000000">
        <w:rPr>
          <w:rtl w:val="0"/>
        </w:rPr>
        <w:t xml:space="preserve">      "reason": "Too slow to address existential concentration risk. Requires capital and focus that a vulnerable company may not have. Assumes the product is the bottleneck, which may not be true."</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      "path": "Do both at full intensity simultaneously",</w:t>
      </w:r>
    </w:p>
    <w:p w:rsidR="00000000" w:rsidDel="00000000" w:rsidP="00000000" w:rsidRDefault="00000000" w:rsidRPr="00000000" w14:paraId="000000CC">
      <w:pPr>
        <w:rPr/>
      </w:pPr>
      <w:r w:rsidDel="00000000" w:rsidR="00000000" w:rsidRPr="00000000">
        <w:rPr>
          <w:rtl w:val="0"/>
        </w:rPr>
        <w:t xml:space="preserve">      "reason": "Assumes resource abundance and organizational capacity that is unlikely in a company at this stage. Splitting focus often means neither succeeds well."</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"path": "Do nothing different — dependency is acceptable",</w:t>
      </w:r>
    </w:p>
    <w:p w:rsidR="00000000" w:rsidDel="00000000" w:rsidP="00000000" w:rsidRDefault="00000000" w:rsidRPr="00000000" w14:paraId="000000D0">
      <w:pPr>
        <w:rPr/>
      </w:pPr>
      <w:r w:rsidDel="00000000" w:rsidR="00000000" w:rsidRPr="00000000">
        <w:rPr>
          <w:rtl w:val="0"/>
        </w:rPr>
        <w:t xml:space="preserve">      "reason": "40% from one client represents meaningful enterprise risk that sophisticated investors and the company's own resilience require addressing. Not acting is a choice with compounding downside."</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"path": "Grow through many small clients rather than a second anchor",</w:t>
      </w:r>
    </w:p>
    <w:p w:rsidR="00000000" w:rsidDel="00000000" w:rsidP="00000000" w:rsidRDefault="00000000" w:rsidRPr="00000000" w14:paraId="000000D4">
      <w:pPr>
        <w:rPr/>
      </w:pPr>
      <w:r w:rsidDel="00000000" w:rsidR="00000000" w:rsidRPr="00000000">
        <w:rPr>
          <w:rtl w:val="0"/>
        </w:rPr>
        <w:t xml:space="preserve">      "reason": "SMB or mid-market volume is a valid long-term strategy but takes years to offset enterprise-scale revenue. It also may require different GTM infrastructure and dilute focus."</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"challenge_surface": [</w:t>
      </w:r>
    </w:p>
    <w:p w:rsidR="00000000" w:rsidDel="00000000" w:rsidP="00000000" w:rsidRDefault="00000000" w:rsidRPr="00000000" w14:paraId="000000D8">
      <w:pPr>
        <w:rPr/>
      </w:pPr>
      <w:r w:rsidDel="00000000" w:rsidR="00000000" w:rsidRPr="00000000">
        <w:rPr>
          <w:rtl w:val="0"/>
        </w:rPr>
        <w:t xml:space="preserve">    "If the product genuinely cannot attract a second anchor client without expansion, the two strategies collapse into one — making product work the prerequisite, not the alternative",</w:t>
      </w:r>
    </w:p>
    <w:p w:rsidR="00000000" w:rsidDel="00000000" w:rsidP="00000000" w:rsidRDefault="00000000" w:rsidRPr="00000000" w14:paraId="000000D9">
      <w:pPr>
        <w:rPr/>
      </w:pPr>
      <w:r w:rsidDel="00000000" w:rsidR="00000000" w:rsidRPr="00000000">
        <w:rPr>
          <w:rtl w:val="0"/>
        </w:rPr>
        <w:t xml:space="preserve">    "If the anchor client is actively at risk of churn, the urgency calculus flips entirely toward retention and stabilization, not new client acquisition",</w:t>
      </w:r>
    </w:p>
    <w:p w:rsidR="00000000" w:rsidDel="00000000" w:rsidP="00000000" w:rsidRDefault="00000000" w:rsidRPr="00000000" w14:paraId="000000DA">
      <w:pPr>
        <w:rPr/>
      </w:pPr>
      <w:r w:rsidDel="00000000" w:rsidR="00000000" w:rsidRPr="00000000">
        <w:rPr>
          <w:rtl w:val="0"/>
        </w:rPr>
        <w:t xml:space="preserve">    "The company's actual sales cycle length for enterprise matters — if it takes 12-18 months to close an anchor client, the 'faster' path may not be fast at all",</w:t>
      </w:r>
    </w:p>
    <w:p w:rsidR="00000000" w:rsidDel="00000000" w:rsidP="00000000" w:rsidRDefault="00000000" w:rsidRPr="00000000" w14:paraId="000000DB">
      <w:pPr>
        <w:rPr/>
      </w:pPr>
      <w:r w:rsidDel="00000000" w:rsidR="00000000" w:rsidRPr="00000000">
        <w:rPr>
          <w:rtl w:val="0"/>
        </w:rPr>
        <w:t xml:space="preserve">    "Product expansion might be achievable with low marginal cost if adjacencies are close — making it less of a trade-off than assumed",</w:t>
      </w:r>
    </w:p>
    <w:p w:rsidR="00000000" w:rsidDel="00000000" w:rsidP="00000000" w:rsidRDefault="00000000" w:rsidRPr="00000000" w14:paraId="000000DC">
      <w:pPr>
        <w:rPr/>
      </w:pPr>
      <w:r w:rsidDel="00000000" w:rsidR="00000000" w:rsidRPr="00000000">
        <w:rPr>
          <w:rtl w:val="0"/>
        </w:rPr>
        <w:t xml:space="preserve">    "A second anchor client may itself create concentration risk of a different kind (two clients at 35% each is still fragile), which means the real goal is systematic diversification, not just adding one client",</w:t>
      </w:r>
    </w:p>
    <w:p w:rsidR="00000000" w:rsidDel="00000000" w:rsidP="00000000" w:rsidRDefault="00000000" w:rsidRPr="00000000" w14:paraId="000000DD">
      <w:pPr>
        <w:rPr/>
      </w:pPr>
      <w:r w:rsidDel="00000000" w:rsidR="00000000" w:rsidRPr="00000000">
        <w:rPr>
          <w:rtl w:val="0"/>
        </w:rPr>
        <w:t xml:space="preserve">    "Investor pressure, runway, and board dynamics could override the analytically optimal choice"</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"flags": [</w:t>
      </w:r>
    </w:p>
    <w:p w:rsidR="00000000" w:rsidDel="00000000" w:rsidP="00000000" w:rsidRDefault="00000000" w:rsidRPr="00000000" w14:paraId="000000E0">
      <w:pPr>
        <w:rPr/>
      </w:pPr>
      <w:r w:rsidDel="00000000" w:rsidR="00000000" w:rsidRPr="00000000">
        <w:rPr>
          <w:rtl w:val="0"/>
        </w:rPr>
        <w:t xml:space="preserve">    "assumption_heavy",</w:t>
      </w:r>
    </w:p>
    <w:p w:rsidR="00000000" w:rsidDel="00000000" w:rsidP="00000000" w:rsidRDefault="00000000" w:rsidRPr="00000000" w14:paraId="000000E1">
      <w:pPr>
        <w:rPr/>
      </w:pPr>
      <w:r w:rsidDel="00000000" w:rsidR="00000000" w:rsidRPr="00000000">
        <w:rPr>
          <w:rtl w:val="0"/>
        </w:rPr>
        <w:t xml:space="preserve">    "contested_domain",</w:t>
      </w:r>
    </w:p>
    <w:p w:rsidR="00000000" w:rsidDel="00000000" w:rsidP="00000000" w:rsidRDefault="00000000" w:rsidRPr="00000000" w14:paraId="000000E2">
      <w:pPr>
        <w:rPr/>
      </w:pPr>
      <w:r w:rsidDel="00000000" w:rsidR="00000000" w:rsidRPr="00000000">
        <w:rPr>
          <w:rtl w:val="0"/>
        </w:rPr>
        <w:t xml:space="preserve">    "incomplete_data"</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"self_check": {</w:t>
      </w:r>
    </w:p>
    <w:p w:rsidR="00000000" w:rsidDel="00000000" w:rsidP="00000000" w:rsidRDefault="00000000" w:rsidRPr="00000000" w14:paraId="000000E5">
      <w:pPr>
        <w:rPr/>
      </w:pPr>
      <w:r w:rsidDel="00000000" w:rsidR="00000000" w:rsidRPr="00000000">
        <w:rPr>
          <w:rtl w:val="0"/>
        </w:rPr>
        <w:t xml:space="preserve">    "status": "warning",</w:t>
      </w:r>
    </w:p>
    <w:p w:rsidR="00000000" w:rsidDel="00000000" w:rsidP="00000000" w:rsidRDefault="00000000" w:rsidRPr="00000000" w14:paraId="000000E6">
      <w:pPr>
        <w:rPr/>
      </w:pPr>
      <w:r w:rsidDel="00000000" w:rsidR="00000000" w:rsidRPr="00000000">
        <w:rPr>
          <w:rtl w:val="0"/>
        </w:rPr>
        <w:t xml:space="preserve">    "notes": "The conclusion favors second anchor client acquisition, but this reasoning implicitly assumes the product is already sales-ready for another comparable client — which is a significant unstated assumption. If product-market fit for a second anchor doesn't exist without expansion, then the two paths are not separable, and the framing of the question itself may be misleading. Additionally, confidence is capped at 0.61 because without knowing the specific industry, product maturity, sales cycle, and client stability, both strategies are defensible depending on context. A domain expert with full company data might reasonably reach the opposite conclusion."</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t xml:space="preserve">round 2 — deliberation · full trace exposure</w:t>
      </w:r>
    </w:p>
    <w:p w:rsidR="00000000" w:rsidDel="00000000" w:rsidP="00000000" w:rsidRDefault="00000000" w:rsidRPr="00000000" w14:paraId="000000EA">
      <w:pPr>
        <w:rPr/>
      </w:pPr>
      <w:r w:rsidDel="00000000" w:rsidR="00000000" w:rsidRPr="00000000">
        <w:rPr>
          <w:rtl w:val="0"/>
        </w:rPr>
        <w:t xml:space="preserve">alpha · R2</w:t>
      </w:r>
    </w:p>
    <w:p w:rsidR="00000000" w:rsidDel="00000000" w:rsidP="00000000" w:rsidRDefault="00000000" w:rsidRPr="00000000" w14:paraId="000000EB">
      <w:pPr>
        <w:rPr/>
      </w:pPr>
      <w:r w:rsidDel="00000000" w:rsidR="00000000" w:rsidRPr="00000000">
        <w:rPr>
          <w:rtl w:val="0"/>
        </w:rPr>
        <w:t xml:space="preserve">Parse failed: Unexpected end of JSON input</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beta · R2</w:t>
      </w:r>
    </w:p>
    <w:p w:rsidR="00000000" w:rsidDel="00000000" w:rsidP="00000000" w:rsidRDefault="00000000" w:rsidRPr="00000000" w14:paraId="000000EE">
      <w:pPr>
        <w:rPr/>
      </w:pPr>
      <w:r w:rsidDel="00000000" w:rsidR="00000000" w:rsidRPr="00000000">
        <w:rPr>
          <w:rtl w:val="0"/>
        </w:rPr>
        <w:t xml:space="preserve">Parse failed: Unexpected end of JSON input</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t xml:space="preserve">gamma · R2</w:t>
      </w:r>
    </w:p>
    <w:p w:rsidR="00000000" w:rsidDel="00000000" w:rsidP="00000000" w:rsidRDefault="00000000" w:rsidRPr="00000000" w14:paraId="000000F1">
      <w:pPr>
        <w:rPr/>
      </w:pPr>
      <w:r w:rsidDel="00000000" w:rsidR="00000000" w:rsidRPr="00000000">
        <w:rPr>
          <w:rtl w:val="0"/>
        </w:rPr>
        <w:t xml:space="preserve">Parse failed: Unexpected end of JSON input</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t xml:space="preserve">drift summary</w:t>
      </w:r>
    </w:p>
    <w:p w:rsidR="00000000" w:rsidDel="00000000" w:rsidP="00000000" w:rsidRDefault="00000000" w:rsidRPr="00000000" w14:paraId="000000F4">
      <w:pPr>
        <w:rPr/>
      </w:pPr>
      <w:r w:rsidDel="00000000" w:rsidR="00000000" w:rsidRPr="00000000">
        <w:rPr>
          <w:rtl w:val="0"/>
        </w:rPr>
        <w:t xml:space="preserve">alpha</w:t>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t xml:space="preserve">unknown</w:t>
      </w:r>
    </w:p>
    <w:p w:rsidR="00000000" w:rsidDel="00000000" w:rsidP="00000000" w:rsidRDefault="00000000" w:rsidRPr="00000000" w14:paraId="000000F7">
      <w:pPr>
        <w:rPr/>
      </w:pPr>
      <w:r w:rsidDel="00000000" w:rsidR="00000000" w:rsidRPr="00000000">
        <w:rPr>
          <w:rtl w:val="0"/>
        </w:rPr>
        <w:t xml:space="preserve">beta</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t xml:space="preserve">unknown</w:t>
      </w:r>
    </w:p>
    <w:p w:rsidR="00000000" w:rsidDel="00000000" w:rsidP="00000000" w:rsidRDefault="00000000" w:rsidRPr="00000000" w14:paraId="000000FA">
      <w:pPr>
        <w:rPr/>
      </w:pPr>
      <w:r w:rsidDel="00000000" w:rsidR="00000000" w:rsidRPr="00000000">
        <w:rPr>
          <w:rtl w:val="0"/>
        </w:rPr>
        <w:t xml:space="preserve">gamma</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unknown</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Δ ≤ 0 = epistemic tightening (healthy)</w:t>
      </w:r>
    </w:p>
    <w:p w:rsidR="00000000" w:rsidDel="00000000" w:rsidP="00000000" w:rsidRDefault="00000000" w:rsidRPr="00000000" w14:paraId="000000FE">
      <w:pPr>
        <w:rPr/>
      </w:pPr>
      <w:r w:rsidDel="00000000" w:rsidR="00000000" w:rsidRPr="00000000">
        <w:rPr>
          <w:rtl w:val="0"/>
        </w:rPr>
        <w:t xml:space="preserve">Δ &gt; 0.05 = memetic drift (flag)</w:t>
      </w:r>
    </w:p>
    <w:p w:rsidR="00000000" w:rsidDel="00000000" w:rsidP="00000000" w:rsidRDefault="00000000" w:rsidRPr="00000000" w14:paraId="000000FF">
      <w:pPr>
        <w:rPr/>
      </w:pPr>
      <w:r w:rsidDel="00000000" w:rsidR="00000000" w:rsidRPr="00000000">
        <w:rPr>
          <w:rtl w:val="0"/>
        </w:rPr>
        <w:t xml:space="preserve">threshold: 0.05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