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1D" w:rsidRDefault="004B5EA8" w:rsidP="004B5EA8">
      <w:pPr>
        <w:pStyle w:val="1"/>
      </w:pPr>
      <w:r>
        <w:rPr>
          <w:rFonts w:hint="eastAsia"/>
        </w:rPr>
        <w:t>问题的发现</w:t>
      </w:r>
    </w:p>
    <w:p w:rsidR="004B5EA8" w:rsidRDefault="004B5EA8">
      <w:r w:rsidRPr="004B5EA8">
        <w:object w:dxaOrig="10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2pt" o:ole="">
            <v:imagedata r:id="rId5" o:title=""/>
          </v:shape>
          <o:OLEObject Type="Embed" ProgID="Package" ShapeID="_x0000_i1025" DrawAspect="Content" ObjectID="_1590249488" r:id="rId6"/>
        </w:object>
      </w:r>
    </w:p>
    <w:p w:rsidR="004B5EA8" w:rsidRDefault="004B5EA8">
      <w:r>
        <w:rPr>
          <w:noProof/>
        </w:rPr>
        <w:drawing>
          <wp:inline distT="0" distB="0" distL="0" distR="0" wp14:anchorId="5582E2D0" wp14:editId="17B238C7">
            <wp:extent cx="48672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A8" w:rsidRDefault="004B5EA8">
      <w:r>
        <w:rPr>
          <w:rFonts w:hint="eastAsia"/>
        </w:rPr>
        <w:t>箭头指的这一行，编译后会生成FSR。</w:t>
      </w:r>
    </w:p>
    <w:p w:rsidR="004B5EA8" w:rsidRDefault="004B5EA8">
      <w:r>
        <w:rPr>
          <w:noProof/>
        </w:rPr>
        <w:drawing>
          <wp:inline distT="0" distB="0" distL="0" distR="0" wp14:anchorId="43C64233" wp14:editId="5B351419">
            <wp:extent cx="406717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A8" w:rsidRDefault="004B5EA8" w:rsidP="004B5EA8">
      <w:pPr>
        <w:pStyle w:val="1"/>
      </w:pPr>
      <w:r>
        <w:rPr>
          <w:rFonts w:hint="eastAsia"/>
        </w:rPr>
        <w:t>问题修正</w:t>
      </w:r>
    </w:p>
    <w:p w:rsidR="004B5EA8" w:rsidRDefault="004B5EA8" w:rsidP="00D00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针对mc32，INDF2寻址方式需要对FSR</w:t>
      </w:r>
      <w:r>
        <w:t>0</w:t>
      </w:r>
      <w:r>
        <w:rPr>
          <w:rFonts w:hint="eastAsia"/>
        </w:rPr>
        <w:t>，FSR</w:t>
      </w:r>
      <w:r>
        <w:t>1</w:t>
      </w:r>
      <w:r>
        <w:rPr>
          <w:rFonts w:hint="eastAsia"/>
        </w:rPr>
        <w:t>赋值，且地址加1指令需考虑低8位（FSR</w:t>
      </w:r>
      <w:r>
        <w:t>0</w:t>
      </w:r>
      <w:r>
        <w:rPr>
          <w:rFonts w:hint="eastAsia"/>
        </w:rPr>
        <w:t>）向高8位（FSR</w:t>
      </w:r>
      <w:r>
        <w:t>1</w:t>
      </w:r>
      <w:r>
        <w:rPr>
          <w:rFonts w:hint="eastAsia"/>
        </w:rPr>
        <w:t>）进位。需修改</w:t>
      </w:r>
      <w:proofErr w:type="spellStart"/>
      <w:r>
        <w:rPr>
          <w:rFonts w:hint="eastAsia"/>
        </w:rPr>
        <w:t>inc</w:t>
      </w:r>
      <w:r>
        <w:t>_fsr</w:t>
      </w:r>
      <w:proofErr w:type="spellEnd"/>
      <w:r>
        <w:rPr>
          <w:rFonts w:hint="eastAsia"/>
        </w:rPr>
        <w:t>函数，该函数的参数delta实际利用递归处理+</w:t>
      </w:r>
      <w:r>
        <w:t>1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的</w:t>
      </w:r>
      <w:r w:rsidR="00D003E9">
        <w:rPr>
          <w:rFonts w:hint="eastAsia"/>
        </w:rPr>
        <w:t>方式实现任意偏移量的增减，因此需修改对FSR</w:t>
      </w:r>
      <w:r w:rsidR="00D003E9">
        <w:t>1</w:t>
      </w:r>
      <w:r w:rsidR="00D003E9">
        <w:rPr>
          <w:rFonts w:hint="eastAsia"/>
        </w:rPr>
        <w:t>:FSR</w:t>
      </w:r>
      <w:r w:rsidR="00D003E9">
        <w:t>0+1</w:t>
      </w:r>
      <w:r w:rsidR="00D003E9">
        <w:rPr>
          <w:rFonts w:hint="eastAsia"/>
        </w:rPr>
        <w:t>，和FSR</w:t>
      </w:r>
      <w:r w:rsidR="00D003E9">
        <w:t>1:FSR0-1</w:t>
      </w:r>
      <w:r w:rsidR="00D003E9">
        <w:rPr>
          <w:rFonts w:hint="eastAsia"/>
        </w:rPr>
        <w:t>的操作。</w:t>
      </w:r>
    </w:p>
    <w:p w:rsidR="00D003E9" w:rsidRDefault="00166341" w:rsidP="00D003E9">
      <w:r>
        <w:rPr>
          <w:noProof/>
        </w:rPr>
        <w:lastRenderedPageBreak/>
        <w:drawing>
          <wp:inline distT="0" distB="0" distL="0" distR="0" wp14:anchorId="60266902" wp14:editId="166566E1">
            <wp:extent cx="4895850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26388">
        <w:rPr>
          <w:noProof/>
        </w:rPr>
        <w:t xml:space="preserve"> </w:t>
      </w:r>
    </w:p>
    <w:p w:rsidR="00D003E9" w:rsidRDefault="00D003E9" w:rsidP="00D003E9">
      <w:r>
        <w:rPr>
          <w:rFonts w:hint="eastAsia"/>
        </w:rPr>
        <w:t>对于FSR</w:t>
      </w:r>
      <w:r>
        <w:t>1</w:t>
      </w:r>
      <w:r>
        <w:rPr>
          <w:rFonts w:hint="eastAsia"/>
        </w:rPr>
        <w:t>:FSR</w:t>
      </w:r>
      <w:r>
        <w:t>0+1</w:t>
      </w:r>
      <w:r>
        <w:rPr>
          <w:rFonts w:hint="eastAsia"/>
        </w:rPr>
        <w:t>，编译结果前后对比如下</w:t>
      </w:r>
    </w:p>
    <w:p w:rsidR="00D003E9" w:rsidRPr="00D003E9" w:rsidRDefault="00D003E9" w:rsidP="00D003E9">
      <w:pPr>
        <w:rPr>
          <w:u w:val="single"/>
        </w:rPr>
      </w:pPr>
      <w:r w:rsidRPr="00D003E9">
        <w:rPr>
          <w:rFonts w:hint="eastAsia"/>
          <w:u w:val="single"/>
        </w:rPr>
        <w:t>1.1.3版：</w:t>
      </w:r>
    </w:p>
    <w:p w:rsidR="00D003E9" w:rsidRDefault="00D003E9" w:rsidP="00D003E9">
      <w:pPr>
        <w:ind w:firstLine="420"/>
      </w:pPr>
      <w:r>
        <w:rPr>
          <w:rFonts w:hint="eastAsia"/>
        </w:rPr>
        <w:t>INCR FSR</w:t>
      </w:r>
    </w:p>
    <w:p w:rsidR="00D003E9" w:rsidRPr="00D003E9" w:rsidRDefault="00D003E9" w:rsidP="00D003E9">
      <w:pPr>
        <w:rPr>
          <w:u w:val="single"/>
        </w:rPr>
      </w:pP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4</w:t>
      </w:r>
      <w:r w:rsidRPr="00D003E9">
        <w:rPr>
          <w:rFonts w:hint="eastAsia"/>
          <w:u w:val="single"/>
        </w:rPr>
        <w:t>版：</w:t>
      </w:r>
    </w:p>
    <w:p w:rsidR="00D003E9" w:rsidRDefault="00D003E9" w:rsidP="00D003E9">
      <w:pPr>
        <w:ind w:firstLine="420"/>
      </w:pPr>
      <w:r>
        <w:rPr>
          <w:rFonts w:hint="eastAsia"/>
        </w:rPr>
        <w:t>INCR</w:t>
      </w:r>
      <w:r>
        <w:t xml:space="preserve"> FSR0</w:t>
      </w:r>
    </w:p>
    <w:p w:rsidR="00D003E9" w:rsidRDefault="00D003E9" w:rsidP="00D003E9">
      <w:pPr>
        <w:ind w:firstLine="420"/>
      </w:pPr>
      <w:r>
        <w:t>JBCLR PFLAG, Z</w:t>
      </w:r>
    </w:p>
    <w:p w:rsidR="00D003E9" w:rsidRDefault="00D003E9" w:rsidP="00D003E9">
      <w:pPr>
        <w:ind w:firstLine="420"/>
      </w:pPr>
      <w:r>
        <w:t>INCR FSR1</w:t>
      </w:r>
    </w:p>
    <w:p w:rsidR="000A1A60" w:rsidRDefault="000A1A60" w:rsidP="00D003E9">
      <w:pPr>
        <w:ind w:firstLine="420"/>
      </w:pPr>
    </w:p>
    <w:p w:rsidR="000A1A60" w:rsidRDefault="000A1A60" w:rsidP="000A1A60">
      <w:r>
        <w:rPr>
          <w:rFonts w:hint="eastAsia"/>
        </w:rPr>
        <w:t>对于FSR</w:t>
      </w:r>
      <w:r>
        <w:t>1</w:t>
      </w:r>
      <w:r>
        <w:rPr>
          <w:rFonts w:hint="eastAsia"/>
        </w:rPr>
        <w:t>:FSR</w:t>
      </w:r>
      <w:r>
        <w:t>0</w:t>
      </w:r>
      <w:r w:rsidR="00844248">
        <w:t>-</w:t>
      </w:r>
      <w:r>
        <w:t>1</w:t>
      </w:r>
      <w:r>
        <w:rPr>
          <w:rFonts w:hint="eastAsia"/>
        </w:rPr>
        <w:t>，编译结果前后对比如下</w:t>
      </w:r>
    </w:p>
    <w:p w:rsidR="000A1A60" w:rsidRPr="00D003E9" w:rsidRDefault="000A1A60" w:rsidP="000A1A60">
      <w:pPr>
        <w:rPr>
          <w:u w:val="single"/>
        </w:rPr>
      </w:pPr>
      <w:r w:rsidRPr="00D003E9">
        <w:rPr>
          <w:rFonts w:hint="eastAsia"/>
          <w:u w:val="single"/>
        </w:rPr>
        <w:t>1.1.3版：</w:t>
      </w:r>
    </w:p>
    <w:p w:rsidR="000A1A60" w:rsidRDefault="000A1A60" w:rsidP="000A1A60">
      <w:pPr>
        <w:ind w:firstLine="420"/>
      </w:pPr>
      <w:r>
        <w:rPr>
          <w:rFonts w:hint="eastAsia"/>
        </w:rPr>
        <w:t>DECR</w:t>
      </w:r>
      <w:r>
        <w:t xml:space="preserve"> </w:t>
      </w:r>
      <w:r>
        <w:rPr>
          <w:rFonts w:hint="eastAsia"/>
        </w:rPr>
        <w:t>FSR</w:t>
      </w:r>
    </w:p>
    <w:p w:rsidR="000A1A60" w:rsidRPr="00D003E9" w:rsidRDefault="000A1A60" w:rsidP="000A1A60">
      <w:pPr>
        <w:rPr>
          <w:u w:val="single"/>
        </w:rPr>
      </w:pP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4</w:t>
      </w:r>
      <w:r w:rsidRPr="00D003E9">
        <w:rPr>
          <w:rFonts w:hint="eastAsia"/>
          <w:u w:val="single"/>
        </w:rPr>
        <w:t>版：</w:t>
      </w:r>
    </w:p>
    <w:p w:rsidR="000A1A60" w:rsidRPr="002F08F8" w:rsidRDefault="000A1A60" w:rsidP="000A1A60">
      <w:pPr>
        <w:ind w:firstLine="420"/>
        <w:rPr>
          <w:strike/>
        </w:rPr>
      </w:pPr>
      <w:r w:rsidRPr="002F08F8">
        <w:rPr>
          <w:strike/>
        </w:rPr>
        <w:t>DECR FSR0</w:t>
      </w:r>
    </w:p>
    <w:p w:rsidR="000A1A60" w:rsidRPr="002F08F8" w:rsidRDefault="000A1A60" w:rsidP="000A1A60">
      <w:pPr>
        <w:ind w:firstLine="420"/>
        <w:rPr>
          <w:strike/>
        </w:rPr>
      </w:pPr>
      <w:r w:rsidRPr="002F08F8">
        <w:rPr>
          <w:strike/>
        </w:rPr>
        <w:t>JBCLR PFLAG, Z</w:t>
      </w:r>
    </w:p>
    <w:p w:rsidR="000A1A60" w:rsidRPr="002F08F8" w:rsidRDefault="000A1A60" w:rsidP="000A1A60">
      <w:pPr>
        <w:ind w:firstLine="420"/>
        <w:rPr>
          <w:strike/>
        </w:rPr>
      </w:pPr>
      <w:r w:rsidRPr="002F08F8">
        <w:rPr>
          <w:strike/>
        </w:rPr>
        <w:t>DECR FSR1</w:t>
      </w:r>
    </w:p>
    <w:p w:rsidR="009D3316" w:rsidRDefault="009D3316" w:rsidP="000A1A60">
      <w:pPr>
        <w:ind w:firstLine="420"/>
      </w:pPr>
    </w:p>
    <w:p w:rsidR="009D3316" w:rsidRPr="00E26388" w:rsidRDefault="009D3316" w:rsidP="009D3316">
      <w:pPr>
        <w:ind w:firstLine="420"/>
        <w:rPr>
          <w:color w:val="FF0000"/>
        </w:rPr>
      </w:pPr>
      <w:r w:rsidRPr="00E26388">
        <w:rPr>
          <w:rFonts w:hint="eastAsia"/>
          <w:color w:val="FF0000"/>
        </w:rPr>
        <w:t>MOVAI 1</w:t>
      </w:r>
    </w:p>
    <w:p w:rsidR="009D3316" w:rsidRPr="00E26388" w:rsidRDefault="009D3316" w:rsidP="009D3316">
      <w:pPr>
        <w:ind w:firstLine="420"/>
        <w:rPr>
          <w:color w:val="FF0000"/>
        </w:rPr>
      </w:pPr>
      <w:r w:rsidRPr="00E26388">
        <w:rPr>
          <w:color w:val="FF0000"/>
        </w:rPr>
        <w:t>RSUBRA FSR0</w:t>
      </w:r>
    </w:p>
    <w:p w:rsidR="009D3316" w:rsidRPr="00E26388" w:rsidRDefault="009D3316" w:rsidP="009D3316">
      <w:pPr>
        <w:ind w:firstLine="420"/>
        <w:rPr>
          <w:color w:val="FF0000"/>
        </w:rPr>
      </w:pPr>
      <w:r w:rsidRPr="00975027">
        <w:rPr>
          <w:color w:val="FF0000"/>
          <w:highlight w:val="yellow"/>
        </w:rPr>
        <w:t>JB</w:t>
      </w:r>
      <w:r w:rsidR="00B61EA0" w:rsidRPr="00975027">
        <w:rPr>
          <w:color w:val="FF0000"/>
          <w:highlight w:val="yellow"/>
        </w:rPr>
        <w:t>SET</w:t>
      </w:r>
      <w:r w:rsidRPr="00E26388">
        <w:rPr>
          <w:color w:val="FF0000"/>
        </w:rPr>
        <w:t xml:space="preserve"> PFLAG, C</w:t>
      </w:r>
    </w:p>
    <w:p w:rsidR="009D3316" w:rsidRPr="00E26388" w:rsidRDefault="009D3316" w:rsidP="009D3316">
      <w:pPr>
        <w:ind w:firstLine="420"/>
        <w:rPr>
          <w:color w:val="FF0000"/>
        </w:rPr>
      </w:pPr>
      <w:r w:rsidRPr="00E26388">
        <w:rPr>
          <w:color w:val="FF0000"/>
        </w:rPr>
        <w:t>RSUBRA FSR1</w:t>
      </w:r>
    </w:p>
    <w:p w:rsidR="000A1A60" w:rsidRPr="000A1A60" w:rsidRDefault="000A1A60" w:rsidP="00D003E9">
      <w:pPr>
        <w:ind w:firstLine="420"/>
      </w:pPr>
    </w:p>
    <w:p w:rsidR="0075458D" w:rsidRDefault="0075458D" w:rsidP="00D003E9">
      <w:pPr>
        <w:ind w:firstLine="420"/>
      </w:pPr>
    </w:p>
    <w:p w:rsidR="00D003E9" w:rsidRDefault="0075458D" w:rsidP="00D003E9">
      <w:r>
        <w:rPr>
          <w:rFonts w:hint="eastAsia"/>
        </w:rPr>
        <w:t>实际编译对比如下</w:t>
      </w:r>
      <w:r w:rsidR="00E41F87">
        <w:rPr>
          <w:rFonts w:hint="eastAsia"/>
        </w:rPr>
        <w:t>（</w:t>
      </w:r>
      <w:r w:rsidR="00B36692">
        <w:rPr>
          <w:rFonts w:hint="eastAsia"/>
        </w:rPr>
        <w:t>减1未遇到示例，无法列出对比）</w:t>
      </w:r>
    </w:p>
    <w:p w:rsidR="0075458D" w:rsidRDefault="0075458D" w:rsidP="00D003E9">
      <w:r>
        <w:rPr>
          <w:noProof/>
        </w:rPr>
        <w:lastRenderedPageBreak/>
        <w:drawing>
          <wp:inline distT="0" distB="0" distL="0" distR="0" wp14:anchorId="0B1DFD98" wp14:editId="1AF5068C">
            <wp:extent cx="6188710" cy="1797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D" w:rsidRDefault="0075458D" w:rsidP="00D003E9">
      <w:r>
        <w:rPr>
          <w:rFonts w:hint="eastAsia"/>
        </w:rPr>
        <w:t>注：;;100, ;;99等处应该是后期的优化，实际结果是等效的。</w:t>
      </w:r>
    </w:p>
    <w:p w:rsidR="0075458D" w:rsidRDefault="0075458D" w:rsidP="00D003E9"/>
    <w:p w:rsidR="0075458D" w:rsidRDefault="000A1A60" w:rsidP="00080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mc3</w:t>
      </w:r>
      <w:r>
        <w:t>5</w:t>
      </w:r>
      <w:r>
        <w:rPr>
          <w:rFonts w:hint="eastAsia"/>
        </w:rPr>
        <w:t>对应的间接寻址为INDF（v1.1.3版改为INDF</w:t>
      </w:r>
      <w:r>
        <w:t>2</w:t>
      </w:r>
      <w:r>
        <w:rPr>
          <w:rFonts w:hint="eastAsia"/>
        </w:rPr>
        <w:t>，改错了，需要改回来）。由于mc35没有INCR，DECR等指令，处理方式不同</w:t>
      </w:r>
    </w:p>
    <w:p w:rsidR="000A1A60" w:rsidRDefault="000A1A60" w:rsidP="000A1A60"/>
    <w:p w:rsidR="000A1A60" w:rsidRDefault="000A1A60" w:rsidP="000A1A60">
      <w:r>
        <w:rPr>
          <w:rFonts w:hint="eastAsia"/>
        </w:rPr>
        <w:t>对INDF的修改</w:t>
      </w:r>
    </w:p>
    <w:p w:rsidR="000A1A60" w:rsidRDefault="000A1A60" w:rsidP="000A1A60">
      <w:r>
        <w:rPr>
          <w:noProof/>
        </w:rPr>
        <w:drawing>
          <wp:inline distT="0" distB="0" distL="0" distR="0" wp14:anchorId="461BE9F0" wp14:editId="5EA31688">
            <wp:extent cx="5629275" cy="962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5" w:rsidRDefault="000804A5" w:rsidP="00D003E9"/>
    <w:p w:rsidR="000A1A60" w:rsidRDefault="000A1A60" w:rsidP="00D003E9">
      <w:r>
        <w:rPr>
          <w:rFonts w:hint="eastAsia"/>
        </w:rPr>
        <w:t>对</w:t>
      </w:r>
      <w:proofErr w:type="spellStart"/>
      <w:r>
        <w:rPr>
          <w:rFonts w:hint="eastAsia"/>
        </w:rPr>
        <w:t>inc</w:t>
      </w:r>
      <w:r>
        <w:t>_fsr</w:t>
      </w:r>
      <w:proofErr w:type="spellEnd"/>
      <w:r>
        <w:rPr>
          <w:rFonts w:hint="eastAsia"/>
        </w:rPr>
        <w:t>修改为</w:t>
      </w:r>
    </w:p>
    <w:p w:rsidR="000A1A60" w:rsidRDefault="00166341" w:rsidP="00D003E9">
      <w:r>
        <w:rPr>
          <w:noProof/>
        </w:rPr>
        <w:lastRenderedPageBreak/>
        <w:drawing>
          <wp:inline distT="0" distB="0" distL="0" distR="0" wp14:anchorId="5EF5F5DD" wp14:editId="3DE38EAD">
            <wp:extent cx="5048250" cy="430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388">
        <w:rPr>
          <w:noProof/>
        </w:rPr>
        <w:t xml:space="preserve"> </w:t>
      </w:r>
    </w:p>
    <w:p w:rsidR="00844248" w:rsidRDefault="00844248" w:rsidP="00844248">
      <w:r>
        <w:rPr>
          <w:rFonts w:hint="eastAsia"/>
        </w:rPr>
        <w:t>对于FSR</w:t>
      </w:r>
      <w:r>
        <w:t>1</w:t>
      </w:r>
      <w:r>
        <w:rPr>
          <w:rFonts w:hint="eastAsia"/>
        </w:rPr>
        <w:t>:FSR</w:t>
      </w:r>
      <w:r>
        <w:t>0+1</w:t>
      </w:r>
      <w:r>
        <w:rPr>
          <w:rFonts w:hint="eastAsia"/>
        </w:rPr>
        <w:t>，编译结果前后对比如下</w:t>
      </w:r>
    </w:p>
    <w:p w:rsidR="00844248" w:rsidRPr="00D003E9" w:rsidRDefault="00844248" w:rsidP="00844248">
      <w:pPr>
        <w:rPr>
          <w:u w:val="single"/>
        </w:rPr>
      </w:pPr>
      <w:r w:rsidRPr="00D003E9">
        <w:rPr>
          <w:rFonts w:hint="eastAsia"/>
          <w:u w:val="single"/>
        </w:rPr>
        <w:t>1.1.3版：</w:t>
      </w:r>
    </w:p>
    <w:p w:rsidR="00844248" w:rsidRDefault="00844248" w:rsidP="00844248">
      <w:pPr>
        <w:ind w:firstLine="420"/>
      </w:pPr>
      <w:r>
        <w:t>JZR</w:t>
      </w:r>
      <w:r>
        <w:rPr>
          <w:rFonts w:hint="eastAsia"/>
        </w:rPr>
        <w:t xml:space="preserve"> FSR</w:t>
      </w:r>
    </w:p>
    <w:p w:rsidR="00844248" w:rsidRDefault="00844248" w:rsidP="00844248">
      <w:pPr>
        <w:ind w:firstLine="420"/>
      </w:pPr>
      <w:r>
        <w:t>NOP</w:t>
      </w:r>
    </w:p>
    <w:p w:rsidR="00844248" w:rsidRPr="00D003E9" w:rsidRDefault="00844248" w:rsidP="00844248">
      <w:pPr>
        <w:rPr>
          <w:u w:val="single"/>
        </w:rPr>
      </w:pP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4</w:t>
      </w:r>
      <w:r w:rsidRPr="00D003E9">
        <w:rPr>
          <w:rFonts w:hint="eastAsia"/>
          <w:u w:val="single"/>
        </w:rPr>
        <w:t>版：</w:t>
      </w:r>
    </w:p>
    <w:p w:rsidR="00844248" w:rsidRDefault="00844248" w:rsidP="00844248">
      <w:pPr>
        <w:ind w:firstLine="420"/>
      </w:pPr>
      <w:r>
        <w:rPr>
          <w:rFonts w:hint="eastAsia"/>
        </w:rPr>
        <w:t>MOVAI 1</w:t>
      </w:r>
    </w:p>
    <w:p w:rsidR="00844248" w:rsidRDefault="00844248" w:rsidP="00844248">
      <w:pPr>
        <w:ind w:firstLine="420"/>
      </w:pPr>
      <w:r>
        <w:t>ADDRA FSR0</w:t>
      </w:r>
    </w:p>
    <w:p w:rsidR="00844248" w:rsidRDefault="00844248" w:rsidP="00844248">
      <w:pPr>
        <w:ind w:firstLine="420"/>
      </w:pPr>
      <w:r>
        <w:t>JBCLR PFLAG, Z</w:t>
      </w:r>
    </w:p>
    <w:p w:rsidR="00844248" w:rsidRDefault="00844248" w:rsidP="00844248">
      <w:pPr>
        <w:ind w:firstLine="420"/>
      </w:pPr>
      <w:r>
        <w:t>ADDRA FSR1</w:t>
      </w:r>
    </w:p>
    <w:p w:rsidR="00844248" w:rsidRPr="00844248" w:rsidRDefault="00844248" w:rsidP="00844248">
      <w:pPr>
        <w:ind w:firstLine="420"/>
      </w:pPr>
    </w:p>
    <w:p w:rsidR="00844248" w:rsidRDefault="00844248" w:rsidP="00844248">
      <w:r>
        <w:rPr>
          <w:rFonts w:hint="eastAsia"/>
        </w:rPr>
        <w:t>对于FSR</w:t>
      </w:r>
      <w:r>
        <w:t>1</w:t>
      </w:r>
      <w:r>
        <w:rPr>
          <w:rFonts w:hint="eastAsia"/>
        </w:rPr>
        <w:t>:FSR</w:t>
      </w:r>
      <w:r>
        <w:t>0-1</w:t>
      </w:r>
      <w:r>
        <w:rPr>
          <w:rFonts w:hint="eastAsia"/>
        </w:rPr>
        <w:t>，编译结果前后对比如下</w:t>
      </w:r>
    </w:p>
    <w:p w:rsidR="00844248" w:rsidRPr="00D003E9" w:rsidRDefault="00844248" w:rsidP="00844248">
      <w:pPr>
        <w:rPr>
          <w:u w:val="single"/>
        </w:rPr>
      </w:pPr>
      <w:r w:rsidRPr="00D003E9">
        <w:rPr>
          <w:rFonts w:hint="eastAsia"/>
          <w:u w:val="single"/>
        </w:rPr>
        <w:t>1.1.3版：</w:t>
      </w:r>
    </w:p>
    <w:p w:rsidR="00844248" w:rsidRDefault="00A473ED" w:rsidP="00844248">
      <w:pPr>
        <w:ind w:firstLine="420"/>
      </w:pPr>
      <w:r>
        <w:t>DJZR</w:t>
      </w:r>
      <w:r w:rsidR="00844248">
        <w:t xml:space="preserve"> </w:t>
      </w:r>
      <w:r w:rsidR="00844248">
        <w:rPr>
          <w:rFonts w:hint="eastAsia"/>
        </w:rPr>
        <w:t>FSR</w:t>
      </w:r>
    </w:p>
    <w:p w:rsidR="00A473ED" w:rsidRDefault="00A473ED" w:rsidP="00844248">
      <w:pPr>
        <w:ind w:firstLine="420"/>
      </w:pPr>
      <w:r>
        <w:t>NOP</w:t>
      </w:r>
    </w:p>
    <w:p w:rsidR="00844248" w:rsidRPr="00D003E9" w:rsidRDefault="00844248" w:rsidP="00844248">
      <w:pPr>
        <w:rPr>
          <w:u w:val="single"/>
        </w:rPr>
      </w:pP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1</w:t>
      </w:r>
      <w:r w:rsidRPr="00D003E9">
        <w:rPr>
          <w:rFonts w:hint="eastAsia"/>
          <w:u w:val="single"/>
        </w:rPr>
        <w:t>.</w:t>
      </w:r>
      <w:r w:rsidRPr="00D003E9">
        <w:rPr>
          <w:u w:val="single"/>
        </w:rPr>
        <w:t>4</w:t>
      </w:r>
      <w:r w:rsidRPr="00D003E9">
        <w:rPr>
          <w:rFonts w:hint="eastAsia"/>
          <w:u w:val="single"/>
        </w:rPr>
        <w:t>版：</w:t>
      </w:r>
    </w:p>
    <w:p w:rsidR="00844248" w:rsidRDefault="00A473ED" w:rsidP="00844248">
      <w:pPr>
        <w:ind w:firstLine="420"/>
      </w:pPr>
      <w:r>
        <w:t>MOVAR</w:t>
      </w:r>
      <w:r w:rsidR="00844248">
        <w:t xml:space="preserve"> FSR0</w:t>
      </w:r>
    </w:p>
    <w:p w:rsidR="00A473ED" w:rsidRDefault="00A473ED" w:rsidP="00844248">
      <w:pPr>
        <w:ind w:firstLine="420"/>
      </w:pPr>
      <w:r>
        <w:t>ASUBI 1</w:t>
      </w:r>
    </w:p>
    <w:p w:rsidR="00844248" w:rsidRPr="00E26388" w:rsidRDefault="00844248" w:rsidP="00844248">
      <w:pPr>
        <w:ind w:firstLine="420"/>
        <w:rPr>
          <w:color w:val="FF0000"/>
        </w:rPr>
      </w:pPr>
      <w:r w:rsidRPr="00975027">
        <w:rPr>
          <w:color w:val="FF0000"/>
          <w:highlight w:val="yellow"/>
        </w:rPr>
        <w:t>JB</w:t>
      </w:r>
      <w:r w:rsidR="00975027" w:rsidRPr="00975027">
        <w:rPr>
          <w:color w:val="FF0000"/>
          <w:highlight w:val="yellow"/>
        </w:rPr>
        <w:t>SET</w:t>
      </w:r>
      <w:r w:rsidRPr="00E26388">
        <w:rPr>
          <w:color w:val="FF0000"/>
        </w:rPr>
        <w:t xml:space="preserve"> PFLAG, </w:t>
      </w:r>
      <w:r w:rsidR="00E26388" w:rsidRPr="00E26388">
        <w:rPr>
          <w:color w:val="FF0000"/>
        </w:rPr>
        <w:t>C</w:t>
      </w:r>
    </w:p>
    <w:p w:rsidR="00844248" w:rsidRDefault="00A473ED" w:rsidP="00844248">
      <w:pPr>
        <w:ind w:firstLine="420"/>
      </w:pPr>
      <w:r>
        <w:t>DJZR</w:t>
      </w:r>
      <w:r w:rsidR="00844248">
        <w:t xml:space="preserve"> FSR1</w:t>
      </w:r>
    </w:p>
    <w:p w:rsidR="00A473ED" w:rsidRDefault="00A473ED" w:rsidP="00844248">
      <w:pPr>
        <w:ind w:firstLine="420"/>
      </w:pPr>
      <w:r>
        <w:t>NOP</w:t>
      </w:r>
    </w:p>
    <w:p w:rsidR="00A473ED" w:rsidRDefault="00A473ED" w:rsidP="00844248">
      <w:pPr>
        <w:ind w:firstLine="420"/>
      </w:pPr>
      <w:r>
        <w:t>MOVRA FSR0</w:t>
      </w:r>
    </w:p>
    <w:p w:rsidR="000A1A60" w:rsidRDefault="000A1A60" w:rsidP="00D003E9"/>
    <w:p w:rsidR="00B36692" w:rsidRDefault="00B36692" w:rsidP="00B36692">
      <w:r>
        <w:rPr>
          <w:rFonts w:hint="eastAsia"/>
        </w:rPr>
        <w:lastRenderedPageBreak/>
        <w:t>实际编译对比如下（减1未遇到示例，无法列出对比）</w:t>
      </w:r>
    </w:p>
    <w:p w:rsidR="00B36692" w:rsidRDefault="00B36692" w:rsidP="00D003E9">
      <w:r>
        <w:rPr>
          <w:noProof/>
        </w:rPr>
        <w:drawing>
          <wp:inline distT="0" distB="0" distL="0" distR="0" wp14:anchorId="6164E263" wp14:editId="4ED4375F">
            <wp:extent cx="573405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92" w:rsidRDefault="00B36692" w:rsidP="00D003E9"/>
    <w:p w:rsidR="00B36692" w:rsidRDefault="00B36692" w:rsidP="00B36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另外发现mc</w:t>
      </w:r>
      <w:r>
        <w:t>32</w:t>
      </w:r>
      <w:r>
        <w:rPr>
          <w:rFonts w:hint="eastAsia"/>
        </w:rPr>
        <w:t>/mc32l库函数macro.inc文件的</w:t>
      </w:r>
      <w:proofErr w:type="spellStart"/>
      <w:r>
        <w:rPr>
          <w:rFonts w:hint="eastAsia"/>
        </w:rPr>
        <w:t>inc_fsr</w:t>
      </w:r>
      <w:proofErr w:type="spellEnd"/>
      <w:r>
        <w:rPr>
          <w:rFonts w:hint="eastAsia"/>
        </w:rPr>
        <w:t>函数错误，一并修正</w:t>
      </w:r>
    </w:p>
    <w:p w:rsidR="00B36692" w:rsidRDefault="00B36692" w:rsidP="00B36692">
      <w:r>
        <w:rPr>
          <w:rFonts w:hint="eastAsia"/>
        </w:rPr>
        <w:t>对mc</w:t>
      </w:r>
      <w:r>
        <w:t>32/mc32l</w:t>
      </w:r>
      <w:r>
        <w:rPr>
          <w:rFonts w:hint="eastAsia"/>
        </w:rPr>
        <w:t>做修正（右边为修正后的代码）</w:t>
      </w:r>
    </w:p>
    <w:p w:rsidR="00B36692" w:rsidRDefault="00B36692" w:rsidP="00B36692">
      <w:r>
        <w:rPr>
          <w:noProof/>
        </w:rPr>
        <w:drawing>
          <wp:inline distT="0" distB="0" distL="0" distR="0" wp14:anchorId="17815A9A" wp14:editId="6240238A">
            <wp:extent cx="46863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92" w:rsidRDefault="00B36692" w:rsidP="00B36692"/>
    <w:p w:rsidR="00B36692" w:rsidRDefault="00B36692" w:rsidP="00B36692">
      <w:r>
        <w:rPr>
          <w:rFonts w:hint="eastAsia"/>
        </w:rPr>
        <w:t>mc</w:t>
      </w:r>
      <w:r>
        <w:t>35</w:t>
      </w:r>
      <w:r>
        <w:rPr>
          <w:rFonts w:hint="eastAsia"/>
        </w:rPr>
        <w:t>没有问题</w:t>
      </w:r>
    </w:p>
    <w:p w:rsidR="00B36692" w:rsidRDefault="00B36692" w:rsidP="00B36692">
      <w:r>
        <w:rPr>
          <w:noProof/>
        </w:rPr>
        <w:drawing>
          <wp:inline distT="0" distB="0" distL="0" distR="0" wp14:anchorId="0AD1CAB5" wp14:editId="79656258">
            <wp:extent cx="2152650" cy="1276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92" w:rsidRDefault="00B36692" w:rsidP="00B36692"/>
    <w:p w:rsidR="00B36692" w:rsidRDefault="00B36692" w:rsidP="00B36692">
      <w:r>
        <w:rPr>
          <w:rFonts w:hint="eastAsia"/>
        </w:rPr>
        <w:t>mc3</w:t>
      </w:r>
      <w:r>
        <w:t>0</w:t>
      </w:r>
      <w:r>
        <w:rPr>
          <w:rFonts w:hint="eastAsia"/>
        </w:rPr>
        <w:t>没有问题</w:t>
      </w:r>
    </w:p>
    <w:p w:rsidR="00B36692" w:rsidRPr="00B36692" w:rsidRDefault="00B36692" w:rsidP="00B36692">
      <w:r>
        <w:rPr>
          <w:noProof/>
        </w:rPr>
        <w:drawing>
          <wp:inline distT="0" distB="0" distL="0" distR="0" wp14:anchorId="284EA8E8" wp14:editId="17911F01">
            <wp:extent cx="179070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692" w:rsidRPr="00B36692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804A5"/>
    <w:rsid w:val="000A1A60"/>
    <w:rsid w:val="00166341"/>
    <w:rsid w:val="002A6F94"/>
    <w:rsid w:val="002F08F8"/>
    <w:rsid w:val="004B5EA8"/>
    <w:rsid w:val="0075458D"/>
    <w:rsid w:val="00844248"/>
    <w:rsid w:val="00900B1D"/>
    <w:rsid w:val="00975027"/>
    <w:rsid w:val="009D3316"/>
    <w:rsid w:val="00A473ED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8834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13</cp:revision>
  <dcterms:created xsi:type="dcterms:W3CDTF">2018-06-08T10:39:00Z</dcterms:created>
  <dcterms:modified xsi:type="dcterms:W3CDTF">2018-06-11T11:12:00Z</dcterms:modified>
</cp:coreProperties>
</file>