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Annotation Guidelines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the user’s age or year of birth, including references to being a certain age (e.g. "As a 27 year old...", "Born in 1992") Do not highlight ages mentioned in generalized contexts (e.g. "As teenagers I often does...")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Gender: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direct references to the user’s gender identity, such as statements like "I’m male" or "As a woman...". Also, note indirect references that imply a specific gender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identity, such as mentioning a menstrual cycle or uterus for females and references to deadnaming or using binders for transgender individuals. For example, "I got my breast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removed" suggests a transgender identity.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locations that can identify where the user lives or works or visited, including city, state, and landmarks (e.g., I live right by Lake Erie and Ontario). Do not highlight very generic locations (e.g., "the mall", "a restaurant")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Employment: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mentions of the user’s occupation, employers, work activities, industries, etc. (In my grocery shop..).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Sexuality: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explicit mention of the user’s sexuality or sexual orientation (e.g. I came out to my parents as pansexual). The source we referred to for the keywords describing sexuality: https://www.stonewall.org.uk/list-lgbtq-terms. The word "queer" is considered for sexuality if not specifically mentioned for e.g. "gender-queer".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Religion: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the user’s religious affiliations, beliefs, or practices (e.g., As a Catholic, I don’t believe in abortion.). Do not highlight figures like Jesus,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Allah, or Buddha alone without context.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Birthdate: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instance where the user mentions their complete or partial birth date (month/day/year) or (month/day). E.g., My birthday is March 26, 2001) Mentioning only the year should be noted as age.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Ethnicity: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the user’s race, ethnicity, or nationality background (e.g., I’m half Korean and half Filipino).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the user’s first, middle, or last name (e.g., Call me Andy for short) or username of any social media platform (e.g., do**des*i*gns.in*d is my Instagram if you wanna follow).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Parenthood: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that the user has children or is a parent ( e.g., My daughter recently started college).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Medical Information: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the user’s medical conditions, disabilities, medications, procedures, doctor visits, or other health information. E.g., I was diagnosed with type 1 diabetes.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Country: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the visiting or residing country (e.g., I live in the Netherlands)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Marital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the person being married, such as my wife, after my divorce, my marriage, etc.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the person’s romantic relationship that does not infer the marital status, such as my girlfriend, my significant other, my partner, etc.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Family: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the person’s family, such as father, mother, siblings, cousin, etc.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Gender-Age: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for mentions of gender and age together in an alphanumeric format such as 30F, 42FTM, etc.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Mental Health: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mental health information. E.g., I’ve been taking Prozac for the past 6 months for my depression.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Physical Appearance: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any mention of a person’s physical appearance, such as height, weight, scar, hair color, etc.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Degree/Designation: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Highlight mention of degree information or specialization such as heart surgeon, CS major, master degree in physics, etc.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