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flihzoct014" w:id="0"/>
      <w:bookmarkEnd w:id="0"/>
      <w:r w:rsidDel="00000000" w:rsidR="00000000" w:rsidRPr="00000000">
        <w:rPr>
          <w:rtl w:val="0"/>
        </w:rPr>
        <w:t xml:space="preserve">Contexto histórico elecciones municipales en Mijas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d8lz8u23zki" w:id="1"/>
      <w:bookmarkEnd w:id="1"/>
      <w:r w:rsidDel="00000000" w:rsidR="00000000" w:rsidRPr="00000000">
        <w:rPr>
          <w:rtl w:val="0"/>
        </w:rPr>
        <w:t xml:space="preserve">Contexto urbano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Mijas es un municipio con una gran extensión territorial (cercana a los 150 kilómetros cuadrados) ubicado en el corazón de la Costa del Sol. Es decir, una basta extensión de terreno en una de las zonas con mayor potencial turístico de Europa.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Esta basta extensión de terreno hace que, fruto de sus circunstancias históricas, el territorio se divida en tres núcleos principales:</w:t>
        <w:br w:type="textWrapping"/>
        <w:br w:type="textWrapping"/>
        <w:t xml:space="preserve">Mijas Pueblo (secciones censales de referencia 1 y 2). Ubicado en la sierra, a unos 8 kilómetros de la costa. Es el núcleo original y más antiguo del municipio, donde se datan los primeros asentamientos hace siglos. Municipio pequeño de gran arraigo cultural. La comunidad es muy fuerte y con tradiciones muy arraigadas (Semana Santa, Feria, religiosidad). La información se transmite a gran velocidad por distintos canales vecinales. Fuertes lazos entre ellos a través de las ceremonias de los distintos grupos sociales que lo cohesionan.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 Lagunas (Secciones 3, 4, 5 y 6 como secciones originarias de asentamientos de obreros que llegaron de pueblos a finales de los años 70 para trabajar en la construcción. Secciones 20, 25, 33, 37. Son ejemplo de secciones que se han creado a medida que las secciones originarias crecieron. Son ejemplo del desarrollo más urbano de la zona, con edificios altos y mayor densidad de población). Antiguos asentamientos agrarios próximos a la costa (actualmente colindante con el municipio de Fuengirola). Históricamente pasó de cortijos agrícolas a ciudad dormitorio de Fuengirola (uno de los municipios turísticos más importantes de la Costa del Sol). Actualmente cuenta con más de 50.000 habitantes. Carácter urbano descentralizado, es decir, no existe una cohesión social fuerte en torno a un centro físico municipal. Sus infraestructuras están disgregadas ya que su población suele concentrarse y hacer vida como complemento a la ciudad vecina de Fuengirola. Es decir, hacen vida en torno a Fuengirola con desarrollo comercial puntual a nivel de barrio. Incluso las dependencias municipales están disgregadas en espacios como el Centro de Salud / Casa de la Cultura (Sección 4) y el Teatro/Biblioteca de Las Lagunas, Ciudad Deportiva (Secciones 20 y 21). </w:t>
        <w:br w:type="textWrapping"/>
        <w:br w:type="textWrapping"/>
        <w:t xml:space="preserve">Cala de Mijas (Sección 7). Antiguo asentamiento pesquero flanqueado por la autovía de la costa del Sol. Actualmente es el centro logístico de la mayor zona de interés turístico. Desde el se expande el gran motor económico del municipio, extendiéndose especialmente hacia la zona de costa y los límites con el municipio vecino de Marbella (Secciones 27, 33, 11). Con especial atención en la zona de expansión urbanística del propio núcleo de La Cala (Sección 30) donde se alojan zonas de alto valor urbanístico y personas con alto poder adq</w:t>
      </w:r>
      <w:r w:rsidDel="00000000" w:rsidR="00000000" w:rsidRPr="00000000">
        <w:rPr>
          <w:rtl w:val="0"/>
        </w:rPr>
        <w:t xml:space="preserve">uisitivo, en especial residentes extranjeros (Turísmo residencial).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Sumaríamos un cuarto grupo de asentamientos, muy diferentes entre ellos en función de su ubicación en el territorio, que son los asentamientos rurales disgregados (Secciones 13, 32, 35, 17). Estas zonas representan la dispersión residencial de Mijas, por un lado como fruto de la autoconstrucción no regulada de los años 70, 80 y 90, en los que familias compraban un terreno agrícola y construían de forma irregular. Hoy día muchas de ellas reguladas por ley (han pasado muchos años) y otras en limbo administrativo o alegalidad (existen y no se pueden derruir pero se encuentran en suelo que no se puede urbanizar por diferentes motivos como inundabilidad o falta de infraestructuras). Otro tipo de construcciones en estos asentamientos dispersos son fruto de concesiones de desarrollo urbanístico puntuales (turismos residencial), de manera que ambas casuísticas coinciden dentro de estas secciones. Ejemplo: En la sección 13 se incluye un pequeño asentamiento histórico rural (Osunillas) que sirvió de zona de segunda vivienda a Mijas Pueblo. En esta sección hay una mezcla de desarrollo residencial irregular que se ha ido consintiendo con los años y zonas de auge turístico de alto nivel adquisitivo (residencias de alto valor catastral), de ahí sus datos medios, más próximos a valores de las secciones 7 o 30 (el motor económico y residencial del municipio) que a valores de la zona urbana (secciones 20 o 25 a modo de ejemplo).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Desde  un punto de vista histórico, Mijas es un ejemplo del desarrollo turístico de la Costa del Sol en los años 70 (Tardo franquismo) coincidiendo con el desarrollo urbano e industrial de España de esa época (abandono de la agricultura como modo de vida para migrar a las grandes ciudades y zonas de desarrollo como las zonas turísticas). Es decir, el municipio creció desde de los años 70 atrayendo trabajadores desde municipios rurales y agrícolas del interior de la provincia de Málaga. Ya a partir del 2000 el desarrollo fue algo más organizado, potenciando la construcción de bolsas de viviendas reguladas, como es el caso de las viviendas turísticas en la zona de expansión de La Cala de Mijas (Secciones 7, 30, 27, 23, 11. Muchas de uso residencial permanente) o las viviendas urbanas residenciales de las zonas de expansión de Las Lagunas (Secciones 20, 25, 37 o incluso 17 y 36 que son zonas de expansión urbana pero de tipología villa para familias con mayor poder adquisitivo).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q3szkhu19vzu" w:id="2"/>
      <w:bookmarkEnd w:id="2"/>
      <w:r w:rsidDel="00000000" w:rsidR="00000000" w:rsidRPr="00000000">
        <w:rPr>
          <w:rtl w:val="0"/>
        </w:rPr>
        <w:t xml:space="preserve">Contexto Histórico Político y Electoral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carácter obrero de las familias que poblaron Mijas desde los 70 conectó rápidamente con el populismo de un histórico alcalde representante del PSOE en los años 80. Alcalde cercano, comprometido y que centró el relato de su mandato en que Mijas era el municipio más rico y con más posibilidades de España, circunstancia que se revertía en el día a día de los ciudadanos a través de políticas populistas puntuales: fiestas, viajes para los mayores. Dicho populismo tuvo como consecuencia la falta de foco en aspectos estructurales del municipio como alta permisividad en la construcción ilegal (consecuencia posterior del problema de las viviendas ilegales en las zonas rurales o diseminados) o un exagerado clientelismo entre los movimientos sociales y el ayuntamiento, donde los líderes de los principales movimientos asociativos y sus familias solían terminar trabajando para en el ayuntamiento en un momento de máximo crecimiento. </w:t>
        <w:br w:type="textWrapping"/>
        <w:br w:type="textWrapping"/>
        <w:t xml:space="preserve">Este contexto histórico legitima la hegemonía del PSOE en los años 80 y 90.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Pero el municipio creció exponencialmente en población, tanto por la migración de ciudadanos de todo el mundo (residentes extranjeros en busca de una jubilación como mano de obra), así como por el nacimiento de nuevas generaciones de las primeras familias que habían llegado. Esto supuso nuevos retos a nivel social y urbanísticos a los que el ayuntamiento no estaba preparado para afrontar. Ya no había capacidad para contentar a todo el mundo, ni para proveedor proximidad con el poder administrativo ni para generar espacios lúdicos. Así que el desencanto comenzó a sentirse. </w:t>
        <w:br w:type="textWrapping"/>
      </w:r>
    </w:p>
    <w:p w:rsidR="00000000" w:rsidDel="00000000" w:rsidP="00000000" w:rsidRDefault="00000000" w:rsidRPr="00000000" w14:paraId="00000014">
      <w:pPr>
        <w:pStyle w:val="Heading3"/>
        <w:rPr/>
      </w:pPr>
      <w:bookmarkStart w:colFirst="0" w:colLast="0" w:name="_agzl6mrc53gm" w:id="3"/>
      <w:bookmarkEnd w:id="3"/>
      <w:r w:rsidDel="00000000" w:rsidR="00000000" w:rsidRPr="00000000">
        <w:rPr>
          <w:rtl w:val="0"/>
        </w:rPr>
        <w:t xml:space="preserve">Elecciones de 2007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simultáneo el PP como principal partido de la oposición comenzó a organizarse como colectivo que aglutinó a los desencantados. Tras décadas de ostracismo político y con resultados residuales frente a un PSOE hegemónico, en las elecciones de 2007, el Partido Popular alcanzó el 36,7% de los votos frente al 46,73 del PSOE. Lo que suponía un doble golpe estadístico que evidenciaba el cambio de tendencia: Si bien el PSOE alcanzaba de nuevo la mayoría absoluta con 14 de las 25 representaciones plenarias, era la primera vez que bajaba del 50% del escrutinio y el PP subía del 30. El PP consiguió una sólida representación plenaria con 11 concejales, lo que le permitió afianzar su estructura social y política, dar oportunidad y voz públicas a nuevas figuras que fueron clave en la culminación del cambio de ciclo social y político en Mijas.</w:t>
        <w:br w:type="textWrapping"/>
        <w:br w:type="textWrapping"/>
        <w:t xml:space="preserve">El hasta ese momento alcalde de Mijas con el PSOE, Agustín Moreno, se vió envuelto en un escándalo por la creación ad-hoc de una plaza pública en el Ayuntamiento para sí mismo, además de por una subida desmesurada de su propio sueldo como regidor. Esto le llevó a dimitir y dejar en el cargo su número dos. Un movimiento que, con la amplia presencia del PP en el pleno se acentuó más la caída de ciclo. De hecho, este alcalde, pocos meses antes de las elecciones de 2011 anunció su retirada por motivos de salud. Dejando la campaña electoral y el futuro del PSOE local en manos de una de sus concejalas. </w:t>
        <w:br w:type="textWrapping"/>
        <w:br w:type="textWrapping"/>
        <w:t xml:space="preserve">Durante esos cuatro años del mandato 2007-2011, el PP centró su campaña en conectar con la gente y afianzar la imagen de alternativa real a la hegemonía política del PSOE. La cercanía en número de concejales con el PSOE desterró la idea de diferencia inalcanzable, por lo que PP se convirtió en el imaginario popular en una alternativa real de gobierno. Importante a efectos de comunicación política. Además, continuó aprovechando los círculos de descontento municipal, especialmente los referentes a las construcciones irregulares que durante años el PSOE permitió y que en ese momento, en el albor del Caso Malaya, fueron punto de interés por parte del gobierno andaluz quien exigía el cumplimiento de la ley con multas o incluso derribos en muchos casos.</w:t>
        <w:br w:type="textWrapping"/>
      </w:r>
    </w:p>
    <w:p w:rsidR="00000000" w:rsidDel="00000000" w:rsidP="00000000" w:rsidRDefault="00000000" w:rsidRPr="00000000" w14:paraId="00000017">
      <w:pPr>
        <w:pStyle w:val="Heading3"/>
        <w:rPr/>
      </w:pPr>
      <w:bookmarkStart w:colFirst="0" w:colLast="0" w:name="_e215pprce5xl" w:id="4"/>
      <w:bookmarkEnd w:id="4"/>
      <w:r w:rsidDel="00000000" w:rsidR="00000000" w:rsidRPr="00000000">
        <w:rPr>
          <w:rtl w:val="0"/>
        </w:rPr>
        <w:br w:type="textWrapping"/>
        <w:t xml:space="preserve">Elecciones de 2011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Efectivamente, en una óptima carambola política, de cara a las elecciones de 2011 apareció un nuevo partido, el Grupo Independiente de Mijas (GIM), representando el voto del descontento con la situación de las viviendas irregulares entre los históricos simpatizantes del PSOE. A esto se sumó la consolidación del candidato del PP como alternativa, un histórico dirigente procedente de la gestión de urbanizaciones turísticas (zona de expansión turística y laboral), así como una candidata desconocida y sin experiencia política entre la población por parte del PSOE. El resultado: PP 50% de los votos (15 concejales), PSOE 25% de los votos (7 concejales), GIM 6,8 % de los votos (2 concejales) y Alternativa Mijeña, formación hiper localista localista (Mijas Pueblo) de izquierdas con el 5,3% de los votos (1 concejal). Así se consumó el cambio de ciclo político.</w:t>
      </w:r>
    </w:p>
    <w:p w:rsidR="00000000" w:rsidDel="00000000" w:rsidP="00000000" w:rsidRDefault="00000000" w:rsidRPr="00000000" w14:paraId="0000001B">
      <w:pPr>
        <w:rPr/>
      </w:pPr>
      <w:r w:rsidDel="00000000" w:rsidR="00000000" w:rsidRPr="00000000">
        <w:rPr>
          <w:rtl w:val="0"/>
        </w:rPr>
        <w:br w:type="textWrapping"/>
        <w:t xml:space="preserve">A partir de 2011 se comienza a consolidar también el cambio de ciclo mediático en el municipio. La entrada de las redes sociales y la caída de la polaridad de los medios de comunicación locales hizo evolucionar el panorama de una realidad construida desde la injerencia mediática del ayuntamiento (el PSOE hasta entonces que controlaba la agenda mediática) al resto de partidos que comunicaban a través de perfiles sociales. La consecuencia fue el origen de cierta balcanización. </w:t>
        <w:br w:type="textWrapping"/>
        <w:br w:type="textWrapping"/>
        <w:t xml:space="preserve">Con este escenario en el que la televisión local comenzó a tener un impacto residual y las campañas municipales apenas se sostenían desde el periodico semanal local y gratuito, las redes sociales potenciaron un escenario de atomización de los liderazgos. En primer lugar en torno al nuevo alcalde del PP, Ángel Nozal, un personaje experto en política local y con experiencia profesional en la gestión y administración de comunidades. Su caracter imperativo, imponiendo su voluntad arbitraria en muchos casos, le granjeó cierta imagen de líder populista y arbitrario en sus decisiones. Polarizando el panorama político desde la adhesión pasional de unos al rechazo político y personal de otros.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Durante el periodo 2011 - 2015, este liderazgo inflexible se consolida con la absorción de los dos concejales de GIM en el grupo de gobierno, situación que muchos ubicaron como parte del pago por la creación de este grupo previamente con la idea de fragmentar el voto del PSOE en las elecciones de 2011. Por su parte una concejal del PP, en desacuerdo con la a veces actitud caudillista del actual alcalde se pasó al grupo mixto abandonando el equipo de gobierno. </w:t>
        <w:br w:type="textWrapping"/>
      </w:r>
    </w:p>
    <w:p w:rsidR="00000000" w:rsidDel="00000000" w:rsidP="00000000" w:rsidRDefault="00000000" w:rsidRPr="00000000" w14:paraId="0000001E">
      <w:pPr>
        <w:rPr/>
      </w:pPr>
      <w:r w:rsidDel="00000000" w:rsidR="00000000" w:rsidRPr="00000000">
        <w:rPr>
          <w:rtl w:val="0"/>
        </w:rPr>
        <w:t xml:space="preserve">La travesía del PSOE no fue menos convulsa. La candidata que asumió el golpe de las elecciones de 2011 se presentó a unas primarias para recomponer su liderazgo tras la estrepitosa derrota. Se enfrentó a Juan Carlos Maldonado, su número dos, quien perdió las primarias. Al poco abandonó el PSOE para erigirse como líder de una nueva formación en auge a nivel nacional, Ciudadanos (Cs). </w:t>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83onhjjthv00" w:id="5"/>
      <w:bookmarkEnd w:id="5"/>
      <w:r w:rsidDel="00000000" w:rsidR="00000000" w:rsidRPr="00000000">
        <w:rPr>
          <w:rtl w:val="0"/>
        </w:rPr>
        <w:t xml:space="preserve">Elecciones de 2015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Cs realiza en Mijas una sólida campaña catalizada por el interés mediático nacional, era una marca de moda. Como sucede con Costa del Sol Sí Se Puede (CSSPTT), marca local de la otra gran formación surgida a raíz del 15M, Podemos. El resultado de los comicios en 2015 certifican la balcanización de la política local en Mijas. Los ciudadanos castigan en cierta medida la actitud del alcalde del PP y su incapacidad para sustituir el clientelismo histórico del PSOE a su favor, perdiendo el PP hasta 14pp respecto a las elecciones de 2011. PP 36% de los votos y 11 concejales, PSOE 26% de los votos y 7 concejales certificando su suelo electoral de nuevo con Fuensanta Lima a la cabeza. Cs irrumpe centralizando el votante apátrida que se fue al PP descontento con el PSOE en 2011 y que ahora está descontento también con PP. Obtiene un 17% de los votos e irrumpe fuertemente en el pleno con 5 concejales. Por su parte, la marca local de Podemos (CSSPTT) aglutina el voto más a la izquierda con dos concejales (Por ejemplo, absorbe el voto de izquierda localista de Alternativa Mijeña).</w:t>
        <w:br w:type="textWrapping"/>
        <w:br w:type="textWrapping"/>
        <w:t xml:space="preserve">Con este escenario se abre la era de los pactos en Mijas. PP, a dos concejales de la mayoría para gobernar (13 concejales) llega a un acuerdo de gobierno con Cs en el que Juan Carlos Maldonado se erige como alcalde a pesar de representar la fuerza más votada. Esto se debe a un supuesto pacto de alternancia de sustento de la alcaldía de dos años para cada formación. Pero el acuerdo de gobierno no supera los 10 meses de mandato. Ambas formaciones rompen el acuerdo de gobierno y Cs, quien ostentaba la alcaldía gobierna en solitario con 5 concejales. La inviabilidad a la hora de operar y gobernar sin suficientes apoyos plenarios le hace llegar a un acuerdo de gobierno con el PSOE hasta fin de mandato. Si bien ambas formaciones tampoco sumaban mayoría (12 concejales), acuerdos puntuales de gobierno con los dos representantes de Podemos, ambos en las antípodas ideológicas del PP, dieron solidez al mandato con Juan Carlos Maldonado como alcalde durante los cuatro años. </w:t>
        <w:br w:type="textWrapping"/>
        <w:br w:type="textWrapping"/>
        <w:t xml:space="preserve">En este mandato se consolidó internamente en el PSOE el liderazgo de Josele Gonzalez, quien como miembro del equipo de gobierno toma la Secretaria General del PSOE de Mijas.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ryvd3h5ggk8k" w:id="6"/>
      <w:bookmarkEnd w:id="6"/>
      <w:r w:rsidDel="00000000" w:rsidR="00000000" w:rsidRPr="00000000">
        <w:rPr>
          <w:rtl w:val="0"/>
        </w:rPr>
        <w:t xml:space="preserve">Elecciones de 2019</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Las elecciones de 2019 se presentaron con gran expectación a la hora de conocer cómo reaccionaría el electorado ante los cambios políticos del mandato 2015 - 2019 y las acusaciones cruzadas de incumplimiento de pactos por parte de PP y Cs. Los resultados evidenciaron el desgaste de nuevo de Ángel Nozal y su equipo con una nueva caída de voto, en este caso de 6 puntos porcentuales y bajando de los 11 a los 9 concejales. PSOE, que venía de gobernar en conjunto con Cs evidenció una nueva cercanía hacia los ciudadanos (Recuperando cierto clientelismo) y con un liderazgo renovado en torno a Josele González. Aún así solo subió algo más de un punto porcentual respecto a 2015, lo que en el reparto de concejalías sí le supuso un concejal más, pasando de 7 a 8 representantes. Por su parte, Cs obtuvo 6 concejales con el liderazgo de Juan Carlos Maldonado como candidato, sumando uno a los 5 que tenía a pesar del aumento de 4 puntos porcentuales (21%) respecto a 2015.</w:t>
        <w:br w:type="textWrapping"/>
      </w:r>
    </w:p>
    <w:p w:rsidR="00000000" w:rsidDel="00000000" w:rsidP="00000000" w:rsidRDefault="00000000" w:rsidRPr="00000000" w14:paraId="00000028">
      <w:pPr>
        <w:rPr/>
      </w:pPr>
      <w:r w:rsidDel="00000000" w:rsidR="00000000" w:rsidRPr="00000000">
        <w:rPr>
          <w:rtl w:val="0"/>
        </w:rPr>
        <w:t xml:space="preserve">Las direcciones provinciales y regionales de PP y Cs, que acercaban posturas en torno al gobierno andaluz, pactaron un nuevo acuerdo de gobierno en Mijas para este nuevo mandato de 2019 a 2023. PP y Cs goberrnarían en coalición con Juan Carlos Maldonado como alcalde, repitiendo un escenario similar al que se dió en el primer pacto (fallido a las 10 meses) del mandato anterior. Sin embargo, Ángel Nozal contradijo a la dirección regional de su partido y en el último momento se negó a hacer alcalde a Juan Carlos Maldonado. Minutos antes del pleno de investidura, Cs apoyó al candidato socialista, de manera que Josele González fue erigido alcalde con los apoyos de Cs (ambas formaciones sumaban 14 representantes). Sin embargo, esto no tranquilizó las aguas políticas en Mijas, durante el mandato, Juan Carlos Maldonado fue expulsado de Cs por sus discrepancias con el partido, seguidamente fue cesado por el alcalde, Josele González, como teniente de alcalde. Pasó al grupo mixto. Jose Carlos Martín asume la tenencia de alcaldía y el liderazgo de Cs en Mijas. </w:t>
        <w:br w:type="textWrapping"/>
      </w:r>
    </w:p>
    <w:p w:rsidR="00000000" w:rsidDel="00000000" w:rsidP="00000000" w:rsidRDefault="00000000" w:rsidRPr="00000000" w14:paraId="00000029">
      <w:pPr>
        <w:rPr/>
      </w:pPr>
      <w:r w:rsidDel="00000000" w:rsidR="00000000" w:rsidRPr="00000000">
        <w:rPr>
          <w:rtl w:val="0"/>
        </w:rPr>
        <w:t xml:space="preserve">Cs era ya en ese momento un partido en descomposición a nivel nacional, sosteniéndose en Mijas gracias a una gestión eficiente de carácter tecnócrata. Cs siguió aglutinando el voto liberal que tradicionalmente se hubiese ido al PP pero que rechazaba frontalmente al candidato local Ángel Nozal.  </w:t>
        <w:br w:type="textWrapping"/>
        <w:br w:type="textWrapping"/>
        <w:t xml:space="preserve">El mandato de 2019 - 2023 consolidó el liderazgo de Josele González al frente del PSOE. Sus cuatro años como alcalde le hizo mostrarse, a pesar de no ser un candidato con plenas garantías (falta de formación y experiencia profesional, baja impresión mediática), como una alternativa real de gobierno para el PSOE después de su camino del desierto que comenzó con la perdida de las elecciones de 2011.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v058vvq8y2kg" w:id="7"/>
      <w:bookmarkEnd w:id="7"/>
      <w:r w:rsidDel="00000000" w:rsidR="00000000" w:rsidRPr="00000000">
        <w:rPr>
          <w:rtl w:val="0"/>
        </w:rPr>
        <w:t xml:space="preserve">Elecciones de 2023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 este mandato también se comienza a forjar un nuevo fenómeno político; la incursión de VOX, partido ultra. Esto surge como reflejo natural de la injerencia sobre Mijas de la política nacional. VOX comienza a subir mediáticamente en España y muchos votantes así consideran también votar en clave local. Si bien la formación ultra ya sacó un concejal en 2019 (5,5% de los votos) a pesar de presentar una lista de personas no oriundas del municipio, en las elecciones de 2023 alcanzaría los 3 concejales y el 11% de los votos.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Estas elecciones de 2023 dejaron la siguiente lectura. Sin recuperar porcentajes del pasado, el PSOE, merced a la consolidación de un nuevo liderazgo y a retomar los apoyos asociativos y con determinada colectivos de antaño, logró remontar 5 puntos porcentuales y sumar dos concejales más, llegando a 10 representantes. PP, a pesar de subir un punto porcentual conservó los 9 representantes, dejando de ser la formación más votada desde 2011, de nuevo con Ángel Nozal a la cabeza. Por último Cs caería, arrastrado por el colapso del partido a nivel nacional y mediático, hasta los 5% y dos concejales, siendo estos de los últimos representantes públicos de la formación antes de su desaparición como partido. Esto podría estar justificado en la buena gestión de Jose Carlos Martín como teniente de alcalde, quien impulsó grandes mejoras durante su mandato desde 2015.</w:t>
        <w:br w:type="textWrapping"/>
        <w:br w:type="textWrapping"/>
        <w:t xml:space="preserve"> A modo de nota curiosa, Juan Carlos Maldonado, ex PSOE y ex Cs, ex alcalde de Mijas, tomó las siglas de una formación localista provincial, Por Mi Pueblo. Tras una excelente campaña mediática que le llevó a pedir el voto incluso puerta a puerta, alcanzó el 5% de los votos en zonas concretas y se convirtió en la llave de gobierno.</w:t>
      </w:r>
    </w:p>
    <w:p w:rsidR="00000000" w:rsidDel="00000000" w:rsidP="00000000" w:rsidRDefault="00000000" w:rsidRPr="00000000" w14:paraId="00000030">
      <w:pPr>
        <w:pStyle w:val="Heading3"/>
        <w:rPr/>
      </w:pPr>
      <w:bookmarkStart w:colFirst="0" w:colLast="0" w:name="_9rgiwjntmjbx" w:id="8"/>
      <w:bookmarkEnd w:id="8"/>
      <w:r w:rsidDel="00000000" w:rsidR="00000000" w:rsidRPr="00000000">
        <w:rPr>
          <w:rtl w:val="0"/>
        </w:rPr>
        <w:t xml:space="preserve">Ana Mata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Volviendo a un hecho importante ocurrido en la investidura como alcalde de Josele González tras las elecciones de 2019. La negativa de Ángel Nozal a apoyar de nuevo a Juan Carlos Maldonado como alcalde, contradiciendo el mandato del PP a nivel provincial y regional le valió, en cierta medida, su sentencia política. Esta falta de cumplimiento ante la disciplina del partido, junto con los constantes desgastes electorales e incapacidades para mejorar los resultados, aún habiendo ostentado el poder en el periodo 2011 - 2015, le granjearon determinadas presiones provinciales y regionales para la renovación de liderazgo en el PP de Mijas.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PP regional aceptó que Ángel Nozal fuese de nuevo candidato a la alcaldía con la incursión en las listas de Ana Mata, ex concejala en el Ayuntamiento de Fuengirola (municipio vecino), ex vicepresidenta de la diputación y ex Directora General de Familias del Gobierno autonómico. Es decir, un alto cargo político del PP andaluz, residente den Mijas Costa, en las listas del PP de Ángel Nozal. Una clara apuesta por ella como futuro del partido en el municipio. Se comenta que Nozal presionó para que el cambio en el PP beneficiara a su persona de máxima confianza y concejala en sus equipos de gobiernos: Lourdes Burgos. Tras presionar para Ana Mata fuese número dos de las listas, finalmente el acuerdo se cerró con Ana Mata en el número 6. Lo cual evidenciaba que no era una apuesta directa del ex alcalde pero que sí garantizaba su presencia en el pleno en el periodo 2023 - 2027. </w:t>
        <w:br w:type="textWrapping"/>
      </w:r>
    </w:p>
    <w:p w:rsidR="00000000" w:rsidDel="00000000" w:rsidP="00000000" w:rsidRDefault="00000000" w:rsidRPr="00000000" w14:paraId="00000035">
      <w:pPr>
        <w:rPr/>
      </w:pPr>
      <w:r w:rsidDel="00000000" w:rsidR="00000000" w:rsidRPr="00000000">
        <w:rPr>
          <w:rtl w:val="0"/>
        </w:rPr>
        <w:t xml:space="preserve">12 +1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pleno que arrojó las elecciones de 2023 dejó dos frentes claramente marcados; PSOE + Cs, que venían de gobernar juntos exitosamente pero que se quedaron a un concejal de la mayoría absoluta. Y por otro lado PP + VOX, también 12 concejales y socios naturales en el espectro de derechas. Juan Carlos Maldonado se convierte en la llave de gobierno. </w:t>
        <w:br w:type="textWrapping"/>
        <w:br w:type="textWrapping"/>
        <w:t xml:space="preserve">Ya sea por falta de voluntad política desde el PP regional por presionar para investir a Ángel Nozal alcalde y frenar la renovación local del partido o porque Juan Carlos Maldonado, antiguo oponente político de Nozal, se negaba a investirlo, la llave de gobierno optó por un pacto PSOE + CS + PMP (Por Mi Pueblo), que culminó con la retirada política de Ángel Nozal y su posterior salida del PP. </w:t>
        <w:br w:type="textWrapping"/>
        <w:br w:type="textWrapping"/>
        <w:t xml:space="preserve">Con Nozal fuera, el PP regional promueve una moción de censura con el apoyo del concejal de Por Mi Pueblo, Juan Carlos Maldonado. Un año después de las elecciones, Ana Mata se erige alcaldesa de Mijas con el apoyo de VOX y PMP.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Doxing político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 un espacio donde la hegemonía mediática reside desde hace tiempo en las redes sociales, determinados grupos clientelares de las estructuras políticas tradicionales (Seguidores de Nozal, detractores de Nozal, redes de influencia del PSOE e incluso redes de influencia de Cs que ahora son apátridas políticos) mantienen campañas de acoso presión constante contra Ana Mata como alcaldesa de Mijas y VOX repitiendo el discurso de que su gestión es nefasta, que es una persona impuesta desde fuera, ajena al municipio, que viene desde Fuengirola para provocar la anexión a Fuengirola. Cualquier argumentación es válida contra ella, lo que demuestra la intencionalidad por erosionar su impacto político en Mijas.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Esta argumentación no se sostiene, básicamente porque ninguno de los candidatos hasta ahora, a excepción de Josele González, es original de Mijas. Todos vinieron a vivir aquí. Además, su gestión se está centrando en el orden administrativo del consistorio, regulando grandes temas pendientes, entre ellos la estructura laboral, cuya consecuencia ha sido el enfrentamiento con los sindicatos, que en su mayoría están dentro de las mencionadas redes clientelares de PSOE.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Ana Mata simboliza un PP que en Mijas, como marca política tiene recorrido, tal y como demuestran los resultados del partido a nivel nacional y autonómico. Además tiene formación académica (abogada) frente al resto de candidatos que no tienen estudios reglados. También cuenta con una dilatada trayectoria política antes mencionada. Es decir, representa una candidatura sólida a perpetuarse en el poder con Ángel Nozal fuera. Recordemos que el desgaste del PP desde 2011 a 2023 fue en gran medida por la presencia de Nozal como figura controvertida. Con Nozal fuera, podría darse el momento de reconciliación con los votantes naturales del PP en otros comicios. </w:t>
        <w:br w:type="textWrapping"/>
        <w:br w:type="textWrapping"/>
        <w:t xml:space="preserve">Estas circunstancias son las que motivarían a todos los partidos y colectivos enfrentados políticamente al nuevo PP de Ana Mata a sostener tal intensidad mediática contra la actual alcaldesa. Según las tendencias nacionales, Cs toca a desaparecer, PMP también. Sin embargo Ángel Nozal anuncia la creación de un nuevo partido político para presentar batalla desde un localismo conservador e intentando aglutinar a buena parte de sus acólitos, aunque la mayoría a decidido mantenerse bajo la estructura política del PP.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 lógica política a tenor de los resultados en todas las elecciones, parece evidenciar que el PP a nivel local no convencía mientras sí lo hacía en el resto de elecciones. Esto se puede deber a que sus oponentes políticos sí convencían en clave local y no nacional o que el que no convencía era el propio Nozal y que esta pueda ser su última aventura política. La pregunta cuanto erosionaría el voto del PP de Ana Mata.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Así mismo, con VOX que consiguió representación en Mijas como reflejo de su auge nacional manteniéndose en niveles similares de apoyo, la otra incógnita es saber hacia donde se irán los votos de Cs y de PMP quienes sumaron en 2023 unos 3000 votos.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Es decir, con dos partidos sólidos en pugna por el poder. Por un lado un PSOE, desgastado nacionalmente pero que mantiene un nivel estable en torno al 33% de los votos. Viniendo de su suelo electoral, habiéndose sido alcalde Josele González y por tanto una alternativa sólida y real de gobierno, no superó el 33% de los votos en 2023 (Nota, en el mismo 2023 en clave nacional el PSOE obtuvo el 29%). Mientras en el PP teníamos el caso contrario, un partido que en clave nacional alcanza ligeramente mejores resultados que con un candidato como Ángel Nozal en clave local. Por ejemplo, en clave autonómica, con un candidato sólido el PP alcanza en Mijas el 44% en 2022 y el 39% en 2026. Ahí está la duda y el gran reto sociológico de cara a las elecciones de 2027.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a61c00"/>
          <w:rtl w:val="0"/>
        </w:rPr>
        <w:t xml:space="preserve">Coteja toda esta información con todos los datos de los que poseemos en el dataset para desarrollar contrapesos que nos permitan identificar patrones evolutivos en la intención de voto.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