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A56D1" w14:textId="77777777" w:rsidR="00384E37" w:rsidRDefault="00000000" w:rsidP="00384E37">
      <w:pPr>
        <w:spacing w:before="480" w:after="480" w:line="288" w:lineRule="auto"/>
        <w:jc w:val="center"/>
        <w:rPr>
          <w:rFonts w:ascii="Arial" w:eastAsia="DengXian" w:hAnsi="Arial" w:cs="Arial"/>
          <w:b/>
          <w:sz w:val="52"/>
        </w:rPr>
      </w:pPr>
      <w:r>
        <w:rPr>
          <w:rFonts w:ascii="Arial" w:eastAsia="DengXian" w:hAnsi="Arial" w:cs="Arial"/>
          <w:b/>
          <w:sz w:val="52"/>
        </w:rPr>
        <w:t>嵌入式</w:t>
      </w:r>
      <w:r>
        <w:rPr>
          <w:rFonts w:ascii="Arial" w:eastAsia="DengXian" w:hAnsi="Arial" w:cs="Arial"/>
          <w:b/>
          <w:sz w:val="52"/>
        </w:rPr>
        <w:t>/C</w:t>
      </w:r>
      <w:r>
        <w:rPr>
          <w:rFonts w:ascii="Arial" w:eastAsia="DengXian" w:hAnsi="Arial" w:cs="Arial"/>
          <w:b/>
          <w:sz w:val="52"/>
        </w:rPr>
        <w:t>项目代码提交规范</w:t>
      </w:r>
    </w:p>
    <w:p w14:paraId="45A61FAB" w14:textId="0DB41084" w:rsidR="00A73D2F" w:rsidRDefault="00000000" w:rsidP="00384E37">
      <w:pPr>
        <w:spacing w:before="480" w:after="480" w:line="288" w:lineRule="auto"/>
        <w:jc w:val="center"/>
        <w:rPr>
          <w:rFonts w:hint="eastAsia"/>
        </w:rPr>
      </w:pPr>
      <w:r>
        <w:rPr>
          <w:rFonts w:ascii="Arial" w:eastAsia="DengXian" w:hAnsi="Arial" w:cs="Arial"/>
          <w:b/>
          <w:sz w:val="52"/>
        </w:rPr>
        <w:t>（</w:t>
      </w:r>
      <w:r>
        <w:rPr>
          <w:rFonts w:ascii="Arial" w:eastAsia="DengXian" w:hAnsi="Arial" w:cs="Arial"/>
          <w:b/>
          <w:sz w:val="52"/>
        </w:rPr>
        <w:t>Code Commit Guidelines</w:t>
      </w:r>
      <w:r>
        <w:rPr>
          <w:rFonts w:ascii="Arial" w:eastAsia="DengXian" w:hAnsi="Arial" w:cs="Arial"/>
          <w:b/>
          <w:sz w:val="52"/>
        </w:rPr>
        <w:t>）</w:t>
      </w:r>
    </w:p>
    <w:p w14:paraId="1119C8A7" w14:textId="3EAB23E1" w:rsidR="00A73D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本规范适用于嵌入式开发领域含</w:t>
      </w:r>
      <w:r>
        <w:rPr>
          <w:rFonts w:ascii="Arial" w:eastAsia="DengXian" w:hAnsi="Arial" w:cs="Arial"/>
        </w:rPr>
        <w:t>C</w:t>
      </w:r>
      <w:r>
        <w:rPr>
          <w:rFonts w:ascii="Arial" w:eastAsia="DengXian" w:hAnsi="Arial" w:cs="Arial"/>
        </w:rPr>
        <w:t>项目，旨在统一代码提交标准、保障代码质量、提升团队协作效率。</w:t>
      </w:r>
      <w:r w:rsidR="00384E37">
        <w:rPr>
          <w:rFonts w:hint="eastAsia"/>
        </w:rPr>
        <w:t xml:space="preserve"> </w:t>
      </w:r>
    </w:p>
    <w:p w14:paraId="253366DE" w14:textId="77777777" w:rsidR="00A73D2F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DengXian" w:hAnsi="Arial" w:cs="Arial"/>
          <w:b/>
          <w:sz w:val="36"/>
        </w:rPr>
        <w:t>一、提交基本原则</w:t>
      </w:r>
      <w:bookmarkEnd w:id="0"/>
    </w:p>
    <w:p w14:paraId="3FFE0EF7" w14:textId="77777777" w:rsidR="00A73D2F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DengXian" w:hAnsi="Arial" w:cs="Arial"/>
          <w:b/>
          <w:sz w:val="32"/>
        </w:rPr>
        <w:t xml:space="preserve">1.1 </w:t>
      </w:r>
      <w:r>
        <w:rPr>
          <w:rFonts w:ascii="Arial" w:eastAsia="DengXian" w:hAnsi="Arial" w:cs="Arial"/>
          <w:b/>
          <w:sz w:val="32"/>
        </w:rPr>
        <w:t>单一职责原则</w:t>
      </w:r>
      <w:bookmarkEnd w:id="1"/>
    </w:p>
    <w:p w14:paraId="1090FC0A" w14:textId="77777777" w:rsidR="00A73D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一次提交仅聚焦一项核心任务，避免混合多类修改导致代码追溯困难。</w:t>
      </w:r>
    </w:p>
    <w:p w14:paraId="2521CB19" w14:textId="77777777" w:rsidR="00A73D2F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 xml:space="preserve">❌ </w:t>
      </w:r>
      <w:r>
        <w:rPr>
          <w:rFonts w:ascii="Arial" w:eastAsia="DengXian" w:hAnsi="Arial" w:cs="Arial"/>
        </w:rPr>
        <w:t>禁止混合：新功能开发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代码重构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格式调整</w:t>
      </w:r>
    </w:p>
    <w:p w14:paraId="1C795227" w14:textId="77777777" w:rsidR="00A73D2F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 xml:space="preserve">✅ </w:t>
      </w:r>
      <w:r>
        <w:rPr>
          <w:rFonts w:ascii="Arial" w:eastAsia="DengXian" w:hAnsi="Arial" w:cs="Arial"/>
        </w:rPr>
        <w:t>推荐单一：仅包含以下类型之一新功能模块开发或功能扩展</w:t>
      </w:r>
    </w:p>
    <w:p w14:paraId="7551745D" w14:textId="77777777" w:rsidR="00A73D2F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已知</w:t>
      </w:r>
      <w:r>
        <w:rPr>
          <w:rFonts w:ascii="Arial" w:eastAsia="DengXian" w:hAnsi="Arial" w:cs="Arial"/>
        </w:rPr>
        <w:t>Bug</w:t>
      </w:r>
      <w:r>
        <w:rPr>
          <w:rFonts w:ascii="Arial" w:eastAsia="DengXian" w:hAnsi="Arial" w:cs="Arial"/>
        </w:rPr>
        <w:t>修复（需关联</w:t>
      </w:r>
      <w:r>
        <w:rPr>
          <w:rFonts w:ascii="Arial" w:eastAsia="DengXian" w:hAnsi="Arial" w:cs="Arial"/>
        </w:rPr>
        <w:t>Bug</w:t>
      </w:r>
      <w:r>
        <w:rPr>
          <w:rFonts w:ascii="Arial" w:eastAsia="DengXian" w:hAnsi="Arial" w:cs="Arial"/>
        </w:rPr>
        <w:t>编号）</w:t>
      </w:r>
    </w:p>
    <w:p w14:paraId="50E9F797" w14:textId="77777777" w:rsidR="00A73D2F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代码重构（不改变原有功能逻辑）</w:t>
      </w:r>
    </w:p>
    <w:p w14:paraId="3ACC3399" w14:textId="77777777" w:rsidR="00A73D2F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文档或注释的补充、更新</w:t>
      </w:r>
    </w:p>
    <w:p w14:paraId="46E442F5" w14:textId="77777777" w:rsidR="00A73D2F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代码格式统一调整（如缩进、命名规范对齐）</w:t>
      </w:r>
    </w:p>
    <w:p w14:paraId="3DE98AB2" w14:textId="77777777" w:rsidR="00A73D2F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DengXian" w:hAnsi="Arial" w:cs="Arial"/>
          <w:b/>
          <w:sz w:val="32"/>
        </w:rPr>
        <w:t xml:space="preserve">1.2 </w:t>
      </w:r>
      <w:r>
        <w:rPr>
          <w:rFonts w:ascii="Arial" w:eastAsia="DengXian" w:hAnsi="Arial" w:cs="Arial"/>
          <w:b/>
          <w:sz w:val="32"/>
        </w:rPr>
        <w:t>可验证性原则</w:t>
      </w:r>
      <w:bookmarkEnd w:id="2"/>
    </w:p>
    <w:p w14:paraId="437A9266" w14:textId="77777777" w:rsidR="00A73D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提交的代码必须确保可编译、可运行，避免将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半成品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引入版本控制。</w:t>
      </w:r>
    </w:p>
    <w:p w14:paraId="504F34B0" w14:textId="77777777" w:rsidR="00A73D2F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 xml:space="preserve">❌ </w:t>
      </w:r>
      <w:r>
        <w:rPr>
          <w:rFonts w:ascii="Arial" w:eastAsia="DengXian" w:hAnsi="Arial" w:cs="Arial"/>
        </w:rPr>
        <w:t>禁止提交内容：</w:t>
      </w:r>
      <w:r>
        <w:rPr>
          <w:rFonts w:ascii="Arial" w:eastAsia="DengXian" w:hAnsi="Arial" w:cs="Arial"/>
        </w:rPr>
        <w:br/>
        <w:t xml:space="preserve">        </w:t>
      </w:r>
      <w:r>
        <w:rPr>
          <w:rFonts w:ascii="Arial" w:eastAsia="DengXian" w:hAnsi="Arial" w:cs="Arial"/>
        </w:rPr>
        <w:t>存在编译错误的代码</w:t>
      </w:r>
    </w:p>
    <w:p w14:paraId="09A5116B" w14:textId="77777777" w:rsidR="00A73D2F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开启</w:t>
      </w:r>
      <w:r>
        <w:rPr>
          <w:rFonts w:ascii="Consolas" w:eastAsia="Consolas" w:hAnsi="Consolas" w:cs="Consolas"/>
          <w:shd w:val="clear" w:color="auto" w:fill="EFF0F1"/>
        </w:rPr>
        <w:t>-Wall -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Wextra</w:t>
      </w:r>
      <w:proofErr w:type="spellEnd"/>
      <w:r>
        <w:rPr>
          <w:rFonts w:ascii="Arial" w:eastAsia="DengXian" w:hAnsi="Arial" w:cs="Arial"/>
        </w:rPr>
        <w:t>编译选项后出现的明显警告</w:t>
      </w:r>
    </w:p>
    <w:p w14:paraId="1C99E24E" w14:textId="77777777" w:rsidR="00A73D2F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未在开发环境或目标板上验证功能的代码</w:t>
      </w:r>
    </w:p>
    <w:p w14:paraId="568B9929" w14:textId="77777777" w:rsidR="00A73D2F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DengXian" w:hAnsi="Arial" w:cs="Arial"/>
          <w:b/>
          <w:sz w:val="32"/>
        </w:rPr>
        <w:t xml:space="preserve">1.3 </w:t>
      </w:r>
      <w:r>
        <w:rPr>
          <w:rFonts w:ascii="Arial" w:eastAsia="DengXian" w:hAnsi="Arial" w:cs="Arial"/>
          <w:b/>
          <w:sz w:val="32"/>
        </w:rPr>
        <w:t>清洁性原则</w:t>
      </w:r>
      <w:bookmarkEnd w:id="3"/>
    </w:p>
    <w:p w14:paraId="447F9708" w14:textId="77777777" w:rsidR="00A73D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提交前需清理临时代码，保证版本库中代码的纯净性。</w:t>
      </w:r>
    </w:p>
    <w:p w14:paraId="6DD1DF47" w14:textId="77777777" w:rsidR="00A73D2F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 xml:space="preserve">❌ </w:t>
      </w:r>
      <w:r>
        <w:rPr>
          <w:rFonts w:ascii="Arial" w:eastAsia="DengXian" w:hAnsi="Arial" w:cs="Arial"/>
        </w:rPr>
        <w:t>禁止提交内容：</w:t>
      </w:r>
      <w:r>
        <w:rPr>
          <w:rFonts w:ascii="Arial" w:eastAsia="DengXian" w:hAnsi="Arial" w:cs="Arial"/>
        </w:rPr>
        <w:br/>
        <w:t xml:space="preserve">        </w:t>
      </w:r>
      <w:r>
        <w:rPr>
          <w:rFonts w:ascii="Arial" w:eastAsia="DengXian" w:hAnsi="Arial" w:cs="Arial"/>
        </w:rPr>
        <w:t>未受控的调试输出（如零散的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printf</w:t>
      </w:r>
      <w:proofErr w:type="spellEnd"/>
      <w:r>
        <w:rPr>
          <w:rFonts w:ascii="Arial" w:eastAsia="DengXian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LOG_DEBUG</w:t>
      </w:r>
      <w:r>
        <w:rPr>
          <w:rFonts w:ascii="Arial" w:eastAsia="DengXian" w:hAnsi="Arial" w:cs="Arial"/>
        </w:rPr>
        <w:t>）</w:t>
      </w:r>
    </w:p>
    <w:p w14:paraId="276F8AAD" w14:textId="77777777" w:rsidR="00A73D2F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lastRenderedPageBreak/>
        <w:t>被注释掉的大段旧代码（历史代码可通过版本回溯获取）</w:t>
      </w:r>
    </w:p>
    <w:p w14:paraId="7D27C744" w14:textId="77777777" w:rsidR="00A73D2F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测试用的临时</w:t>
      </w:r>
      <w:r>
        <w:rPr>
          <w:rFonts w:ascii="Arial" w:eastAsia="DengXian" w:hAnsi="Arial" w:cs="Arial"/>
        </w:rPr>
        <w:t>hack</w:t>
      </w:r>
      <w:r>
        <w:rPr>
          <w:rFonts w:ascii="Arial" w:eastAsia="DengXian" w:hAnsi="Arial" w:cs="Arial"/>
        </w:rPr>
        <w:t>代码、未正式启用的宏定义</w:t>
      </w:r>
    </w:p>
    <w:p w14:paraId="7A147349" w14:textId="77777777" w:rsidR="00A73D2F" w:rsidRDefault="00000000">
      <w:pPr>
        <w:spacing w:before="380" w:after="140" w:line="288" w:lineRule="auto"/>
        <w:outlineLvl w:val="0"/>
        <w:rPr>
          <w:rFonts w:hint="eastAsia"/>
        </w:rPr>
      </w:pPr>
      <w:bookmarkStart w:id="4" w:name="heading_4"/>
      <w:r>
        <w:rPr>
          <w:rFonts w:ascii="Arial" w:eastAsia="DengXian" w:hAnsi="Arial" w:cs="Arial"/>
          <w:b/>
          <w:sz w:val="36"/>
        </w:rPr>
        <w:t>二、提交信息（</w:t>
      </w:r>
      <w:r>
        <w:rPr>
          <w:rFonts w:ascii="Arial" w:eastAsia="DengXian" w:hAnsi="Arial" w:cs="Arial"/>
          <w:b/>
          <w:sz w:val="36"/>
        </w:rPr>
        <w:t>Commit Message</w:t>
      </w:r>
      <w:r>
        <w:rPr>
          <w:rFonts w:ascii="Arial" w:eastAsia="DengXian" w:hAnsi="Arial" w:cs="Arial"/>
          <w:b/>
          <w:sz w:val="36"/>
        </w:rPr>
        <w:t>）规范</w:t>
      </w:r>
      <w:bookmarkEnd w:id="4"/>
    </w:p>
    <w:p w14:paraId="7D97B3D2" w14:textId="77777777" w:rsidR="00A73D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提交信息是代码变更的核心说明，需清晰、简洁地传递修改意图，便于团队协作和问题追溯，</w:t>
      </w:r>
      <w:r>
        <w:rPr>
          <w:rFonts w:ascii="Arial" w:eastAsia="DengXian" w:hAnsi="Arial" w:cs="Arial"/>
          <w:b/>
        </w:rPr>
        <w:t>强烈建议严格遵循</w:t>
      </w:r>
      <w:r>
        <w:rPr>
          <w:rFonts w:ascii="Arial" w:eastAsia="DengXian" w:hAnsi="Arial" w:cs="Arial"/>
        </w:rPr>
        <w:t>。</w:t>
      </w:r>
    </w:p>
    <w:p w14:paraId="3FDA8CAE" w14:textId="77777777" w:rsidR="00A73D2F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DengXian" w:hAnsi="Arial" w:cs="Arial"/>
          <w:b/>
          <w:sz w:val="32"/>
        </w:rPr>
        <w:t xml:space="preserve">2.1 </w:t>
      </w:r>
      <w:r>
        <w:rPr>
          <w:rFonts w:ascii="Arial" w:eastAsia="DengXian" w:hAnsi="Arial" w:cs="Arial"/>
          <w:b/>
          <w:sz w:val="32"/>
        </w:rPr>
        <w:t>基础格式</w:t>
      </w:r>
      <w:bookmarkEnd w:id="5"/>
    </w:p>
    <w:p w14:paraId="3E53BFC2" w14:textId="77777777" w:rsidR="00A73D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推荐采用结构化格式，确保信息层级清晰：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73D2F" w14:paraId="78A3B6A3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0596F" w14:textId="77777777" w:rsidR="00A73D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&lt;type&gt;(&lt;scope&gt;): &lt;subject&gt;</w:t>
            </w:r>
            <w:r>
              <w:rPr>
                <w:rFonts w:ascii="Consolas" w:eastAsia="Consolas" w:hAnsi="Consolas" w:cs="Consolas"/>
              </w:rPr>
              <w:br/>
            </w:r>
          </w:p>
        </w:tc>
      </w:tr>
    </w:tbl>
    <w:p w14:paraId="3BA277B6" w14:textId="77777777" w:rsidR="00A73D2F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type</w:t>
      </w:r>
      <w:r>
        <w:rPr>
          <w:rFonts w:ascii="Arial" w:eastAsia="DengXian" w:hAnsi="Arial" w:cs="Arial"/>
        </w:rPr>
        <w:t>：修改类型，标识本次提交的核心目的（见</w:t>
      </w:r>
      <w:r>
        <w:rPr>
          <w:rFonts w:ascii="Arial" w:eastAsia="DengXian" w:hAnsi="Arial" w:cs="Arial"/>
        </w:rPr>
        <w:t>2.2</w:t>
      </w:r>
      <w:r>
        <w:rPr>
          <w:rFonts w:ascii="Arial" w:eastAsia="DengXian" w:hAnsi="Arial" w:cs="Arial"/>
        </w:rPr>
        <w:t>）</w:t>
      </w:r>
    </w:p>
    <w:p w14:paraId="62D75B8E" w14:textId="68008031" w:rsidR="00A73D2F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scope</w:t>
      </w:r>
      <w:r>
        <w:rPr>
          <w:rFonts w:ascii="Arial" w:eastAsia="DengXian" w:hAnsi="Arial" w:cs="Arial"/>
        </w:rPr>
        <w:t>：修改范围，明确涉及的模块、外设或功能点</w:t>
      </w:r>
      <w:r w:rsidR="0022509F">
        <w:rPr>
          <w:rFonts w:ascii="Arial" w:eastAsia="DengXian" w:hAnsi="Arial" w:cs="Arial" w:hint="eastAsia"/>
        </w:rPr>
        <w:t>文件</w:t>
      </w:r>
      <w:r>
        <w:rPr>
          <w:rFonts w:ascii="Arial" w:eastAsia="DengXian" w:hAnsi="Arial" w:cs="Arial"/>
        </w:rPr>
        <w:t>（如</w:t>
      </w:r>
      <w:proofErr w:type="spellStart"/>
      <w:r>
        <w:rPr>
          <w:rFonts w:ascii="Arial" w:eastAsia="DengXian" w:hAnsi="Arial" w:cs="Arial"/>
        </w:rPr>
        <w:t>uart</w:t>
      </w:r>
      <w:proofErr w:type="spellEnd"/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i2c</w:t>
      </w:r>
      <w:r>
        <w:rPr>
          <w:rFonts w:ascii="Arial" w:eastAsia="DengXian" w:hAnsi="Arial" w:cs="Arial"/>
        </w:rPr>
        <w:t>、</w:t>
      </w:r>
      <w:proofErr w:type="spellStart"/>
      <w:r>
        <w:rPr>
          <w:rFonts w:ascii="Arial" w:eastAsia="DengXian" w:hAnsi="Arial" w:cs="Arial"/>
        </w:rPr>
        <w:t>fatfs</w:t>
      </w:r>
      <w:proofErr w:type="spellEnd"/>
      <w:r>
        <w:rPr>
          <w:rFonts w:ascii="Arial" w:eastAsia="DengXian" w:hAnsi="Arial" w:cs="Arial"/>
        </w:rPr>
        <w:t>）</w:t>
      </w:r>
    </w:p>
    <w:p w14:paraId="7AE039A3" w14:textId="77777777" w:rsidR="00A73D2F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subject</w:t>
      </w:r>
      <w:r>
        <w:rPr>
          <w:rFonts w:ascii="Arial" w:eastAsia="DengXian" w:hAnsi="Arial" w:cs="Arial"/>
        </w:rPr>
        <w:t>：核心描述，简洁说明修改内容（不超过</w:t>
      </w:r>
      <w:r>
        <w:rPr>
          <w:rFonts w:ascii="Arial" w:eastAsia="DengXian" w:hAnsi="Arial" w:cs="Arial"/>
        </w:rPr>
        <w:t>50</w:t>
      </w:r>
      <w:r>
        <w:rPr>
          <w:rFonts w:ascii="Arial" w:eastAsia="DengXian" w:hAnsi="Arial" w:cs="Arial"/>
        </w:rPr>
        <w:t>字符，首字母小写）</w:t>
      </w:r>
    </w:p>
    <w:p w14:paraId="0710275E" w14:textId="77777777" w:rsidR="00A73D2F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DengXian" w:hAnsi="Arial" w:cs="Arial"/>
          <w:b/>
          <w:sz w:val="32"/>
        </w:rPr>
        <w:t xml:space="preserve">2.2 </w:t>
      </w:r>
      <w:r>
        <w:rPr>
          <w:rFonts w:ascii="Arial" w:eastAsia="DengXian" w:hAnsi="Arial" w:cs="Arial"/>
          <w:b/>
          <w:sz w:val="32"/>
        </w:rPr>
        <w:t>类型（</w:t>
      </w:r>
      <w:r>
        <w:rPr>
          <w:rFonts w:ascii="Arial" w:eastAsia="DengXian" w:hAnsi="Arial" w:cs="Arial"/>
          <w:b/>
          <w:sz w:val="32"/>
        </w:rPr>
        <w:t>type</w:t>
      </w:r>
      <w:r>
        <w:rPr>
          <w:rFonts w:ascii="Arial" w:eastAsia="DengXian" w:hAnsi="Arial" w:cs="Arial"/>
          <w:b/>
          <w:sz w:val="32"/>
        </w:rPr>
        <w:t>）定义</w:t>
      </w:r>
      <w:bookmarkEnd w:id="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1"/>
        <w:gridCol w:w="3261"/>
        <w:gridCol w:w="4677"/>
      </w:tblGrid>
      <w:tr w:rsidR="00A73D2F" w14:paraId="25FD4BB0" w14:textId="77777777" w:rsidTr="0022509F"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2EC16" w14:textId="77777777" w:rsidR="00A73D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type</w:t>
            </w:r>
            <w:r>
              <w:rPr>
                <w:rFonts w:ascii="Arial" w:eastAsia="DengXian" w:hAnsi="Arial" w:cs="Arial"/>
              </w:rPr>
              <w:t>类型</w:t>
            </w:r>
          </w:p>
        </w:tc>
        <w:tc>
          <w:tcPr>
            <w:tcW w:w="32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7BE89" w14:textId="77777777" w:rsidR="00A73D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核心含义</w:t>
            </w:r>
          </w:p>
        </w:tc>
        <w:tc>
          <w:tcPr>
            <w:tcW w:w="46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596F7" w14:textId="77777777" w:rsidR="00A73D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适用场景示例</w:t>
            </w:r>
          </w:p>
        </w:tc>
      </w:tr>
      <w:tr w:rsidR="00A73D2F" w14:paraId="0211802C" w14:textId="77777777" w:rsidTr="0022509F"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D5D22" w14:textId="77777777" w:rsidR="00A73D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feat</w:t>
            </w:r>
          </w:p>
        </w:tc>
        <w:tc>
          <w:tcPr>
            <w:tcW w:w="32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A8BB0" w14:textId="77777777" w:rsidR="00A73D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新功能开发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功能扩展</w:t>
            </w:r>
          </w:p>
        </w:tc>
        <w:tc>
          <w:tcPr>
            <w:tcW w:w="46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DAA78" w14:textId="77777777" w:rsidR="00A73D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新增串口</w:t>
            </w:r>
            <w:r>
              <w:rPr>
                <w:rFonts w:ascii="Arial" w:eastAsia="DengXian" w:hAnsi="Arial" w:cs="Arial"/>
              </w:rPr>
              <w:t>DMA</w:t>
            </w:r>
            <w:r>
              <w:rPr>
                <w:rFonts w:ascii="Arial" w:eastAsia="DengXian" w:hAnsi="Arial" w:cs="Arial"/>
              </w:rPr>
              <w:t>接收功能、扩展</w:t>
            </w:r>
            <w:r>
              <w:rPr>
                <w:rFonts w:ascii="Arial" w:eastAsia="DengXian" w:hAnsi="Arial" w:cs="Arial"/>
              </w:rPr>
              <w:t>Modbus</w:t>
            </w:r>
            <w:r>
              <w:rPr>
                <w:rFonts w:ascii="Arial" w:eastAsia="DengXian" w:hAnsi="Arial" w:cs="Arial"/>
              </w:rPr>
              <w:t>协议支持</w:t>
            </w:r>
          </w:p>
        </w:tc>
      </w:tr>
      <w:tr w:rsidR="00A73D2F" w14:paraId="6B5D497A" w14:textId="77777777" w:rsidTr="0022509F"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EC726" w14:textId="77777777" w:rsidR="00A73D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fix</w:t>
            </w:r>
          </w:p>
        </w:tc>
        <w:tc>
          <w:tcPr>
            <w:tcW w:w="32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AF6FA" w14:textId="77777777" w:rsidR="00A73D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Bug</w:t>
            </w:r>
            <w:r>
              <w:rPr>
                <w:rFonts w:ascii="Arial" w:eastAsia="DengXian" w:hAnsi="Arial" w:cs="Arial"/>
              </w:rPr>
              <w:t>修复</w:t>
            </w:r>
          </w:p>
        </w:tc>
        <w:tc>
          <w:tcPr>
            <w:tcW w:w="46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1B8D9" w14:textId="77777777" w:rsidR="00A73D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修复</w:t>
            </w:r>
            <w:r>
              <w:rPr>
                <w:rFonts w:ascii="Arial" w:eastAsia="DengXian" w:hAnsi="Arial" w:cs="Arial"/>
              </w:rPr>
              <w:t>I2C</w:t>
            </w:r>
            <w:r>
              <w:rPr>
                <w:rFonts w:ascii="Arial" w:eastAsia="DengXian" w:hAnsi="Arial" w:cs="Arial"/>
              </w:rPr>
              <w:t>主机</w:t>
            </w:r>
            <w:r>
              <w:rPr>
                <w:rFonts w:ascii="Arial" w:eastAsia="DengXian" w:hAnsi="Arial" w:cs="Arial"/>
              </w:rPr>
              <w:t>ACK</w:t>
            </w:r>
            <w:r>
              <w:rPr>
                <w:rFonts w:ascii="Arial" w:eastAsia="DengXian" w:hAnsi="Arial" w:cs="Arial"/>
              </w:rPr>
              <w:t>丢失、解决</w:t>
            </w:r>
            <w:r>
              <w:rPr>
                <w:rFonts w:ascii="Arial" w:eastAsia="DengXian" w:hAnsi="Arial" w:cs="Arial"/>
              </w:rPr>
              <w:t>FATFS</w:t>
            </w:r>
            <w:r>
              <w:rPr>
                <w:rFonts w:ascii="Arial" w:eastAsia="DengXian" w:hAnsi="Arial" w:cs="Arial"/>
              </w:rPr>
              <w:t>掉电数据损坏问题</w:t>
            </w:r>
          </w:p>
        </w:tc>
      </w:tr>
      <w:tr w:rsidR="00A73D2F" w14:paraId="01E99881" w14:textId="77777777" w:rsidTr="0022509F"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8B5B1" w14:textId="77777777" w:rsidR="00A73D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refactor</w:t>
            </w:r>
          </w:p>
        </w:tc>
        <w:tc>
          <w:tcPr>
            <w:tcW w:w="32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F488E" w14:textId="77777777" w:rsidR="00A73D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代码重构（不改变功能逻辑）</w:t>
            </w:r>
          </w:p>
        </w:tc>
        <w:tc>
          <w:tcPr>
            <w:tcW w:w="46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F2FCD" w14:textId="77777777" w:rsidR="00A73D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抽离外设初始化公共函数、优化代码结构</w:t>
            </w:r>
          </w:p>
        </w:tc>
      </w:tr>
      <w:tr w:rsidR="00A73D2F" w14:paraId="199CF115" w14:textId="77777777" w:rsidTr="0022509F"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C35D9" w14:textId="77777777" w:rsidR="00A73D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perf</w:t>
            </w:r>
          </w:p>
        </w:tc>
        <w:tc>
          <w:tcPr>
            <w:tcW w:w="32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AAD63" w14:textId="77777777" w:rsidR="00A73D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性能优化</w:t>
            </w:r>
          </w:p>
        </w:tc>
        <w:tc>
          <w:tcPr>
            <w:tcW w:w="46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A7A92" w14:textId="77777777" w:rsidR="00A73D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提升</w:t>
            </w:r>
            <w:r>
              <w:rPr>
                <w:rFonts w:ascii="Arial" w:eastAsia="DengXian" w:hAnsi="Arial" w:cs="Arial"/>
              </w:rPr>
              <w:t>SPI</w:t>
            </w:r>
            <w:r>
              <w:rPr>
                <w:rFonts w:ascii="Arial" w:eastAsia="DengXian" w:hAnsi="Arial" w:cs="Arial"/>
              </w:rPr>
              <w:t>传输速率、减少中断响应延迟</w:t>
            </w:r>
          </w:p>
        </w:tc>
      </w:tr>
      <w:tr w:rsidR="00A73D2F" w14:paraId="43423B7E" w14:textId="77777777" w:rsidTr="0022509F"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97564" w14:textId="77777777" w:rsidR="00A73D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style</w:t>
            </w:r>
          </w:p>
        </w:tc>
        <w:tc>
          <w:tcPr>
            <w:tcW w:w="32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9511A" w14:textId="77777777" w:rsidR="00A73D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代码格式调整（不影响逻辑）</w:t>
            </w:r>
          </w:p>
        </w:tc>
        <w:tc>
          <w:tcPr>
            <w:tcW w:w="46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908C4" w14:textId="77777777" w:rsidR="00A73D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统一变量命名为</w:t>
            </w:r>
            <w:proofErr w:type="spellStart"/>
            <w:r>
              <w:rPr>
                <w:rFonts w:ascii="Arial" w:eastAsia="DengXian" w:hAnsi="Arial" w:cs="Arial"/>
              </w:rPr>
              <w:t>snake_case</w:t>
            </w:r>
            <w:proofErr w:type="spellEnd"/>
            <w:r>
              <w:rPr>
                <w:rFonts w:ascii="Arial" w:eastAsia="DengXian" w:hAnsi="Arial" w:cs="Arial"/>
              </w:rPr>
              <w:t>、调整代码缩进</w:t>
            </w:r>
          </w:p>
        </w:tc>
      </w:tr>
      <w:tr w:rsidR="00A73D2F" w14:paraId="7745AEEE" w14:textId="77777777" w:rsidTr="0022509F"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12704" w14:textId="77777777" w:rsidR="00A73D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docs</w:t>
            </w:r>
          </w:p>
        </w:tc>
        <w:tc>
          <w:tcPr>
            <w:tcW w:w="32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2A0EA" w14:textId="77777777" w:rsidR="00A73D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文档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注释修改</w:t>
            </w:r>
          </w:p>
        </w:tc>
        <w:tc>
          <w:tcPr>
            <w:tcW w:w="46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41065" w14:textId="77777777" w:rsidR="00A73D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补充寄存器映射说明、完善接口函数注释</w:t>
            </w:r>
          </w:p>
        </w:tc>
      </w:tr>
      <w:tr w:rsidR="00A73D2F" w14:paraId="5EB51CDD" w14:textId="77777777" w:rsidTr="0022509F"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4E229" w14:textId="77777777" w:rsidR="00A73D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lastRenderedPageBreak/>
              <w:t>test</w:t>
            </w:r>
          </w:p>
        </w:tc>
        <w:tc>
          <w:tcPr>
            <w:tcW w:w="32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528EC" w14:textId="77777777" w:rsidR="00A73D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测试相关修改</w:t>
            </w:r>
          </w:p>
        </w:tc>
        <w:tc>
          <w:tcPr>
            <w:tcW w:w="46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F9A0A" w14:textId="77777777" w:rsidR="00A73D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新增单元测试用例、完善测试脚本</w:t>
            </w:r>
          </w:p>
        </w:tc>
      </w:tr>
      <w:tr w:rsidR="00A73D2F" w14:paraId="4C8953F8" w14:textId="77777777" w:rsidTr="0022509F"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14311" w14:textId="77777777" w:rsidR="00A73D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chore</w:t>
            </w:r>
          </w:p>
        </w:tc>
        <w:tc>
          <w:tcPr>
            <w:tcW w:w="32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6DBE3" w14:textId="77777777" w:rsidR="00A73D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构建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脚本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工具调整</w:t>
            </w:r>
          </w:p>
        </w:tc>
        <w:tc>
          <w:tcPr>
            <w:tcW w:w="46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E5ED8" w14:textId="77777777" w:rsidR="00A73D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更新</w:t>
            </w:r>
            <w:proofErr w:type="spellStart"/>
            <w:r>
              <w:rPr>
                <w:rFonts w:ascii="Arial" w:eastAsia="DengXian" w:hAnsi="Arial" w:cs="Arial"/>
              </w:rPr>
              <w:t>Makefile</w:t>
            </w:r>
            <w:proofErr w:type="spellEnd"/>
            <w:r>
              <w:rPr>
                <w:rFonts w:ascii="Arial" w:eastAsia="DengXian" w:hAnsi="Arial" w:cs="Arial"/>
              </w:rPr>
              <w:t>、调整编译脚本参数</w:t>
            </w:r>
          </w:p>
        </w:tc>
      </w:tr>
    </w:tbl>
    <w:p w14:paraId="4B672038" w14:textId="77777777" w:rsidR="00A73D2F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DengXian" w:hAnsi="Arial" w:cs="Arial"/>
          <w:b/>
          <w:sz w:val="32"/>
        </w:rPr>
        <w:t xml:space="preserve">2.3 </w:t>
      </w:r>
      <w:r>
        <w:rPr>
          <w:rFonts w:ascii="Arial" w:eastAsia="DengXian" w:hAnsi="Arial" w:cs="Arial"/>
          <w:b/>
          <w:sz w:val="32"/>
        </w:rPr>
        <w:t>嵌入式场景示例</w:t>
      </w:r>
      <w:bookmarkEnd w:id="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73D2F" w14:paraId="4E838F29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BD6FD" w14:textId="77777777" w:rsidR="00A73D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// 新功能：串口增加DMA接收空闲中断处理</w:t>
            </w:r>
            <w:r>
              <w:rPr>
                <w:rFonts w:ascii="Consolas" w:eastAsia="Consolas" w:hAnsi="Consolas" w:cs="Consolas"/>
              </w:rPr>
              <w:br/>
              <w:t>feat(</w:t>
            </w:r>
            <w:proofErr w:type="spellStart"/>
            <w:r>
              <w:rPr>
                <w:rFonts w:ascii="Consolas" w:eastAsia="Consolas" w:hAnsi="Consolas" w:cs="Consolas"/>
              </w:rPr>
              <w:t>uart</w:t>
            </w:r>
            <w:proofErr w:type="spellEnd"/>
            <w:r>
              <w:rPr>
                <w:rFonts w:ascii="Consolas" w:eastAsia="Consolas" w:hAnsi="Consolas" w:cs="Consolas"/>
              </w:rPr>
              <w:t>): 增加DMA接收空闲中断处理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// Bug修复：I2C主机模式ACK丢失问题</w:t>
            </w:r>
            <w:r>
              <w:rPr>
                <w:rFonts w:ascii="Consolas" w:eastAsia="Consolas" w:hAnsi="Consolas" w:cs="Consolas"/>
              </w:rPr>
              <w:br/>
              <w:t>fix(i2c): 修复主机模式下ACK丢失问题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// 重构：抽离FATFS掉电保护逻辑</w:t>
            </w:r>
            <w:r>
              <w:rPr>
                <w:rFonts w:ascii="Consolas" w:eastAsia="Consolas" w:hAnsi="Consolas" w:cs="Consolas"/>
              </w:rPr>
              <w:br/>
              <w:t>refactor(</w:t>
            </w:r>
            <w:proofErr w:type="spellStart"/>
            <w:r>
              <w:rPr>
                <w:rFonts w:ascii="Consolas" w:eastAsia="Consolas" w:hAnsi="Consolas" w:cs="Consolas"/>
              </w:rPr>
              <w:t>fatfs</w:t>
            </w:r>
            <w:proofErr w:type="spellEnd"/>
            <w:r>
              <w:rPr>
                <w:rFonts w:ascii="Consolas" w:eastAsia="Consolas" w:hAnsi="Consolas" w:cs="Consolas"/>
              </w:rPr>
              <w:t>): 抽离掉电保护逻辑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// 文档：补充Modbus寄存器映射说明</w:t>
            </w:r>
            <w:r>
              <w:rPr>
                <w:rFonts w:ascii="Consolas" w:eastAsia="Consolas" w:hAnsi="Consolas" w:cs="Consolas"/>
              </w:rPr>
              <w:br/>
              <w:t>docs(</w:t>
            </w:r>
            <w:proofErr w:type="spellStart"/>
            <w:r>
              <w:rPr>
                <w:rFonts w:ascii="Consolas" w:eastAsia="Consolas" w:hAnsi="Consolas" w:cs="Consolas"/>
              </w:rPr>
              <w:t>modbus</w:t>
            </w:r>
            <w:proofErr w:type="spellEnd"/>
            <w:r>
              <w:rPr>
                <w:rFonts w:ascii="Consolas" w:eastAsia="Consolas" w:hAnsi="Consolas" w:cs="Consolas"/>
              </w:rPr>
              <w:t>): 补充寄存器映射说明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// 性能优化：提升SPI Flash读写速度</w:t>
            </w:r>
            <w:r>
              <w:rPr>
                <w:rFonts w:ascii="Consolas" w:eastAsia="Consolas" w:hAnsi="Consolas" w:cs="Consolas"/>
              </w:rPr>
              <w:br/>
              <w:t>perf(</w:t>
            </w:r>
            <w:proofErr w:type="spellStart"/>
            <w:r>
              <w:rPr>
                <w:rFonts w:ascii="Consolas" w:eastAsia="Consolas" w:hAnsi="Consolas" w:cs="Consolas"/>
              </w:rPr>
              <w:t>spi_flash</w:t>
            </w:r>
            <w:proofErr w:type="spellEnd"/>
            <w:r>
              <w:rPr>
                <w:rFonts w:ascii="Consolas" w:eastAsia="Consolas" w:hAnsi="Consolas" w:cs="Consolas"/>
              </w:rPr>
              <w:t>): 优化时序配置提升读写速度</w:t>
            </w:r>
            <w:r>
              <w:rPr>
                <w:rFonts w:ascii="Consolas" w:eastAsia="Consolas" w:hAnsi="Consolas" w:cs="Consolas"/>
              </w:rPr>
              <w:br/>
            </w:r>
          </w:p>
        </w:tc>
      </w:tr>
    </w:tbl>
    <w:p w14:paraId="2817FD46" w14:textId="77777777" w:rsidR="00A73D2F" w:rsidRDefault="00000000">
      <w:pPr>
        <w:spacing w:before="380" w:after="140" w:line="288" w:lineRule="auto"/>
        <w:outlineLvl w:val="0"/>
        <w:rPr>
          <w:rFonts w:hint="eastAsia"/>
        </w:rPr>
      </w:pPr>
      <w:bookmarkStart w:id="8" w:name="heading_8"/>
      <w:r>
        <w:rPr>
          <w:rFonts w:ascii="Arial" w:eastAsia="DengXian" w:hAnsi="Arial" w:cs="Arial"/>
          <w:b/>
          <w:sz w:val="36"/>
        </w:rPr>
        <w:t>三、代码质量要求</w:t>
      </w:r>
      <w:bookmarkEnd w:id="8"/>
    </w:p>
    <w:p w14:paraId="3B5C370E" w14:textId="77777777" w:rsidR="00A73D2F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DengXian" w:hAnsi="Arial" w:cs="Arial"/>
          <w:b/>
          <w:sz w:val="32"/>
        </w:rPr>
        <w:t xml:space="preserve">3.1 </w:t>
      </w:r>
      <w:r>
        <w:rPr>
          <w:rFonts w:ascii="Arial" w:eastAsia="DengXian" w:hAnsi="Arial" w:cs="Arial"/>
          <w:b/>
          <w:sz w:val="32"/>
        </w:rPr>
        <w:t>编码规范统一</w:t>
      </w:r>
      <w:bookmarkEnd w:id="9"/>
    </w:p>
    <w:p w14:paraId="5BB8D8A5" w14:textId="77777777" w:rsidR="00A73D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团队需统一遵循预设编码规范，优先采用行业通用标准（如</w:t>
      </w:r>
      <w:r>
        <w:rPr>
          <w:rFonts w:ascii="Arial" w:eastAsia="DengXian" w:hAnsi="Arial" w:cs="Arial"/>
        </w:rPr>
        <w:t>MISRA-C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Google C++ Style</w:t>
      </w:r>
      <w:r>
        <w:rPr>
          <w:rFonts w:ascii="Arial" w:eastAsia="DengXian" w:hAnsi="Arial" w:cs="Arial"/>
        </w:rPr>
        <w:t>），无特殊约定时按以下规则执行：</w:t>
      </w:r>
    </w:p>
    <w:p w14:paraId="5D5C137F" w14:textId="77777777" w:rsidR="00A73D2F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命名规范</w:t>
      </w:r>
      <w:r>
        <w:rPr>
          <w:rFonts w:ascii="Arial" w:eastAsia="DengXian" w:hAnsi="Arial" w:cs="Arial"/>
        </w:rPr>
        <w:t>：</w:t>
      </w:r>
      <w:r>
        <w:rPr>
          <w:rFonts w:ascii="Arial" w:eastAsia="DengXian" w:hAnsi="Arial" w:cs="Arial"/>
        </w:rPr>
        <w:br/>
        <w:t xml:space="preserve">        </w:t>
      </w:r>
      <w:r>
        <w:rPr>
          <w:rFonts w:ascii="Arial" w:eastAsia="DengXian" w:hAnsi="Arial" w:cs="Arial"/>
        </w:rPr>
        <w:t>变量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结构体成员：采用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snake_case</w:t>
      </w:r>
      <w:proofErr w:type="spellEnd"/>
      <w:r>
        <w:rPr>
          <w:rFonts w:ascii="Arial" w:eastAsia="DengXian" w:hAnsi="Arial" w:cs="Arial"/>
        </w:rPr>
        <w:t>（小写字母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下划线），如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uart_rx_buf</w:t>
      </w:r>
      <w:proofErr w:type="spellEnd"/>
    </w:p>
    <w:p w14:paraId="3064DC02" w14:textId="77777777" w:rsidR="00A73D2F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函数：采用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module_func</w:t>
      </w:r>
      <w:proofErr w:type="spellEnd"/>
      <w:r>
        <w:rPr>
          <w:rFonts w:ascii="Arial" w:eastAsia="DengXian" w:hAnsi="Arial" w:cs="Arial"/>
        </w:rPr>
        <w:t>格式（模块名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功能名），如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uart_init</w:t>
      </w:r>
      <w:proofErr w:type="spellEnd"/>
    </w:p>
    <w:p w14:paraId="28590FA5" w14:textId="77777777" w:rsidR="00A73D2F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宏定义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枚举常量：全大写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下划线，如</w:t>
      </w:r>
      <w:r>
        <w:rPr>
          <w:rFonts w:ascii="Consolas" w:eastAsia="Consolas" w:hAnsi="Consolas" w:cs="Consolas"/>
          <w:shd w:val="clear" w:color="auto" w:fill="EFF0F1"/>
        </w:rPr>
        <w:t>UART_BAUDRATE_115200</w:t>
      </w:r>
    </w:p>
    <w:p w14:paraId="7BB9FB63" w14:textId="77777777" w:rsidR="00A73D2F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结构体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枚举类型：采用</w:t>
      </w:r>
      <w:r>
        <w:rPr>
          <w:rFonts w:ascii="Consolas" w:eastAsia="Consolas" w:hAnsi="Consolas" w:cs="Consolas"/>
          <w:shd w:val="clear" w:color="auto" w:fill="EFF0F1"/>
        </w:rPr>
        <w:t>CamelCase</w:t>
      </w:r>
      <w:r>
        <w:rPr>
          <w:rFonts w:ascii="Arial" w:eastAsia="DengXian" w:hAnsi="Arial" w:cs="Arial"/>
        </w:rPr>
        <w:t>（首字母大写），如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UartConfig</w:t>
      </w:r>
      <w:proofErr w:type="spellEnd"/>
    </w:p>
    <w:p w14:paraId="28EE0BFD" w14:textId="77777777" w:rsidR="00A73D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代码结构</w:t>
      </w:r>
      <w:r>
        <w:rPr>
          <w:rFonts w:ascii="Arial" w:eastAsia="DengXian" w:hAnsi="Arial" w:cs="Arial"/>
        </w:rPr>
        <w:t>：函数长度控制在</w:t>
      </w:r>
      <w:r>
        <w:rPr>
          <w:rFonts w:ascii="Arial" w:eastAsia="DengXian" w:hAnsi="Arial" w:cs="Arial"/>
        </w:rPr>
        <w:t>80</w:t>
      </w:r>
      <w:r>
        <w:rPr>
          <w:rFonts w:ascii="Arial" w:eastAsia="DengXian" w:hAnsi="Arial" w:cs="Arial"/>
        </w:rPr>
        <w:t>行以内，单个逻辑块不超过</w:t>
      </w:r>
      <w:r>
        <w:rPr>
          <w:rFonts w:ascii="Arial" w:eastAsia="DengXian" w:hAnsi="Arial" w:cs="Arial"/>
        </w:rPr>
        <w:t>20</w:t>
      </w:r>
      <w:r>
        <w:rPr>
          <w:rFonts w:ascii="Arial" w:eastAsia="DengXian" w:hAnsi="Arial" w:cs="Arial"/>
        </w:rPr>
        <w:t>行，避免深层嵌套（建议不超过</w:t>
      </w:r>
      <w:r>
        <w:rPr>
          <w:rFonts w:ascii="Arial" w:eastAsia="DengXian" w:hAnsi="Arial" w:cs="Arial"/>
        </w:rPr>
        <w:t>3</w:t>
      </w:r>
      <w:r>
        <w:rPr>
          <w:rFonts w:ascii="Arial" w:eastAsia="DengXian" w:hAnsi="Arial" w:cs="Arial"/>
        </w:rPr>
        <w:t>层）</w:t>
      </w:r>
    </w:p>
    <w:p w14:paraId="4F4EA8AC" w14:textId="77777777" w:rsidR="00A73D2F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DengXian" w:hAnsi="Arial" w:cs="Arial"/>
          <w:b/>
          <w:sz w:val="32"/>
        </w:rPr>
        <w:lastRenderedPageBreak/>
        <w:t xml:space="preserve">3.2 </w:t>
      </w:r>
      <w:r>
        <w:rPr>
          <w:rFonts w:ascii="Arial" w:eastAsia="DengXian" w:hAnsi="Arial" w:cs="Arial"/>
          <w:b/>
          <w:sz w:val="32"/>
        </w:rPr>
        <w:t>禁止行为清单</w:t>
      </w:r>
      <w:bookmarkEnd w:id="10"/>
    </w:p>
    <w:p w14:paraId="17A9BE6E" w14:textId="77777777" w:rsidR="00A73D2F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 xml:space="preserve">❌ </w:t>
      </w:r>
      <w:r>
        <w:rPr>
          <w:rFonts w:ascii="Arial" w:eastAsia="DengXian" w:hAnsi="Arial" w:cs="Arial"/>
        </w:rPr>
        <w:t>禁止使用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魔法数字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：所有常量必须通过宏定义或枚举声明，如用</w:t>
      </w:r>
      <w:r>
        <w:rPr>
          <w:rFonts w:ascii="Consolas" w:eastAsia="Consolas" w:hAnsi="Consolas" w:cs="Consolas"/>
          <w:shd w:val="clear" w:color="auto" w:fill="EFF0F1"/>
        </w:rPr>
        <w:t>#define UART_TIMEOUT 100</w:t>
      </w:r>
      <w:r>
        <w:rPr>
          <w:rFonts w:ascii="Arial" w:eastAsia="DengXian" w:hAnsi="Arial" w:cs="Arial"/>
        </w:rPr>
        <w:t>替代直接写</w:t>
      </w:r>
      <w:r>
        <w:rPr>
          <w:rFonts w:ascii="Arial" w:eastAsia="DengXian" w:hAnsi="Arial" w:cs="Arial"/>
        </w:rPr>
        <w:t>100</w:t>
      </w:r>
    </w:p>
    <w:p w14:paraId="65FB43AC" w14:textId="77777777" w:rsidR="00A73D2F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 xml:space="preserve">❌ </w:t>
      </w:r>
      <w:r>
        <w:rPr>
          <w:rFonts w:ascii="Arial" w:eastAsia="DengXian" w:hAnsi="Arial" w:cs="Arial"/>
        </w:rPr>
        <w:t>禁止隐式类型转换：如</w:t>
      </w:r>
      <w:r>
        <w:rPr>
          <w:rFonts w:ascii="Arial" w:eastAsia="DengXian" w:hAnsi="Arial" w:cs="Arial"/>
        </w:rPr>
        <w:t>int</w:t>
      </w:r>
      <w:r>
        <w:rPr>
          <w:rFonts w:ascii="Arial" w:eastAsia="DengXian" w:hAnsi="Arial" w:cs="Arial"/>
        </w:rPr>
        <w:t>与</w:t>
      </w:r>
      <w:r>
        <w:rPr>
          <w:rFonts w:ascii="Arial" w:eastAsia="DengXian" w:hAnsi="Arial" w:cs="Arial"/>
        </w:rPr>
        <w:t>float</w:t>
      </w:r>
      <w:r>
        <w:rPr>
          <w:rFonts w:ascii="Arial" w:eastAsia="DengXian" w:hAnsi="Arial" w:cs="Arial"/>
        </w:rPr>
        <w:t>混用、指针类型随意转换，必须使用显式转换（如</w:t>
      </w:r>
      <w:r>
        <w:rPr>
          <w:rFonts w:ascii="Consolas" w:eastAsia="Consolas" w:hAnsi="Consolas" w:cs="Consolas"/>
          <w:shd w:val="clear" w:color="auto" w:fill="EFF0F1"/>
        </w:rPr>
        <w:t>(uint8_t)data</w:t>
      </w:r>
      <w:r>
        <w:rPr>
          <w:rFonts w:ascii="Arial" w:eastAsia="DengXian" w:hAnsi="Arial" w:cs="Arial"/>
        </w:rPr>
        <w:t>）</w:t>
      </w:r>
    </w:p>
    <w:p w14:paraId="736002C9" w14:textId="77777777" w:rsidR="00A73D2F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 xml:space="preserve">❌ </w:t>
      </w:r>
      <w:r>
        <w:rPr>
          <w:rFonts w:ascii="Arial" w:eastAsia="DengXian" w:hAnsi="Arial" w:cs="Arial"/>
        </w:rPr>
        <w:t>禁止未初始化变量：尤其是全局变量和</w:t>
      </w:r>
      <w:proofErr w:type="gramStart"/>
      <w:r>
        <w:rPr>
          <w:rFonts w:ascii="Arial" w:eastAsia="DengXian" w:hAnsi="Arial" w:cs="Arial"/>
        </w:rPr>
        <w:t>栈</w:t>
      </w:r>
      <w:proofErr w:type="gramEnd"/>
      <w:r>
        <w:rPr>
          <w:rFonts w:ascii="Arial" w:eastAsia="DengXian" w:hAnsi="Arial" w:cs="Arial"/>
        </w:rPr>
        <w:t>变量，避免内存随机</w:t>
      </w:r>
      <w:proofErr w:type="gramStart"/>
      <w:r>
        <w:rPr>
          <w:rFonts w:ascii="Arial" w:eastAsia="DengXian" w:hAnsi="Arial" w:cs="Arial"/>
        </w:rPr>
        <w:t>值导致</w:t>
      </w:r>
      <w:proofErr w:type="gramEnd"/>
      <w:r>
        <w:rPr>
          <w:rFonts w:ascii="Arial" w:eastAsia="DengXian" w:hAnsi="Arial" w:cs="Arial"/>
        </w:rPr>
        <w:t>的异常</w:t>
      </w:r>
    </w:p>
    <w:p w14:paraId="4557C90A" w14:textId="77777777" w:rsidR="00A73D2F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 xml:space="preserve">❌ </w:t>
      </w:r>
      <w:r>
        <w:rPr>
          <w:rFonts w:ascii="Arial" w:eastAsia="DengXian" w:hAnsi="Arial" w:cs="Arial"/>
        </w:rPr>
        <w:t>禁止在中断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回调中执行阻塞操作：如延时函数、轮询等待，避免影响系统响应实时性</w:t>
      </w:r>
    </w:p>
    <w:p w14:paraId="53C84D63" w14:textId="77777777" w:rsidR="00A73D2F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 xml:space="preserve">❌ </w:t>
      </w:r>
      <w:r>
        <w:rPr>
          <w:rFonts w:ascii="Arial" w:eastAsia="DengXian" w:hAnsi="Arial" w:cs="Arial"/>
        </w:rPr>
        <w:t>禁止直接操作硬件寄存器地址：需通过外设库或封装宏访问，提升可移植性</w:t>
      </w:r>
    </w:p>
    <w:p w14:paraId="464DB71D" w14:textId="77777777" w:rsidR="00A73D2F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DengXian" w:hAnsi="Arial" w:cs="Arial"/>
          <w:b/>
          <w:sz w:val="32"/>
        </w:rPr>
        <w:t xml:space="preserve">3.3 </w:t>
      </w:r>
      <w:r>
        <w:rPr>
          <w:rFonts w:ascii="Arial" w:eastAsia="DengXian" w:hAnsi="Arial" w:cs="Arial"/>
          <w:b/>
          <w:sz w:val="32"/>
        </w:rPr>
        <w:t>注释规范</w:t>
      </w:r>
      <w:bookmarkEnd w:id="11"/>
    </w:p>
    <w:p w14:paraId="2E76BFCF" w14:textId="77777777" w:rsidR="00A73D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注释核心目的是说明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为什么做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和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关键逻辑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，而非重复描述代码本身，确保后续维护时能快速理解设计意图。</w:t>
      </w:r>
    </w:p>
    <w:p w14:paraId="1CA92DBC" w14:textId="77777777" w:rsidR="00A73D2F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接口函数</w:t>
      </w:r>
      <w:r>
        <w:rPr>
          <w:rFonts w:ascii="Arial" w:eastAsia="DengXian" w:hAnsi="Arial" w:cs="Arial"/>
        </w:rPr>
        <w:t>：必须包含功能说明、参数含义、返回值、使用注意事项（推荐</w:t>
      </w:r>
      <w:proofErr w:type="spellStart"/>
      <w:r>
        <w:rPr>
          <w:rFonts w:ascii="Arial" w:eastAsia="DengXian" w:hAnsi="Arial" w:cs="Arial"/>
        </w:rPr>
        <w:t>Doxygen</w:t>
      </w:r>
      <w:proofErr w:type="spellEnd"/>
      <w:r>
        <w:rPr>
          <w:rFonts w:ascii="Arial" w:eastAsia="DengXian" w:hAnsi="Arial" w:cs="Arial"/>
        </w:rPr>
        <w:t>格式）</w:t>
      </w:r>
    </w:p>
    <w:p w14:paraId="214C4E5B" w14:textId="77777777" w:rsidR="00A73D2F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复杂逻辑</w:t>
      </w:r>
      <w:r>
        <w:rPr>
          <w:rFonts w:ascii="Arial" w:eastAsia="DengXian" w:hAnsi="Arial" w:cs="Arial"/>
        </w:rPr>
        <w:t>：如算法实现、状态机跳转、条件判断等，需在关键节点添加注释说明设计思路</w:t>
      </w:r>
    </w:p>
    <w:p w14:paraId="0766B05C" w14:textId="77777777" w:rsidR="00A73D2F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特殊处理</w:t>
      </w:r>
      <w:r>
        <w:rPr>
          <w:rFonts w:ascii="Arial" w:eastAsia="DengXian" w:hAnsi="Arial" w:cs="Arial"/>
        </w:rPr>
        <w:t>：如硬件兼容性适配、</w:t>
      </w:r>
      <w:r>
        <w:rPr>
          <w:rFonts w:ascii="Arial" w:eastAsia="DengXian" w:hAnsi="Arial" w:cs="Arial"/>
        </w:rPr>
        <w:t>Bug</w:t>
      </w:r>
      <w:r>
        <w:rPr>
          <w:rFonts w:ascii="Arial" w:eastAsia="DengXian" w:hAnsi="Arial" w:cs="Arial"/>
        </w:rPr>
        <w:t>修复的临时方案，需说明背景和限制条件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73D2F" w14:paraId="521141DD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86ED9" w14:textId="77777777" w:rsidR="00A73D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c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/**</w:t>
            </w:r>
            <w:r>
              <w:rPr>
                <w:rFonts w:ascii="Consolas" w:eastAsia="Consolas" w:hAnsi="Consolas" w:cs="Consolas"/>
              </w:rPr>
              <w:br/>
              <w:t xml:space="preserve"> * @brief  串口DMA接收初始化函数</w:t>
            </w:r>
            <w:r>
              <w:rPr>
                <w:rFonts w:ascii="Consolas" w:eastAsia="Consolas" w:hAnsi="Consolas" w:cs="Consolas"/>
              </w:rPr>
              <w:br/>
              <w:t xml:space="preserve"> * @param  </w:t>
            </w:r>
            <w:proofErr w:type="spellStart"/>
            <w:r>
              <w:rPr>
                <w:rFonts w:ascii="Consolas" w:eastAsia="Consolas" w:hAnsi="Consolas" w:cs="Consolas"/>
              </w:rPr>
              <w:t>uart_handle</w:t>
            </w:r>
            <w:proofErr w:type="spellEnd"/>
            <w:r>
              <w:rPr>
                <w:rFonts w:ascii="Consolas" w:eastAsia="Consolas" w:hAnsi="Consolas" w:cs="Consolas"/>
              </w:rPr>
              <w:t>: 串口句柄（指向</w:t>
            </w:r>
            <w:proofErr w:type="spellStart"/>
            <w:r>
              <w:rPr>
                <w:rFonts w:ascii="Consolas" w:eastAsia="Consolas" w:hAnsi="Consolas" w:cs="Consolas"/>
              </w:rPr>
              <w:t>UartHandle</w:t>
            </w:r>
            <w:proofErr w:type="spellEnd"/>
            <w:r>
              <w:rPr>
                <w:rFonts w:ascii="Consolas" w:eastAsia="Consolas" w:hAnsi="Consolas" w:cs="Consolas"/>
              </w:rPr>
              <w:t>结构体）</w:t>
            </w:r>
            <w:r>
              <w:rPr>
                <w:rFonts w:ascii="Consolas" w:eastAsia="Consolas" w:hAnsi="Consolas" w:cs="Consolas"/>
              </w:rPr>
              <w:br/>
              <w:t xml:space="preserve"> * @param  </w:t>
            </w:r>
            <w:proofErr w:type="spellStart"/>
            <w:r>
              <w:rPr>
                <w:rFonts w:ascii="Consolas" w:eastAsia="Consolas" w:hAnsi="Consolas" w:cs="Consolas"/>
              </w:rPr>
              <w:t>buf</w:t>
            </w:r>
            <w:proofErr w:type="spellEnd"/>
            <w:r>
              <w:rPr>
                <w:rFonts w:ascii="Consolas" w:eastAsia="Consolas" w:hAnsi="Consolas" w:cs="Consolas"/>
              </w:rPr>
              <w:t>: 接收缓冲区地址</w:t>
            </w:r>
            <w:r>
              <w:rPr>
                <w:rFonts w:ascii="Consolas" w:eastAsia="Consolas" w:hAnsi="Consolas" w:cs="Consolas"/>
              </w:rPr>
              <w:br/>
              <w:t xml:space="preserve"> * @param  </w:t>
            </w:r>
            <w:proofErr w:type="spellStart"/>
            <w:r>
              <w:rPr>
                <w:rFonts w:ascii="Consolas" w:eastAsia="Consolas" w:hAnsi="Consolas" w:cs="Consolas"/>
              </w:rPr>
              <w:t>buf_len</w:t>
            </w:r>
            <w:proofErr w:type="spellEnd"/>
            <w:r>
              <w:rPr>
                <w:rFonts w:ascii="Consolas" w:eastAsia="Consolas" w:hAnsi="Consolas" w:cs="Consolas"/>
              </w:rPr>
              <w:t>: 缓冲区长度（最大不超过65535）</w:t>
            </w:r>
            <w:r>
              <w:rPr>
                <w:rFonts w:ascii="Consolas" w:eastAsia="Consolas" w:hAnsi="Consolas" w:cs="Consolas"/>
              </w:rPr>
              <w:br/>
              <w:t xml:space="preserve"> * @return 0: 初始化成功，-1: 参数错误，-2: DMA资源冲突</w:t>
            </w:r>
            <w:r>
              <w:rPr>
                <w:rFonts w:ascii="Consolas" w:eastAsia="Consolas" w:hAnsi="Consolas" w:cs="Consolas"/>
              </w:rPr>
              <w:br/>
              <w:t xml:space="preserve"> * @note   1. 采用空闲中断+DMA模式，解决</w:t>
            </w:r>
            <w:proofErr w:type="gramStart"/>
            <w:r>
              <w:rPr>
                <w:rFonts w:ascii="Consolas" w:eastAsia="Consolas" w:hAnsi="Consolas" w:cs="Consolas"/>
              </w:rPr>
              <w:t>不定长数据</w:t>
            </w:r>
            <w:proofErr w:type="gramEnd"/>
            <w:r>
              <w:rPr>
                <w:rFonts w:ascii="Consolas" w:eastAsia="Consolas" w:hAnsi="Consolas" w:cs="Consolas"/>
              </w:rPr>
              <w:t>接收问题</w:t>
            </w:r>
            <w:r>
              <w:rPr>
                <w:rFonts w:ascii="Consolas" w:eastAsia="Consolas" w:hAnsi="Consolas" w:cs="Consolas"/>
              </w:rPr>
              <w:br/>
              <w:t xml:space="preserve"> *         2. 缓冲区需为全局变量或静态变量，避免</w:t>
            </w:r>
            <w:proofErr w:type="gramStart"/>
            <w:r>
              <w:rPr>
                <w:rFonts w:ascii="Consolas" w:eastAsia="Consolas" w:hAnsi="Consolas" w:cs="Consolas"/>
              </w:rPr>
              <w:t>栈</w:t>
            </w:r>
            <w:proofErr w:type="gramEnd"/>
            <w:r>
              <w:rPr>
                <w:rFonts w:ascii="Consolas" w:eastAsia="Consolas" w:hAnsi="Consolas" w:cs="Consolas"/>
              </w:rPr>
              <w:t>溢出</w:t>
            </w:r>
            <w:r>
              <w:rPr>
                <w:rFonts w:ascii="Consolas" w:eastAsia="Consolas" w:hAnsi="Consolas" w:cs="Consolas"/>
              </w:rPr>
              <w:br/>
              <w:t xml:space="preserve"> */</w:t>
            </w:r>
            <w:r>
              <w:rPr>
                <w:rFonts w:ascii="Consolas" w:eastAsia="Consolas" w:hAnsi="Consolas" w:cs="Consolas"/>
              </w:rPr>
              <w:br/>
              <w:t xml:space="preserve">int </w:t>
            </w:r>
            <w:proofErr w:type="spellStart"/>
            <w:r>
              <w:rPr>
                <w:rFonts w:ascii="Consolas" w:eastAsia="Consolas" w:hAnsi="Consolas" w:cs="Consolas"/>
              </w:rPr>
              <w:t>uart_dma_rx_init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UartHandle</w:t>
            </w:r>
            <w:proofErr w:type="spellEnd"/>
            <w:r>
              <w:rPr>
                <w:rFonts w:ascii="Consolas" w:eastAsia="Consolas" w:hAnsi="Consolas" w:cs="Consolas"/>
              </w:rPr>
              <w:t xml:space="preserve"> *</w:t>
            </w:r>
            <w:proofErr w:type="spellStart"/>
            <w:r>
              <w:rPr>
                <w:rFonts w:ascii="Consolas" w:eastAsia="Consolas" w:hAnsi="Consolas" w:cs="Consolas"/>
              </w:rPr>
              <w:t>uart_handle</w:t>
            </w:r>
            <w:proofErr w:type="spellEnd"/>
            <w:r>
              <w:rPr>
                <w:rFonts w:ascii="Consolas" w:eastAsia="Consolas" w:hAnsi="Consolas" w:cs="Consolas"/>
              </w:rPr>
              <w:t>, uint8_t *</w:t>
            </w:r>
            <w:proofErr w:type="spellStart"/>
            <w:r>
              <w:rPr>
                <w:rFonts w:ascii="Consolas" w:eastAsia="Consolas" w:hAnsi="Consolas" w:cs="Consolas"/>
              </w:rPr>
              <w:t>buf</w:t>
            </w:r>
            <w:proofErr w:type="spellEnd"/>
            <w:r>
              <w:rPr>
                <w:rFonts w:ascii="Consolas" w:eastAsia="Consolas" w:hAnsi="Consolas" w:cs="Consolas"/>
              </w:rPr>
              <w:t xml:space="preserve">, uint32_t </w:t>
            </w:r>
            <w:proofErr w:type="spellStart"/>
            <w:r>
              <w:rPr>
                <w:rFonts w:ascii="Consolas" w:eastAsia="Consolas" w:hAnsi="Consolas" w:cs="Consolas"/>
              </w:rPr>
              <w:t>buf_len</w:t>
            </w:r>
            <w:proofErr w:type="spellEnd"/>
            <w:r>
              <w:rPr>
                <w:rFonts w:ascii="Consolas" w:eastAsia="Consolas" w:hAnsi="Consolas" w:cs="Consolas"/>
              </w:rPr>
              <w:t>) {</w:t>
            </w:r>
            <w:r>
              <w:rPr>
                <w:rFonts w:ascii="Consolas" w:eastAsia="Consolas" w:hAnsi="Consolas" w:cs="Consolas"/>
              </w:rPr>
              <w:br/>
              <w:t xml:space="preserve">    // 核心初始化逻辑...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7B189C9D" w14:textId="77777777" w:rsidR="00A73D2F" w:rsidRDefault="00000000">
      <w:pPr>
        <w:spacing w:before="380" w:after="140" w:line="288" w:lineRule="auto"/>
        <w:outlineLvl w:val="0"/>
        <w:rPr>
          <w:rFonts w:hint="eastAsia"/>
        </w:rPr>
      </w:pPr>
      <w:bookmarkStart w:id="12" w:name="heading_12"/>
      <w:r>
        <w:rPr>
          <w:rFonts w:ascii="Arial" w:eastAsia="DengXian" w:hAnsi="Arial" w:cs="Arial"/>
          <w:b/>
          <w:sz w:val="36"/>
        </w:rPr>
        <w:t>四、嵌入式专项要求</w:t>
      </w:r>
      <w:bookmarkEnd w:id="12"/>
    </w:p>
    <w:p w14:paraId="7A3D315C" w14:textId="77777777" w:rsidR="00A73D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针对</w:t>
      </w:r>
      <w:r>
        <w:rPr>
          <w:rFonts w:ascii="Arial" w:eastAsia="DengXian" w:hAnsi="Arial" w:cs="Arial"/>
        </w:rPr>
        <w:t>STM32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FPGA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RTOS</w:t>
      </w:r>
      <w:r>
        <w:rPr>
          <w:rFonts w:ascii="Arial" w:eastAsia="DengXian" w:hAnsi="Arial" w:cs="Arial"/>
        </w:rPr>
        <w:t>等嵌入式场景的特性，补充以下专项规范，保障系统稳定性和可靠性。</w:t>
      </w:r>
    </w:p>
    <w:p w14:paraId="189BA038" w14:textId="77777777" w:rsidR="00A73D2F" w:rsidRDefault="00000000">
      <w:pPr>
        <w:spacing w:before="320" w:after="120" w:line="288" w:lineRule="auto"/>
        <w:outlineLvl w:val="1"/>
        <w:rPr>
          <w:rFonts w:hint="eastAsia"/>
        </w:rPr>
      </w:pPr>
      <w:bookmarkStart w:id="13" w:name="heading_13"/>
      <w:r>
        <w:rPr>
          <w:rFonts w:ascii="Arial" w:eastAsia="DengXian" w:hAnsi="Arial" w:cs="Arial"/>
          <w:b/>
          <w:sz w:val="32"/>
        </w:rPr>
        <w:lastRenderedPageBreak/>
        <w:t xml:space="preserve">4.1 </w:t>
      </w:r>
      <w:r>
        <w:rPr>
          <w:rFonts w:ascii="Arial" w:eastAsia="DengXian" w:hAnsi="Arial" w:cs="Arial"/>
          <w:b/>
          <w:sz w:val="32"/>
        </w:rPr>
        <w:t>中断安全要求</w:t>
      </w:r>
      <w:bookmarkEnd w:id="13"/>
    </w:p>
    <w:p w14:paraId="255E3952" w14:textId="77777777" w:rsidR="00A73D2F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中断服务函数（</w:t>
      </w:r>
      <w:r>
        <w:rPr>
          <w:rFonts w:ascii="Arial" w:eastAsia="DengXian" w:hAnsi="Arial" w:cs="Arial"/>
        </w:rPr>
        <w:t>ISR</w:t>
      </w:r>
      <w:r>
        <w:rPr>
          <w:rFonts w:ascii="Arial" w:eastAsia="DengXian" w:hAnsi="Arial" w:cs="Arial"/>
        </w:rPr>
        <w:t>）需保持精简，仅执行必要操作（如标志位清除、数据搬运）</w:t>
      </w:r>
    </w:p>
    <w:p w14:paraId="2AC9C260" w14:textId="77777777" w:rsidR="00A73D2F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中断与任务共享的变量必须加</w:t>
      </w:r>
      <w:r>
        <w:rPr>
          <w:rFonts w:ascii="Consolas" w:eastAsia="Consolas" w:hAnsi="Consolas" w:cs="Consolas"/>
          <w:shd w:val="clear" w:color="auto" w:fill="EFF0F1"/>
        </w:rPr>
        <w:t>volatile</w:t>
      </w:r>
      <w:r>
        <w:rPr>
          <w:rFonts w:ascii="Arial" w:eastAsia="DengXian" w:hAnsi="Arial" w:cs="Arial"/>
        </w:rPr>
        <w:t>关键字，防止编译器优化导致数据同步异常</w:t>
      </w:r>
    </w:p>
    <w:p w14:paraId="1932B093" w14:textId="77777777" w:rsidR="00A73D2F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中断中如需通知任务，优先使用信号量、事件</w:t>
      </w:r>
      <w:proofErr w:type="gramStart"/>
      <w:r>
        <w:rPr>
          <w:rFonts w:ascii="Arial" w:eastAsia="DengXian" w:hAnsi="Arial" w:cs="Arial"/>
        </w:rPr>
        <w:t>标志组</w:t>
      </w:r>
      <w:proofErr w:type="gramEnd"/>
      <w:r>
        <w:rPr>
          <w:rFonts w:ascii="Arial" w:eastAsia="DengXian" w:hAnsi="Arial" w:cs="Arial"/>
        </w:rPr>
        <w:t>等</w:t>
      </w:r>
      <w:r>
        <w:rPr>
          <w:rFonts w:ascii="Arial" w:eastAsia="DengXian" w:hAnsi="Arial" w:cs="Arial"/>
        </w:rPr>
        <w:t>RTOS</w:t>
      </w:r>
      <w:r>
        <w:rPr>
          <w:rFonts w:ascii="Arial" w:eastAsia="DengXian" w:hAnsi="Arial" w:cs="Arial"/>
        </w:rPr>
        <w:t>通信机制，避免全局标志位轮询</w:t>
      </w:r>
    </w:p>
    <w:p w14:paraId="48ACA6C2" w14:textId="77777777" w:rsidR="00A73D2F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禁止在中断中调用</w:t>
      </w:r>
      <w:r>
        <w:rPr>
          <w:rFonts w:ascii="Arial" w:eastAsia="DengXian" w:hAnsi="Arial" w:cs="Arial"/>
        </w:rPr>
        <w:t>RTOS</w:t>
      </w:r>
      <w:r>
        <w:rPr>
          <w:rFonts w:ascii="Arial" w:eastAsia="DengXian" w:hAnsi="Arial" w:cs="Arial"/>
        </w:rPr>
        <w:t>的阻塞</w:t>
      </w:r>
      <w:r>
        <w:rPr>
          <w:rFonts w:ascii="Arial" w:eastAsia="DengXian" w:hAnsi="Arial" w:cs="Arial"/>
        </w:rPr>
        <w:t>API</w:t>
      </w:r>
      <w:r>
        <w:rPr>
          <w:rFonts w:ascii="Arial" w:eastAsia="DengXian" w:hAnsi="Arial" w:cs="Arial"/>
        </w:rPr>
        <w:t>（如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osDelay</w:t>
      </w:r>
      <w:proofErr w:type="spellEnd"/>
      <w:r>
        <w:rPr>
          <w:rFonts w:ascii="Arial" w:eastAsia="DengXian" w:hAnsi="Arial" w:cs="Arial"/>
        </w:rPr>
        <w:t>、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xQueueReceive</w:t>
      </w:r>
      <w:proofErr w:type="spellEnd"/>
      <w:r>
        <w:rPr>
          <w:rFonts w:ascii="Arial" w:eastAsia="DengXian" w:hAnsi="Arial" w:cs="Arial"/>
        </w:rPr>
        <w:t>）</w:t>
      </w:r>
    </w:p>
    <w:p w14:paraId="22863286" w14:textId="77777777" w:rsidR="00A73D2F" w:rsidRDefault="00000000">
      <w:pPr>
        <w:spacing w:before="320" w:after="120" w:line="288" w:lineRule="auto"/>
        <w:outlineLvl w:val="1"/>
        <w:rPr>
          <w:rFonts w:hint="eastAsia"/>
        </w:rPr>
      </w:pPr>
      <w:bookmarkStart w:id="14" w:name="heading_14"/>
      <w:r>
        <w:rPr>
          <w:rFonts w:ascii="Arial" w:eastAsia="DengXian" w:hAnsi="Arial" w:cs="Arial"/>
          <w:b/>
          <w:sz w:val="32"/>
        </w:rPr>
        <w:t xml:space="preserve">4.2 </w:t>
      </w:r>
      <w:r>
        <w:rPr>
          <w:rFonts w:ascii="Arial" w:eastAsia="DengXian" w:hAnsi="Arial" w:cs="Arial"/>
          <w:b/>
          <w:sz w:val="32"/>
        </w:rPr>
        <w:t>资源管理要求</w:t>
      </w:r>
      <w:bookmarkEnd w:id="14"/>
    </w:p>
    <w:p w14:paraId="114D148D" w14:textId="77777777" w:rsidR="00A73D2F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外设资源（</w:t>
      </w:r>
      <w:r>
        <w:rPr>
          <w:rFonts w:ascii="Arial" w:eastAsia="DengXian" w:hAnsi="Arial" w:cs="Arial"/>
        </w:rPr>
        <w:t>DMA</w:t>
      </w:r>
      <w:r>
        <w:rPr>
          <w:rFonts w:ascii="Arial" w:eastAsia="DengXian" w:hAnsi="Arial" w:cs="Arial"/>
        </w:rPr>
        <w:t>通道、</w:t>
      </w:r>
      <w:r>
        <w:rPr>
          <w:rFonts w:ascii="Arial" w:eastAsia="DengXian" w:hAnsi="Arial" w:cs="Arial"/>
        </w:rPr>
        <w:t>Timer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GPIO</w:t>
      </w:r>
      <w:r>
        <w:rPr>
          <w:rFonts w:ascii="Arial" w:eastAsia="DengXian" w:hAnsi="Arial" w:cs="Arial"/>
        </w:rPr>
        <w:t>引脚）使用前需检查冲突，建议通过资源管理模块统一分配</w:t>
      </w:r>
    </w:p>
    <w:p w14:paraId="551A1ED7" w14:textId="77777777" w:rsidR="00A73D2F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外设初始化顺序需清晰：先初始化时钟，再配置</w:t>
      </w:r>
      <w:r>
        <w:rPr>
          <w:rFonts w:ascii="Arial" w:eastAsia="DengXian" w:hAnsi="Arial" w:cs="Arial"/>
        </w:rPr>
        <w:t>GPIO</w:t>
      </w:r>
      <w:r>
        <w:rPr>
          <w:rFonts w:ascii="Arial" w:eastAsia="DengXian" w:hAnsi="Arial" w:cs="Arial"/>
        </w:rPr>
        <w:t>，最后初始化外设核心功能</w:t>
      </w:r>
    </w:p>
    <w:p w14:paraId="661E1218" w14:textId="77777777" w:rsidR="00A73D2F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动态内存（如</w:t>
      </w:r>
      <w:r>
        <w:rPr>
          <w:rFonts w:ascii="Consolas" w:eastAsia="Consolas" w:hAnsi="Consolas" w:cs="Consolas"/>
          <w:shd w:val="clear" w:color="auto" w:fill="EFF0F1"/>
        </w:rPr>
        <w:t>malloc</w:t>
      </w:r>
      <w:r>
        <w:rPr>
          <w:rFonts w:ascii="Arial" w:eastAsia="DengXian" w:hAnsi="Arial" w:cs="Arial"/>
        </w:rPr>
        <w:t>）使用需谨慎，优先采用静态内存池，避免内存碎片；若使用需确保释放逻辑完整</w:t>
      </w:r>
    </w:p>
    <w:p w14:paraId="2AA90374" w14:textId="77777777" w:rsidR="00A73D2F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FPGA</w:t>
      </w:r>
      <w:r>
        <w:rPr>
          <w:rFonts w:ascii="Arial" w:eastAsia="DengXian" w:hAnsi="Arial" w:cs="Arial"/>
        </w:rPr>
        <w:t>相关代码需明确模块接口定义，补充时序约束说明，确保跨版本兼容</w:t>
      </w:r>
    </w:p>
    <w:p w14:paraId="30F63FB9" w14:textId="77777777" w:rsidR="00A73D2F" w:rsidRDefault="00000000">
      <w:pPr>
        <w:spacing w:before="320" w:after="120" w:line="288" w:lineRule="auto"/>
        <w:outlineLvl w:val="1"/>
        <w:rPr>
          <w:rFonts w:hint="eastAsia"/>
        </w:rPr>
      </w:pPr>
      <w:bookmarkStart w:id="15" w:name="heading_15"/>
      <w:r>
        <w:rPr>
          <w:rFonts w:ascii="Arial" w:eastAsia="DengXian" w:hAnsi="Arial" w:cs="Arial"/>
          <w:b/>
          <w:sz w:val="32"/>
        </w:rPr>
        <w:t xml:space="preserve">4.3 </w:t>
      </w:r>
      <w:r>
        <w:rPr>
          <w:rFonts w:ascii="Arial" w:eastAsia="DengXian" w:hAnsi="Arial" w:cs="Arial"/>
          <w:b/>
          <w:sz w:val="32"/>
        </w:rPr>
        <w:t>异常处理要求</w:t>
      </w:r>
      <w:bookmarkEnd w:id="15"/>
    </w:p>
    <w:p w14:paraId="71F77A17" w14:textId="77777777" w:rsidR="00A73D2F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Flash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FATFS</w:t>
      </w:r>
      <w:r>
        <w:rPr>
          <w:rFonts w:ascii="Arial" w:eastAsia="DengXian" w:hAnsi="Arial" w:cs="Arial"/>
        </w:rPr>
        <w:t>等存储操作必须考虑掉电保护：关键数据采用双备份、增加校验位，写操作分阶段执行</w:t>
      </w:r>
    </w:p>
    <w:p w14:paraId="3E13B50C" w14:textId="77777777" w:rsidR="00A73D2F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所有函数需有明确的错误返回值，禁止使用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无返回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或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仅返回成功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的设计，便于上层错误处理</w:t>
      </w:r>
    </w:p>
    <w:p w14:paraId="15156E65" w14:textId="77777777" w:rsidR="00A73D2F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添加硬件异常处理机制：如</w:t>
      </w:r>
      <w:proofErr w:type="spellStart"/>
      <w:r>
        <w:rPr>
          <w:rFonts w:ascii="Arial" w:eastAsia="DengXian" w:hAnsi="Arial" w:cs="Arial"/>
        </w:rPr>
        <w:t>HardFault</w:t>
      </w:r>
      <w:proofErr w:type="spellEnd"/>
      <w:r>
        <w:rPr>
          <w:rFonts w:ascii="Arial" w:eastAsia="DengXian" w:hAnsi="Arial" w:cs="Arial"/>
        </w:rPr>
        <w:t>、</w:t>
      </w:r>
      <w:proofErr w:type="spellStart"/>
      <w:r>
        <w:rPr>
          <w:rFonts w:ascii="Arial" w:eastAsia="DengXian" w:hAnsi="Arial" w:cs="Arial"/>
        </w:rPr>
        <w:t>MemManage</w:t>
      </w:r>
      <w:proofErr w:type="spellEnd"/>
      <w:r>
        <w:rPr>
          <w:rFonts w:ascii="Arial" w:eastAsia="DengXian" w:hAnsi="Arial" w:cs="Arial"/>
        </w:rPr>
        <w:t>异常的捕获和日志打印，便于问题定位</w:t>
      </w:r>
    </w:p>
    <w:p w14:paraId="7238D4C8" w14:textId="77777777" w:rsidR="00A73D2F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外设通信（如</w:t>
      </w:r>
      <w:r>
        <w:rPr>
          <w:rFonts w:ascii="Arial" w:eastAsia="DengXian" w:hAnsi="Arial" w:cs="Arial"/>
        </w:rPr>
        <w:t>I2C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SPI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CAN</w:t>
      </w:r>
      <w:r>
        <w:rPr>
          <w:rFonts w:ascii="Arial" w:eastAsia="DengXian" w:hAnsi="Arial" w:cs="Arial"/>
        </w:rPr>
        <w:t>）需添加超时重连机制，避免单次通信失败导致系统卡死</w:t>
      </w:r>
    </w:p>
    <w:p w14:paraId="0947F06D" w14:textId="77777777" w:rsidR="00A73D2F" w:rsidRDefault="00000000">
      <w:pPr>
        <w:spacing w:before="320" w:after="120" w:line="288" w:lineRule="auto"/>
        <w:outlineLvl w:val="1"/>
        <w:rPr>
          <w:rFonts w:hint="eastAsia"/>
        </w:rPr>
      </w:pPr>
      <w:bookmarkStart w:id="16" w:name="heading_16"/>
      <w:r>
        <w:rPr>
          <w:rFonts w:ascii="Arial" w:eastAsia="DengXian" w:hAnsi="Arial" w:cs="Arial"/>
          <w:b/>
          <w:sz w:val="32"/>
        </w:rPr>
        <w:t xml:space="preserve">4.4 </w:t>
      </w:r>
      <w:r>
        <w:rPr>
          <w:rFonts w:ascii="Arial" w:eastAsia="DengXian" w:hAnsi="Arial" w:cs="Arial"/>
          <w:b/>
          <w:sz w:val="32"/>
        </w:rPr>
        <w:t>日志规范</w:t>
      </w:r>
      <w:bookmarkEnd w:id="16"/>
    </w:p>
    <w:p w14:paraId="27DF2B23" w14:textId="77777777" w:rsidR="00A73D2F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统一使用项目日志接口（如</w:t>
      </w:r>
      <w:r>
        <w:rPr>
          <w:rFonts w:ascii="Consolas" w:eastAsia="Consolas" w:hAnsi="Consolas" w:cs="Consolas"/>
          <w:shd w:val="clear" w:color="auto" w:fill="EFF0F1"/>
        </w:rPr>
        <w:t>LOG_INFO</w:t>
      </w:r>
      <w:r>
        <w:rPr>
          <w:rFonts w:ascii="Arial" w:eastAsia="DengXian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LOG_ERROR</w:t>
      </w:r>
      <w:r>
        <w:rPr>
          <w:rFonts w:ascii="Arial" w:eastAsia="DengXian" w:hAnsi="Arial" w:cs="Arial"/>
        </w:rPr>
        <w:t>），禁止直接使用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printf</w:t>
      </w:r>
      <w:proofErr w:type="spellEnd"/>
    </w:p>
    <w:p w14:paraId="3786B7A1" w14:textId="77777777" w:rsidR="00A73D2F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日志分级清晰：</w:t>
      </w:r>
      <w:r>
        <w:rPr>
          <w:rFonts w:ascii="Arial" w:eastAsia="DengXian" w:hAnsi="Arial" w:cs="Arial"/>
        </w:rPr>
        <w:t>ERROR</w:t>
      </w:r>
      <w:r>
        <w:rPr>
          <w:rFonts w:ascii="Arial" w:eastAsia="DengXian" w:hAnsi="Arial" w:cs="Arial"/>
        </w:rPr>
        <w:t>（致命错误）、</w:t>
      </w:r>
      <w:r>
        <w:rPr>
          <w:rFonts w:ascii="Arial" w:eastAsia="DengXian" w:hAnsi="Arial" w:cs="Arial"/>
        </w:rPr>
        <w:t>WARN</w:t>
      </w:r>
      <w:r>
        <w:rPr>
          <w:rFonts w:ascii="Arial" w:eastAsia="DengXian" w:hAnsi="Arial" w:cs="Arial"/>
        </w:rPr>
        <w:t>（警告）、</w:t>
      </w:r>
      <w:r>
        <w:rPr>
          <w:rFonts w:ascii="Arial" w:eastAsia="DengXian" w:hAnsi="Arial" w:cs="Arial"/>
        </w:rPr>
        <w:t>INFO</w:t>
      </w:r>
      <w:r>
        <w:rPr>
          <w:rFonts w:ascii="Arial" w:eastAsia="DengXian" w:hAnsi="Arial" w:cs="Arial"/>
        </w:rPr>
        <w:t>（关键信息）、</w:t>
      </w:r>
      <w:r>
        <w:rPr>
          <w:rFonts w:ascii="Arial" w:eastAsia="DengXian" w:hAnsi="Arial" w:cs="Arial"/>
        </w:rPr>
        <w:t>DEBUG</w:t>
      </w:r>
      <w:r>
        <w:rPr>
          <w:rFonts w:ascii="Arial" w:eastAsia="DengXian" w:hAnsi="Arial" w:cs="Arial"/>
        </w:rPr>
        <w:t>（调试信息），发布版本可关闭</w:t>
      </w:r>
      <w:r>
        <w:rPr>
          <w:rFonts w:ascii="Arial" w:eastAsia="DengXian" w:hAnsi="Arial" w:cs="Arial"/>
        </w:rPr>
        <w:t>DEBUG</w:t>
      </w:r>
      <w:r>
        <w:rPr>
          <w:rFonts w:ascii="Arial" w:eastAsia="DengXian" w:hAnsi="Arial" w:cs="Arial"/>
        </w:rPr>
        <w:t>级日志</w:t>
      </w:r>
    </w:p>
    <w:p w14:paraId="463F7421" w14:textId="77777777" w:rsidR="00A73D2F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日志内容需包含时间戳、模块名、关键参数，便于问题追溯，如</w:t>
      </w:r>
      <w:r>
        <w:rPr>
          <w:rFonts w:ascii="Consolas" w:eastAsia="Consolas" w:hAnsi="Consolas" w:cs="Consolas"/>
          <w:shd w:val="clear" w:color="auto" w:fill="EFF0F1"/>
        </w:rPr>
        <w:t>2025-12-14 10:30:00 [UART] Rx Data: 0x12 0x34</w:t>
      </w:r>
    </w:p>
    <w:p w14:paraId="0B56EB43" w14:textId="77777777" w:rsidR="00A73D2F" w:rsidRDefault="00000000">
      <w:pPr>
        <w:spacing w:before="380" w:after="140" w:line="288" w:lineRule="auto"/>
        <w:outlineLvl w:val="0"/>
        <w:rPr>
          <w:rFonts w:hint="eastAsia"/>
        </w:rPr>
      </w:pPr>
      <w:bookmarkStart w:id="17" w:name="heading_17"/>
      <w:r>
        <w:rPr>
          <w:rFonts w:ascii="Arial" w:eastAsia="DengXian" w:hAnsi="Arial" w:cs="Arial"/>
          <w:b/>
          <w:sz w:val="36"/>
        </w:rPr>
        <w:t>五、提交前自检清单（</w:t>
      </w:r>
      <w:r>
        <w:rPr>
          <w:rFonts w:ascii="Arial" w:eastAsia="DengXian" w:hAnsi="Arial" w:cs="Arial"/>
          <w:b/>
          <w:sz w:val="36"/>
        </w:rPr>
        <w:t>Checklist</w:t>
      </w:r>
      <w:r>
        <w:rPr>
          <w:rFonts w:ascii="Arial" w:eastAsia="DengXian" w:hAnsi="Arial" w:cs="Arial"/>
          <w:b/>
          <w:sz w:val="36"/>
        </w:rPr>
        <w:t>）</w:t>
      </w:r>
      <w:bookmarkEnd w:id="17"/>
    </w:p>
    <w:p w14:paraId="208C1194" w14:textId="77777777" w:rsidR="00A73D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为避免遗漏，提交代码前请逐项确认以下内容，确保符合规范要求：</w:t>
      </w:r>
    </w:p>
    <w:p w14:paraId="388B22FF" w14:textId="77777777" w:rsidR="00A73D2F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代码编译无错误，开启</w:t>
      </w:r>
      <w:r>
        <w:rPr>
          <w:rFonts w:ascii="Consolas" w:eastAsia="Consolas" w:hAnsi="Consolas" w:cs="Consolas"/>
          <w:shd w:val="clear" w:color="auto" w:fill="EFF0F1"/>
        </w:rPr>
        <w:t>-Wall -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Wextra</w:t>
      </w:r>
      <w:proofErr w:type="spellEnd"/>
      <w:r>
        <w:rPr>
          <w:rFonts w:ascii="Arial" w:eastAsia="DengXian" w:hAnsi="Arial" w:cs="Arial"/>
        </w:rPr>
        <w:t>无新增警告</w:t>
      </w:r>
    </w:p>
    <w:p w14:paraId="4CCA6E5F" w14:textId="77777777" w:rsidR="00A73D2F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lastRenderedPageBreak/>
        <w:t>功能已在目标硬件（如</w:t>
      </w:r>
      <w:r>
        <w:rPr>
          <w:rFonts w:ascii="Arial" w:eastAsia="DengXian" w:hAnsi="Arial" w:cs="Arial"/>
        </w:rPr>
        <w:t>STM32F407</w:t>
      </w:r>
      <w:r>
        <w:rPr>
          <w:rFonts w:ascii="Arial" w:eastAsia="DengXian" w:hAnsi="Arial" w:cs="Arial"/>
        </w:rPr>
        <w:t>）或仿真环境中验证通过</w:t>
      </w:r>
    </w:p>
    <w:p w14:paraId="0CF91545" w14:textId="77777777" w:rsidR="00A73D2F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无调试代码残留（如</w:t>
      </w:r>
      <w:proofErr w:type="spellStart"/>
      <w:r>
        <w:rPr>
          <w:rFonts w:ascii="Arial" w:eastAsia="DengXian" w:hAnsi="Arial" w:cs="Arial"/>
        </w:rPr>
        <w:t>printf</w:t>
      </w:r>
      <w:proofErr w:type="spellEnd"/>
      <w:r>
        <w:rPr>
          <w:rFonts w:ascii="Arial" w:eastAsia="DengXian" w:hAnsi="Arial" w:cs="Arial"/>
        </w:rPr>
        <w:t>、临时注释、测试</w:t>
      </w:r>
      <w:r>
        <w:rPr>
          <w:rFonts w:ascii="Arial" w:eastAsia="DengXian" w:hAnsi="Arial" w:cs="Arial"/>
        </w:rPr>
        <w:t>hack</w:t>
      </w:r>
      <w:r>
        <w:rPr>
          <w:rFonts w:ascii="Arial" w:eastAsia="DengXian" w:hAnsi="Arial" w:cs="Arial"/>
        </w:rPr>
        <w:t>）</w:t>
      </w:r>
    </w:p>
    <w:p w14:paraId="4AB1BAFA" w14:textId="77777777" w:rsidR="00A73D2F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提交信息符合</w:t>
      </w:r>
      <w:r>
        <w:rPr>
          <w:rFonts w:ascii="Arial" w:eastAsia="DengXian" w:hAnsi="Arial" w:cs="Arial"/>
        </w:rPr>
        <w:t>“type(scope): subject”</w:t>
      </w:r>
      <w:r>
        <w:rPr>
          <w:rFonts w:ascii="Arial" w:eastAsia="DengXian" w:hAnsi="Arial" w:cs="Arial"/>
        </w:rPr>
        <w:t>格式，描述清晰准确</w:t>
      </w:r>
    </w:p>
    <w:p w14:paraId="1F5EEA87" w14:textId="77777777" w:rsidR="00A73D2F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代码符合命名规范、注释完整，无禁止行为清单中的问题</w:t>
      </w:r>
    </w:p>
    <w:p w14:paraId="1758117D" w14:textId="77777777" w:rsidR="00A73D2F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不包含无关文件（如编译产物、备份文件、日志文件）</w:t>
      </w:r>
    </w:p>
    <w:p w14:paraId="28A3B716" w14:textId="77777777" w:rsidR="00A73D2F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中断安全、资源冲突、异常处理等嵌入式</w:t>
      </w:r>
      <w:proofErr w:type="gramStart"/>
      <w:r>
        <w:rPr>
          <w:rFonts w:ascii="Arial" w:eastAsia="DengXian" w:hAnsi="Arial" w:cs="Arial"/>
        </w:rPr>
        <w:t>专项要求</w:t>
      </w:r>
      <w:proofErr w:type="gramEnd"/>
      <w:r>
        <w:rPr>
          <w:rFonts w:ascii="Arial" w:eastAsia="DengXian" w:hAnsi="Arial" w:cs="Arial"/>
        </w:rPr>
        <w:t>已达标</w:t>
      </w:r>
    </w:p>
    <w:p w14:paraId="2BB39631" w14:textId="77777777" w:rsidR="00A73D2F" w:rsidRDefault="00000000">
      <w:pPr>
        <w:spacing w:before="380" w:after="140" w:line="288" w:lineRule="auto"/>
        <w:outlineLvl w:val="0"/>
        <w:rPr>
          <w:rFonts w:hint="eastAsia"/>
        </w:rPr>
      </w:pPr>
      <w:bookmarkStart w:id="18" w:name="heading_18"/>
      <w:r>
        <w:rPr>
          <w:rFonts w:ascii="Arial" w:eastAsia="DengXian" w:hAnsi="Arial" w:cs="Arial"/>
          <w:b/>
          <w:sz w:val="36"/>
        </w:rPr>
        <w:t>六、版本库忽略文件（</w:t>
      </w:r>
      <w:r>
        <w:rPr>
          <w:rFonts w:ascii="Arial" w:eastAsia="DengXian" w:hAnsi="Arial" w:cs="Arial"/>
          <w:b/>
          <w:sz w:val="36"/>
        </w:rPr>
        <w:t>.</w:t>
      </w:r>
      <w:proofErr w:type="spellStart"/>
      <w:r>
        <w:rPr>
          <w:rFonts w:ascii="Arial" w:eastAsia="DengXian" w:hAnsi="Arial" w:cs="Arial"/>
          <w:b/>
          <w:sz w:val="36"/>
        </w:rPr>
        <w:t>gitignore</w:t>
      </w:r>
      <w:proofErr w:type="spellEnd"/>
      <w:r>
        <w:rPr>
          <w:rFonts w:ascii="Arial" w:eastAsia="DengXian" w:hAnsi="Arial" w:cs="Arial"/>
          <w:b/>
          <w:sz w:val="36"/>
        </w:rPr>
        <w:t>）配置</w:t>
      </w:r>
      <w:bookmarkEnd w:id="18"/>
    </w:p>
    <w:p w14:paraId="2395AF6B" w14:textId="77777777" w:rsidR="00A73D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以下文件无需纳入版本控制，需在项目根目录的</w:t>
      </w:r>
      <w:r>
        <w:rPr>
          <w:rFonts w:ascii="Arial" w:eastAsia="DengXian" w:hAnsi="Arial" w:cs="Arial"/>
        </w:rPr>
        <w:t>.</w:t>
      </w:r>
      <w:proofErr w:type="spellStart"/>
      <w:r>
        <w:rPr>
          <w:rFonts w:ascii="Arial" w:eastAsia="DengXian" w:hAnsi="Arial" w:cs="Arial"/>
        </w:rPr>
        <w:t>gitignore</w:t>
      </w:r>
      <w:proofErr w:type="spellEnd"/>
      <w:r>
        <w:rPr>
          <w:rFonts w:ascii="Arial" w:eastAsia="DengXian" w:hAnsi="Arial" w:cs="Arial"/>
        </w:rPr>
        <w:t>文件中明确配置，避免误提交：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73D2F" w14:paraId="3D904AF8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758A3" w14:textId="77777777" w:rsidR="00A73D2F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 w:cs="Consolas"/>
                <w:color w:val="646A73"/>
              </w:rPr>
              <w:t>gitignore</w:t>
            </w:r>
            <w:proofErr w:type="spellEnd"/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编译产物</w:t>
            </w:r>
            <w:r>
              <w:rPr>
                <w:rFonts w:ascii="Consolas" w:eastAsia="Consolas" w:hAnsi="Consolas" w:cs="Consolas"/>
              </w:rPr>
              <w:br/>
              <w:t>*.o</w:t>
            </w:r>
            <w:r>
              <w:rPr>
                <w:rFonts w:ascii="Consolas" w:eastAsia="Consolas" w:hAnsi="Consolas" w:cs="Consolas"/>
              </w:rPr>
              <w:br/>
              <w:t>*.obj</w:t>
            </w:r>
            <w:r>
              <w:rPr>
                <w:rFonts w:ascii="Consolas" w:eastAsia="Consolas" w:hAnsi="Consolas" w:cs="Consolas"/>
              </w:rPr>
              <w:br/>
              <w:t>*.elf</w:t>
            </w:r>
            <w:r>
              <w:rPr>
                <w:rFonts w:ascii="Consolas" w:eastAsia="Consolas" w:hAnsi="Consolas" w:cs="Consolas"/>
              </w:rPr>
              <w:br/>
              <w:t>*.</w:t>
            </w:r>
            <w:proofErr w:type="spellStart"/>
            <w:r>
              <w:rPr>
                <w:rFonts w:ascii="Consolas" w:eastAsia="Consolas" w:hAnsi="Consolas" w:cs="Consolas"/>
              </w:rPr>
              <w:t>axf</w:t>
            </w:r>
            <w:proofErr w:type="spellEnd"/>
            <w:r>
              <w:rPr>
                <w:rFonts w:ascii="Consolas" w:eastAsia="Consolas" w:hAnsi="Consolas" w:cs="Consolas"/>
              </w:rPr>
              <w:br/>
              <w:t>*.bin</w:t>
            </w:r>
            <w:r>
              <w:rPr>
                <w:rFonts w:ascii="Consolas" w:eastAsia="Consolas" w:hAnsi="Consolas" w:cs="Consolas"/>
              </w:rPr>
              <w:br/>
              <w:t>*.hex</w:t>
            </w:r>
            <w:r>
              <w:rPr>
                <w:rFonts w:ascii="Consolas" w:eastAsia="Consolas" w:hAnsi="Consolas" w:cs="Consolas"/>
              </w:rPr>
              <w:br/>
              <w:t>*.map</w:t>
            </w:r>
            <w:r>
              <w:rPr>
                <w:rFonts w:ascii="Consolas" w:eastAsia="Consolas" w:hAnsi="Consolas" w:cs="Consolas"/>
              </w:rPr>
              <w:br/>
              <w:t>*.</w:t>
            </w:r>
            <w:proofErr w:type="spellStart"/>
            <w:r>
              <w:rPr>
                <w:rFonts w:ascii="Consolas" w:eastAsia="Consolas" w:hAnsi="Consolas" w:cs="Consolas"/>
              </w:rPr>
              <w:t>lst</w:t>
            </w:r>
            <w:proofErr w:type="spellEnd"/>
            <w:r>
              <w:rPr>
                <w:rFonts w:ascii="Consolas" w:eastAsia="Consolas" w:hAnsi="Consolas" w:cs="Consolas"/>
              </w:rPr>
              <w:br/>
              <w:t>*.d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日志与备份文件</w:t>
            </w:r>
            <w:r>
              <w:rPr>
                <w:rFonts w:ascii="Consolas" w:eastAsia="Consolas" w:hAnsi="Consolas" w:cs="Consolas"/>
              </w:rPr>
              <w:br/>
              <w:t>*.log</w:t>
            </w:r>
            <w:r>
              <w:rPr>
                <w:rFonts w:ascii="Consolas" w:eastAsia="Consolas" w:hAnsi="Consolas" w:cs="Consolas"/>
              </w:rPr>
              <w:br/>
              <w:t>*.</w:t>
            </w:r>
            <w:proofErr w:type="spellStart"/>
            <w:r>
              <w:rPr>
                <w:rFonts w:ascii="Consolas" w:eastAsia="Consolas" w:hAnsi="Consolas" w:cs="Consolas"/>
              </w:rPr>
              <w:t>bak</w:t>
            </w:r>
            <w:proofErr w:type="spellEnd"/>
            <w:r>
              <w:rPr>
                <w:rFonts w:ascii="Consolas" w:eastAsia="Consolas" w:hAnsi="Consolas" w:cs="Consolas"/>
              </w:rPr>
              <w:br/>
              <w:t>*.</w:t>
            </w:r>
            <w:proofErr w:type="spellStart"/>
            <w:r>
              <w:rPr>
                <w:rFonts w:ascii="Consolas" w:eastAsia="Consolas" w:hAnsi="Consolas" w:cs="Consolas"/>
              </w:rPr>
              <w:t>swp</w:t>
            </w:r>
            <w:proofErr w:type="spellEnd"/>
            <w:r>
              <w:rPr>
                <w:rFonts w:ascii="Consolas" w:eastAsia="Consolas" w:hAnsi="Consolas" w:cs="Consolas"/>
              </w:rPr>
              <w:br/>
              <w:t>*.</w:t>
            </w:r>
            <w:proofErr w:type="spellStart"/>
            <w:r>
              <w:rPr>
                <w:rFonts w:ascii="Consolas" w:eastAsia="Consolas" w:hAnsi="Consolas" w:cs="Consolas"/>
              </w:rPr>
              <w:t>swo</w:t>
            </w:r>
            <w:proofErr w:type="spellEnd"/>
            <w:r>
              <w:rPr>
                <w:rFonts w:ascii="Consolas" w:eastAsia="Consolas" w:hAnsi="Consolas" w:cs="Consolas"/>
              </w:rPr>
              <w:br/>
              <w:t>*~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编译目录</w:t>
            </w:r>
            <w:r>
              <w:rPr>
                <w:rFonts w:ascii="Consolas" w:eastAsia="Consolas" w:hAnsi="Consolas" w:cs="Consolas"/>
              </w:rPr>
              <w:br/>
              <w:t>.build/</w:t>
            </w:r>
            <w:r>
              <w:rPr>
                <w:rFonts w:ascii="Consolas" w:eastAsia="Consolas" w:hAnsi="Consolas" w:cs="Consolas"/>
              </w:rPr>
              <w:br/>
              <w:t>Debug/</w:t>
            </w:r>
            <w:r>
              <w:rPr>
                <w:rFonts w:ascii="Consolas" w:eastAsia="Consolas" w:hAnsi="Consolas" w:cs="Consolas"/>
              </w:rPr>
              <w:br/>
              <w:t>Release/</w:t>
            </w:r>
            <w:r>
              <w:rPr>
                <w:rFonts w:ascii="Consolas" w:eastAsia="Consolas" w:hAnsi="Consolas" w:cs="Consolas"/>
              </w:rPr>
              <w:br/>
              <w:t>Output/</w:t>
            </w:r>
            <w:r>
              <w:rPr>
                <w:rFonts w:ascii="Consolas" w:eastAsia="Consolas" w:hAnsi="Consolas" w:cs="Consolas"/>
              </w:rPr>
              <w:br/>
              <w:t>Objects/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IDE配置文件（根据实际使用工具调整）</w:t>
            </w:r>
            <w:r>
              <w:rPr>
                <w:rFonts w:ascii="Consolas" w:eastAsia="Consolas" w:hAnsi="Consolas" w:cs="Consolas"/>
              </w:rPr>
              <w:br/>
              <w:t>.idea/</w:t>
            </w:r>
            <w:r>
              <w:rPr>
                <w:rFonts w:ascii="Consolas" w:eastAsia="Consolas" w:hAnsi="Consolas" w:cs="Consolas"/>
              </w:rPr>
              <w:br/>
              <w:t>.</w:t>
            </w:r>
            <w:proofErr w:type="spellStart"/>
            <w:r>
              <w:rPr>
                <w:rFonts w:ascii="Consolas" w:eastAsia="Consolas" w:hAnsi="Consolas" w:cs="Consolas"/>
              </w:rPr>
              <w:t>vscode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r>
              <w:rPr>
                <w:rFonts w:ascii="Consolas" w:eastAsia="Consolas" w:hAnsi="Consolas" w:cs="Consolas"/>
              </w:rPr>
              <w:br/>
              <w:t>*.project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*.</w:t>
            </w:r>
            <w:proofErr w:type="spellStart"/>
            <w:r>
              <w:rPr>
                <w:rFonts w:ascii="Consolas" w:eastAsia="Consolas" w:hAnsi="Consolas" w:cs="Consolas"/>
              </w:rPr>
              <w:t>cproject</w:t>
            </w:r>
            <w:proofErr w:type="spellEnd"/>
            <w:r>
              <w:rPr>
                <w:rFonts w:ascii="Consolas" w:eastAsia="Consolas" w:hAnsi="Consolas" w:cs="Consolas"/>
              </w:rPr>
              <w:br/>
              <w:t>*.settings/</w:t>
            </w:r>
            <w:r>
              <w:rPr>
                <w:rFonts w:ascii="Consolas" w:eastAsia="Consolas" w:hAnsi="Consolas" w:cs="Consolas"/>
              </w:rPr>
              <w:br/>
              <w:t>*.</w:t>
            </w:r>
            <w:proofErr w:type="spellStart"/>
            <w:r>
              <w:rPr>
                <w:rFonts w:ascii="Consolas" w:eastAsia="Consolas" w:hAnsi="Consolas" w:cs="Consolas"/>
              </w:rPr>
              <w:t>sln</w:t>
            </w:r>
            <w:proofErr w:type="spellEnd"/>
            <w:r>
              <w:rPr>
                <w:rFonts w:ascii="Consolas" w:eastAsia="Consolas" w:hAnsi="Consolas" w:cs="Consolas"/>
              </w:rPr>
              <w:br/>
              <w:t>*.</w:t>
            </w:r>
            <w:proofErr w:type="spellStart"/>
            <w:r>
              <w:rPr>
                <w:rFonts w:ascii="Consolas" w:eastAsia="Consolas" w:hAnsi="Consolas" w:cs="Consolas"/>
              </w:rPr>
              <w:t>vcxproj</w:t>
            </w:r>
            <w:proofErr w:type="spellEnd"/>
            <w:r>
              <w:rPr>
                <w:rFonts w:ascii="Consolas" w:eastAsia="Consolas" w:hAnsi="Consolas" w:cs="Consolas"/>
              </w:rPr>
              <w:br/>
              <w:t>*.</w:t>
            </w:r>
            <w:proofErr w:type="spellStart"/>
            <w:r>
              <w:rPr>
                <w:rFonts w:ascii="Consolas" w:eastAsia="Consolas" w:hAnsi="Consolas" w:cs="Consolas"/>
              </w:rPr>
              <w:t>suo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FPGA相关临时文件</w:t>
            </w:r>
            <w:r>
              <w:rPr>
                <w:rFonts w:ascii="Consolas" w:eastAsia="Consolas" w:hAnsi="Consolas" w:cs="Consolas"/>
              </w:rPr>
              <w:br/>
              <w:t>*.</w:t>
            </w:r>
            <w:proofErr w:type="spellStart"/>
            <w:r>
              <w:rPr>
                <w:rFonts w:ascii="Consolas" w:eastAsia="Consolas" w:hAnsi="Consolas" w:cs="Consolas"/>
              </w:rPr>
              <w:t>qpf</w:t>
            </w:r>
            <w:proofErr w:type="spellEnd"/>
            <w:r>
              <w:rPr>
                <w:rFonts w:ascii="Consolas" w:eastAsia="Consolas" w:hAnsi="Consolas" w:cs="Consolas"/>
              </w:rPr>
              <w:br/>
              <w:t>*.</w:t>
            </w:r>
            <w:proofErr w:type="spellStart"/>
            <w:r>
              <w:rPr>
                <w:rFonts w:ascii="Consolas" w:eastAsia="Consolas" w:hAnsi="Consolas" w:cs="Consolas"/>
              </w:rPr>
              <w:t>qsf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>*.</w:t>
            </w:r>
            <w:proofErr w:type="spellStart"/>
            <w:r>
              <w:rPr>
                <w:rFonts w:ascii="Consolas" w:eastAsia="Consolas" w:hAnsi="Consolas" w:cs="Consolas"/>
              </w:rPr>
              <w:t>quartus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br/>
              <w:t>*.</w:t>
            </w:r>
            <w:proofErr w:type="spellStart"/>
            <w:r>
              <w:rPr>
                <w:rFonts w:ascii="Consolas" w:eastAsia="Consolas" w:hAnsi="Consolas" w:cs="Consolas"/>
              </w:rPr>
              <w:t>rpt</w:t>
            </w:r>
            <w:proofErr w:type="spellEnd"/>
            <w:r>
              <w:rPr>
                <w:rFonts w:ascii="Consolas" w:eastAsia="Consolas" w:hAnsi="Consolas" w:cs="Consolas"/>
              </w:rPr>
              <w:br/>
              <w:t>*.</w:t>
            </w:r>
            <w:proofErr w:type="spellStart"/>
            <w:r>
              <w:rPr>
                <w:rFonts w:ascii="Consolas" w:eastAsia="Consolas" w:hAnsi="Consolas" w:cs="Consolas"/>
              </w:rPr>
              <w:t>sof</w:t>
            </w:r>
            <w:proofErr w:type="spellEnd"/>
            <w:r>
              <w:rPr>
                <w:rFonts w:ascii="Consolas" w:eastAsia="Consolas" w:hAnsi="Consolas" w:cs="Consolas"/>
              </w:rPr>
              <w:br/>
              <w:t>*.</w:t>
            </w:r>
            <w:proofErr w:type="spellStart"/>
            <w:r>
              <w:rPr>
                <w:rFonts w:ascii="Consolas" w:eastAsia="Consolas" w:hAnsi="Consolas" w:cs="Consolas"/>
              </w:rPr>
              <w:t>jic</w:t>
            </w:r>
            <w:proofErr w:type="spellEnd"/>
          </w:p>
        </w:tc>
      </w:tr>
    </w:tbl>
    <w:p w14:paraId="6398D931" w14:textId="77777777" w:rsidR="00A73D2F" w:rsidRDefault="00000000">
      <w:pPr>
        <w:spacing w:before="380" w:after="140" w:line="288" w:lineRule="auto"/>
        <w:outlineLvl w:val="0"/>
        <w:rPr>
          <w:rFonts w:hint="eastAsia"/>
        </w:rPr>
      </w:pPr>
      <w:bookmarkStart w:id="19" w:name="heading_19"/>
      <w:r>
        <w:rPr>
          <w:rFonts w:ascii="Arial" w:eastAsia="DengXian" w:hAnsi="Arial" w:cs="Arial"/>
          <w:b/>
          <w:sz w:val="36"/>
        </w:rPr>
        <w:lastRenderedPageBreak/>
        <w:t>七、进阶规范（专业团队推荐）</w:t>
      </w:r>
      <w:bookmarkEnd w:id="19"/>
    </w:p>
    <w:p w14:paraId="79D1297A" w14:textId="77777777" w:rsidR="00A73D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对于追求更高开发效率和代码质量的团队，建议引入以下机制，实现规范化落地：</w:t>
      </w:r>
    </w:p>
    <w:p w14:paraId="6831371C" w14:textId="77777777" w:rsidR="00A73D2F" w:rsidRDefault="00000000">
      <w:pPr>
        <w:spacing w:before="320" w:after="120" w:line="288" w:lineRule="auto"/>
        <w:outlineLvl w:val="1"/>
        <w:rPr>
          <w:rFonts w:hint="eastAsia"/>
        </w:rPr>
      </w:pPr>
      <w:bookmarkStart w:id="20" w:name="heading_20"/>
      <w:r>
        <w:rPr>
          <w:rFonts w:ascii="Arial" w:eastAsia="DengXian" w:hAnsi="Arial" w:cs="Arial"/>
          <w:b/>
          <w:sz w:val="32"/>
        </w:rPr>
        <w:t xml:space="preserve">7.1 </w:t>
      </w:r>
      <w:r>
        <w:rPr>
          <w:rFonts w:ascii="Arial" w:eastAsia="DengXian" w:hAnsi="Arial" w:cs="Arial"/>
          <w:b/>
          <w:sz w:val="32"/>
        </w:rPr>
        <w:t>提交前自动化检查</w:t>
      </w:r>
      <w:bookmarkEnd w:id="20"/>
    </w:p>
    <w:p w14:paraId="431C2EDF" w14:textId="77777777" w:rsidR="00A73D2F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使用</w:t>
      </w:r>
      <w:r>
        <w:rPr>
          <w:rFonts w:ascii="Consolas" w:eastAsia="Consolas" w:hAnsi="Consolas" w:cs="Consolas"/>
          <w:shd w:val="clear" w:color="auto" w:fill="EFF0F1"/>
        </w:rPr>
        <w:t>clang-format</w:t>
      </w:r>
      <w:r>
        <w:rPr>
          <w:rFonts w:ascii="Arial" w:eastAsia="DengXian" w:hAnsi="Arial" w:cs="Arial"/>
        </w:rPr>
        <w:t>工具自动格式化代码，统一编码风格</w:t>
      </w:r>
    </w:p>
    <w:p w14:paraId="2B3F0AF6" w14:textId="77777777" w:rsidR="00A73D2F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通过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cppcheck</w:t>
      </w:r>
      <w:proofErr w:type="spellEnd"/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PC-Lint</w:t>
      </w:r>
      <w:r>
        <w:rPr>
          <w:rFonts w:ascii="Arial" w:eastAsia="DengXian" w:hAnsi="Arial" w:cs="Arial"/>
        </w:rPr>
        <w:t>等工具进行静态代码分析，提前发现潜在问题</w:t>
      </w:r>
    </w:p>
    <w:p w14:paraId="2C945310" w14:textId="77777777" w:rsidR="00A73D2F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集成自定义静态分析工具，针对嵌入式场景特性（如中断、内存）做专项检查</w:t>
      </w:r>
    </w:p>
    <w:p w14:paraId="51436288" w14:textId="77777777" w:rsidR="00A73D2F" w:rsidRDefault="00000000">
      <w:pPr>
        <w:spacing w:before="320" w:after="120" w:line="288" w:lineRule="auto"/>
        <w:outlineLvl w:val="1"/>
        <w:rPr>
          <w:rFonts w:hint="eastAsia"/>
        </w:rPr>
      </w:pPr>
      <w:bookmarkStart w:id="21" w:name="heading_21"/>
      <w:r>
        <w:rPr>
          <w:rFonts w:ascii="Arial" w:eastAsia="DengXian" w:hAnsi="Arial" w:cs="Arial"/>
          <w:b/>
          <w:sz w:val="32"/>
        </w:rPr>
        <w:t xml:space="preserve">7.2 </w:t>
      </w:r>
      <w:r>
        <w:rPr>
          <w:rFonts w:ascii="Arial" w:eastAsia="DengXian" w:hAnsi="Arial" w:cs="Arial"/>
          <w:b/>
          <w:sz w:val="32"/>
        </w:rPr>
        <w:t>代码审查（</w:t>
      </w:r>
      <w:r>
        <w:rPr>
          <w:rFonts w:ascii="Arial" w:eastAsia="DengXian" w:hAnsi="Arial" w:cs="Arial"/>
          <w:b/>
          <w:sz w:val="32"/>
        </w:rPr>
        <w:t>PR/MR</w:t>
      </w:r>
      <w:r>
        <w:rPr>
          <w:rFonts w:ascii="Arial" w:eastAsia="DengXian" w:hAnsi="Arial" w:cs="Arial"/>
          <w:b/>
          <w:sz w:val="32"/>
        </w:rPr>
        <w:t>）机制</w:t>
      </w:r>
      <w:bookmarkEnd w:id="21"/>
    </w:p>
    <w:p w14:paraId="2127CD74" w14:textId="77777777" w:rsidR="00A73D2F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所有代码提交必须通过</w:t>
      </w:r>
      <w:r>
        <w:rPr>
          <w:rFonts w:ascii="Arial" w:eastAsia="DengXian" w:hAnsi="Arial" w:cs="Arial"/>
        </w:rPr>
        <w:t>Pull Request</w:t>
      </w:r>
      <w:r>
        <w:rPr>
          <w:rFonts w:ascii="Arial" w:eastAsia="DengXian" w:hAnsi="Arial" w:cs="Arial"/>
        </w:rPr>
        <w:t>（</w:t>
      </w:r>
      <w:r>
        <w:rPr>
          <w:rFonts w:ascii="Arial" w:eastAsia="DengXian" w:hAnsi="Arial" w:cs="Arial"/>
        </w:rPr>
        <w:t>PR</w:t>
      </w:r>
      <w:r>
        <w:rPr>
          <w:rFonts w:ascii="Arial" w:eastAsia="DengXian" w:hAnsi="Arial" w:cs="Arial"/>
        </w:rPr>
        <w:t>）</w:t>
      </w:r>
      <w:r>
        <w:rPr>
          <w:rFonts w:ascii="Arial" w:eastAsia="DengXian" w:hAnsi="Arial" w:cs="Arial"/>
        </w:rPr>
        <w:t>/Merge Request</w:t>
      </w:r>
      <w:r>
        <w:rPr>
          <w:rFonts w:ascii="Arial" w:eastAsia="DengXian" w:hAnsi="Arial" w:cs="Arial"/>
        </w:rPr>
        <w:t>（</w:t>
      </w:r>
      <w:r>
        <w:rPr>
          <w:rFonts w:ascii="Arial" w:eastAsia="DengXian" w:hAnsi="Arial" w:cs="Arial"/>
        </w:rPr>
        <w:t>MR</w:t>
      </w:r>
      <w:r>
        <w:rPr>
          <w:rFonts w:ascii="Arial" w:eastAsia="DengXian" w:hAnsi="Arial" w:cs="Arial"/>
        </w:rPr>
        <w:t>）方式，禁止直接推送到主分支</w:t>
      </w:r>
    </w:p>
    <w:p w14:paraId="0F01B103" w14:textId="77777777" w:rsidR="00A73D2F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PR/MR</w:t>
      </w:r>
      <w:r>
        <w:rPr>
          <w:rFonts w:ascii="Arial" w:eastAsia="DengXian" w:hAnsi="Arial" w:cs="Arial"/>
        </w:rPr>
        <w:t>必须经过至少</w:t>
      </w:r>
      <w:r>
        <w:rPr>
          <w:rFonts w:ascii="Arial" w:eastAsia="DengXian" w:hAnsi="Arial" w:cs="Arial"/>
        </w:rPr>
        <w:t>1</w:t>
      </w:r>
      <w:r>
        <w:rPr>
          <w:rFonts w:ascii="Arial" w:eastAsia="DengXian" w:hAnsi="Arial" w:cs="Arial"/>
        </w:rPr>
        <w:t>名团队成员</w:t>
      </w:r>
      <w:r>
        <w:rPr>
          <w:rFonts w:ascii="Arial" w:eastAsia="DengXian" w:hAnsi="Arial" w:cs="Arial"/>
        </w:rPr>
        <w:t>Review</w:t>
      </w:r>
      <w:r>
        <w:rPr>
          <w:rFonts w:ascii="Arial" w:eastAsia="DengXian" w:hAnsi="Arial" w:cs="Arial"/>
        </w:rPr>
        <w:t>通过后，方可合并</w:t>
      </w:r>
    </w:p>
    <w:p w14:paraId="4EF079B6" w14:textId="77777777" w:rsidR="00A73D2F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Review</w:t>
      </w:r>
      <w:r>
        <w:rPr>
          <w:rFonts w:ascii="Arial" w:eastAsia="DengXian" w:hAnsi="Arial" w:cs="Arial"/>
        </w:rPr>
        <w:t>重点关注：并发安全：中断与任务、多任务间的数据同步是否可靠</w:t>
      </w:r>
    </w:p>
    <w:p w14:paraId="7A7A08BD" w14:textId="77777777" w:rsidR="00A73D2F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边界条件：输入参数异常、硬件异常等场景的处理是否完善</w:t>
      </w:r>
    </w:p>
    <w:p w14:paraId="36AE41C2" w14:textId="77777777" w:rsidR="00A73D2F" w:rsidRDefault="00000000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性能与资源：是否存在内存泄漏、</w:t>
      </w:r>
      <w:r>
        <w:rPr>
          <w:rFonts w:ascii="Arial" w:eastAsia="DengXian" w:hAnsi="Arial" w:cs="Arial"/>
        </w:rPr>
        <w:t>CPU</w:t>
      </w:r>
      <w:r>
        <w:rPr>
          <w:rFonts w:ascii="Arial" w:eastAsia="DengXian" w:hAnsi="Arial" w:cs="Arial"/>
        </w:rPr>
        <w:t>占用过高问题</w:t>
      </w:r>
    </w:p>
    <w:p w14:paraId="561D7622" w14:textId="77777777" w:rsidR="00A73D2F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代码可读性：命名、注释是否清晰，逻辑是否易于理解</w:t>
      </w:r>
    </w:p>
    <w:p w14:paraId="4349DB35" w14:textId="77777777" w:rsidR="00A73D2F" w:rsidRDefault="00000000">
      <w:pPr>
        <w:spacing w:before="320" w:after="120" w:line="288" w:lineRule="auto"/>
        <w:outlineLvl w:val="1"/>
        <w:rPr>
          <w:rFonts w:hint="eastAsia"/>
        </w:rPr>
      </w:pPr>
      <w:bookmarkStart w:id="22" w:name="heading_22"/>
      <w:r>
        <w:rPr>
          <w:rFonts w:ascii="Arial" w:eastAsia="DengXian" w:hAnsi="Arial" w:cs="Arial"/>
          <w:b/>
          <w:sz w:val="32"/>
        </w:rPr>
        <w:t xml:space="preserve">7.3 </w:t>
      </w:r>
      <w:r>
        <w:rPr>
          <w:rFonts w:ascii="Arial" w:eastAsia="DengXian" w:hAnsi="Arial" w:cs="Arial"/>
          <w:b/>
          <w:sz w:val="32"/>
        </w:rPr>
        <w:t>持续集成（</w:t>
      </w:r>
      <w:r>
        <w:rPr>
          <w:rFonts w:ascii="Arial" w:eastAsia="DengXian" w:hAnsi="Arial" w:cs="Arial"/>
          <w:b/>
          <w:sz w:val="32"/>
        </w:rPr>
        <w:t>CI</w:t>
      </w:r>
      <w:r>
        <w:rPr>
          <w:rFonts w:ascii="Arial" w:eastAsia="DengXian" w:hAnsi="Arial" w:cs="Arial"/>
          <w:b/>
          <w:sz w:val="32"/>
        </w:rPr>
        <w:t>）配置</w:t>
      </w:r>
      <w:bookmarkEnd w:id="22"/>
    </w:p>
    <w:p w14:paraId="036B4677" w14:textId="77777777" w:rsidR="00A73D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集成</w:t>
      </w:r>
      <w:r>
        <w:rPr>
          <w:rFonts w:ascii="Arial" w:eastAsia="DengXian" w:hAnsi="Arial" w:cs="Arial"/>
        </w:rPr>
        <w:t>CI</w:t>
      </w:r>
      <w:r>
        <w:rPr>
          <w:rFonts w:ascii="Arial" w:eastAsia="DengXian" w:hAnsi="Arial" w:cs="Arial"/>
        </w:rPr>
        <w:t>工具（如</w:t>
      </w:r>
      <w:r>
        <w:rPr>
          <w:rFonts w:ascii="Arial" w:eastAsia="DengXian" w:hAnsi="Arial" w:cs="Arial"/>
        </w:rPr>
        <w:t>GitLab CI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Jenkins</w:t>
      </w:r>
      <w:r>
        <w:rPr>
          <w:rFonts w:ascii="Arial" w:eastAsia="DengXian" w:hAnsi="Arial" w:cs="Arial"/>
        </w:rPr>
        <w:t>），实现提交后自动化验证：</w:t>
      </w:r>
    </w:p>
    <w:p w14:paraId="457AFE46" w14:textId="77777777" w:rsidR="00A73D2F" w:rsidRDefault="00000000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自动执行编译构建，检查是否存在编译错误</w:t>
      </w:r>
    </w:p>
    <w:p w14:paraId="1A79A25E" w14:textId="77777777" w:rsidR="00A73D2F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lastRenderedPageBreak/>
        <w:t>运行单元测试和集成测试，验证功能正确性</w:t>
      </w:r>
    </w:p>
    <w:p w14:paraId="4756A8F2" w14:textId="77777777" w:rsidR="00A73D2F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执行静态代码分析，输出问题报告并拦截不合格提交</w:t>
      </w:r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73D2F" w14:paraId="73D77E7C" w14:textId="77777777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C199D" w14:textId="77777777" w:rsidR="00A73D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扩展服务：可根据团队需求定制</w:t>
            </w:r>
            <w:proofErr w:type="gramStart"/>
            <w:r>
              <w:rPr>
                <w:rFonts w:ascii="Arial" w:eastAsia="DengXian" w:hAnsi="Arial" w:cs="Arial"/>
              </w:rPr>
              <w:t>化调整</w:t>
            </w:r>
            <w:proofErr w:type="gramEnd"/>
            <w:r>
              <w:rPr>
                <w:rFonts w:ascii="Arial" w:eastAsia="DengXian" w:hAnsi="Arial" w:cs="Arial"/>
              </w:rPr>
              <w:t>规范内容，包括但不限于：</w:t>
            </w:r>
          </w:p>
          <w:p w14:paraId="198F83BD" w14:textId="77777777" w:rsidR="00A73D2F" w:rsidRDefault="00000000">
            <w:pPr>
              <w:numPr>
                <w:ilvl w:val="0"/>
                <w:numId w:val="6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定制</w:t>
            </w:r>
            <w:r>
              <w:rPr>
                <w:rFonts w:ascii="Arial" w:eastAsia="DengXian" w:hAnsi="Arial" w:cs="Arial"/>
              </w:rPr>
              <w:t>STM32/FPGA/RTOS</w:t>
            </w:r>
            <w:r>
              <w:rPr>
                <w:rFonts w:ascii="Arial" w:eastAsia="DengXian" w:hAnsi="Arial" w:cs="Arial"/>
              </w:rPr>
              <w:t>专项提交规范</w:t>
            </w:r>
          </w:p>
          <w:p w14:paraId="31BDAC1F" w14:textId="77777777" w:rsidR="00A73D2F" w:rsidRDefault="00000000">
            <w:pPr>
              <w:numPr>
                <w:ilvl w:val="0"/>
                <w:numId w:val="6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生成</w:t>
            </w:r>
            <w:r>
              <w:rPr>
                <w:rFonts w:ascii="Arial" w:eastAsia="DengXian" w:hAnsi="Arial" w:cs="Arial"/>
              </w:rPr>
              <w:t>commit-msg</w:t>
            </w:r>
            <w:r>
              <w:rPr>
                <w:rFonts w:ascii="Arial" w:eastAsia="DengXian" w:hAnsi="Arial" w:cs="Arial"/>
              </w:rPr>
              <w:t>模板，直接集成到</w:t>
            </w:r>
            <w:r>
              <w:rPr>
                <w:rFonts w:ascii="Arial" w:eastAsia="DengXian" w:hAnsi="Arial" w:cs="Arial"/>
              </w:rPr>
              <w:t>Git</w:t>
            </w:r>
            <w:r>
              <w:rPr>
                <w:rFonts w:ascii="Arial" w:eastAsia="DengXian" w:hAnsi="Arial" w:cs="Arial"/>
              </w:rPr>
              <w:t>配置中</w:t>
            </w:r>
          </w:p>
          <w:p w14:paraId="5480FF85" w14:textId="77777777" w:rsidR="00A73D2F" w:rsidRDefault="00000000">
            <w:pPr>
              <w:numPr>
                <w:ilvl w:val="0"/>
                <w:numId w:val="6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撰写公司级《嵌入式代码提交规范》</w:t>
            </w:r>
            <w:r>
              <w:rPr>
                <w:rFonts w:ascii="Arial" w:eastAsia="DengXian" w:hAnsi="Arial" w:cs="Arial"/>
              </w:rPr>
              <w:t>PDF</w:t>
            </w:r>
            <w:r>
              <w:rPr>
                <w:rFonts w:ascii="Arial" w:eastAsia="DengXian" w:hAnsi="Arial" w:cs="Arial"/>
              </w:rPr>
              <w:t>文档</w:t>
            </w:r>
          </w:p>
        </w:tc>
      </w:tr>
    </w:tbl>
    <w:p w14:paraId="2D1C4DD7" w14:textId="77777777" w:rsidR="00A73D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|</w:t>
      </w:r>
      <w:r>
        <w:rPr>
          <w:rFonts w:ascii="Arial" w:eastAsia="DengXian" w:hAnsi="Arial" w:cs="Arial"/>
        </w:rPr>
        <w:t>（注：文档部分内容可能由</w:t>
      </w:r>
      <w:r>
        <w:rPr>
          <w:rFonts w:ascii="Arial" w:eastAsia="DengXian" w:hAnsi="Arial" w:cs="Arial"/>
        </w:rPr>
        <w:t xml:space="preserve"> AI </w:t>
      </w:r>
      <w:r>
        <w:rPr>
          <w:rFonts w:ascii="Arial" w:eastAsia="DengXian" w:hAnsi="Arial" w:cs="Arial"/>
        </w:rPr>
        <w:t>生成</w:t>
      </w:r>
      <w:r>
        <w:rPr>
          <w:rFonts w:ascii="Arial" w:eastAsia="DengXian" w:hAnsi="Arial" w:cs="Arial"/>
        </w:rPr>
        <w:t>)</w:t>
      </w:r>
    </w:p>
    <w:sectPr w:rsidR="00A73D2F" w:rsidSect="0022509F">
      <w:pgSz w:w="11905" w:h="16840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8578B" w14:textId="77777777" w:rsidR="0096067F" w:rsidRDefault="0096067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E45A19" w14:textId="77777777" w:rsidR="0096067F" w:rsidRDefault="0096067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45430" w14:textId="77777777" w:rsidR="0096067F" w:rsidRDefault="0096067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9CF0508" w14:textId="77777777" w:rsidR="0096067F" w:rsidRDefault="0096067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5AF8"/>
    <w:multiLevelType w:val="multilevel"/>
    <w:tmpl w:val="489E609E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5F15A8"/>
    <w:multiLevelType w:val="multilevel"/>
    <w:tmpl w:val="E1AE86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664100"/>
    <w:multiLevelType w:val="multilevel"/>
    <w:tmpl w:val="E2C086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C80854"/>
    <w:multiLevelType w:val="multilevel"/>
    <w:tmpl w:val="7AFEC9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C90EA5"/>
    <w:multiLevelType w:val="multilevel"/>
    <w:tmpl w:val="F086F5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FC4602"/>
    <w:multiLevelType w:val="multilevel"/>
    <w:tmpl w:val="18F85A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6EF25E2"/>
    <w:multiLevelType w:val="multilevel"/>
    <w:tmpl w:val="32FC42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7155CE2"/>
    <w:multiLevelType w:val="multilevel"/>
    <w:tmpl w:val="3278A7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78473A1"/>
    <w:multiLevelType w:val="multilevel"/>
    <w:tmpl w:val="646275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87C3DD7"/>
    <w:multiLevelType w:val="multilevel"/>
    <w:tmpl w:val="635667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D1F7F2D"/>
    <w:multiLevelType w:val="multilevel"/>
    <w:tmpl w:val="62CCB9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D86767D"/>
    <w:multiLevelType w:val="multilevel"/>
    <w:tmpl w:val="D2A0BF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E544E41"/>
    <w:multiLevelType w:val="multilevel"/>
    <w:tmpl w:val="9606CE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0512378"/>
    <w:multiLevelType w:val="multilevel"/>
    <w:tmpl w:val="CE60E8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29E691F"/>
    <w:multiLevelType w:val="multilevel"/>
    <w:tmpl w:val="15968B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5534D40"/>
    <w:multiLevelType w:val="multilevel"/>
    <w:tmpl w:val="C30E73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95C0B7C"/>
    <w:multiLevelType w:val="multilevel"/>
    <w:tmpl w:val="A77A64DE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D3A75E0"/>
    <w:multiLevelType w:val="multilevel"/>
    <w:tmpl w:val="A398B16A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6302665"/>
    <w:multiLevelType w:val="multilevel"/>
    <w:tmpl w:val="354059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7FE6907"/>
    <w:multiLevelType w:val="multilevel"/>
    <w:tmpl w:val="E63C09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88B0E6F"/>
    <w:multiLevelType w:val="multilevel"/>
    <w:tmpl w:val="DBE6B4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96E2B9D"/>
    <w:multiLevelType w:val="multilevel"/>
    <w:tmpl w:val="B5ECB9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E23244A"/>
    <w:multiLevelType w:val="multilevel"/>
    <w:tmpl w:val="6158F6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F3A75E8"/>
    <w:multiLevelType w:val="multilevel"/>
    <w:tmpl w:val="423C48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13A4A1A"/>
    <w:multiLevelType w:val="multilevel"/>
    <w:tmpl w:val="38CC46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19134F9"/>
    <w:multiLevelType w:val="multilevel"/>
    <w:tmpl w:val="C4B294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2325991"/>
    <w:multiLevelType w:val="multilevel"/>
    <w:tmpl w:val="A2D8AFE6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9F22B48"/>
    <w:multiLevelType w:val="multilevel"/>
    <w:tmpl w:val="5F2A39B2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AE359F8"/>
    <w:multiLevelType w:val="multilevel"/>
    <w:tmpl w:val="823237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CD6113F"/>
    <w:multiLevelType w:val="multilevel"/>
    <w:tmpl w:val="8E26E7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17727D0"/>
    <w:multiLevelType w:val="multilevel"/>
    <w:tmpl w:val="43BE47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38211BE"/>
    <w:multiLevelType w:val="multilevel"/>
    <w:tmpl w:val="A92ED1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3C4016D"/>
    <w:multiLevelType w:val="multilevel"/>
    <w:tmpl w:val="B1F457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FA2388F"/>
    <w:multiLevelType w:val="multilevel"/>
    <w:tmpl w:val="EF58B2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3AD5CBC"/>
    <w:multiLevelType w:val="multilevel"/>
    <w:tmpl w:val="A9C09C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9A60313"/>
    <w:multiLevelType w:val="multilevel"/>
    <w:tmpl w:val="3794AE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B0C2DE1"/>
    <w:multiLevelType w:val="multilevel"/>
    <w:tmpl w:val="AE3486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B7A2684"/>
    <w:multiLevelType w:val="multilevel"/>
    <w:tmpl w:val="90E2A7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016038B"/>
    <w:multiLevelType w:val="multilevel"/>
    <w:tmpl w:val="406A88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1374416"/>
    <w:multiLevelType w:val="multilevel"/>
    <w:tmpl w:val="A17A72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1D44DAA"/>
    <w:multiLevelType w:val="multilevel"/>
    <w:tmpl w:val="6DCCA6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55A0B87"/>
    <w:multiLevelType w:val="multilevel"/>
    <w:tmpl w:val="B284E6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5FE0D81"/>
    <w:multiLevelType w:val="multilevel"/>
    <w:tmpl w:val="A10840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6424322"/>
    <w:multiLevelType w:val="multilevel"/>
    <w:tmpl w:val="611C05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670B5A00"/>
    <w:multiLevelType w:val="multilevel"/>
    <w:tmpl w:val="0A8021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7502BD2"/>
    <w:multiLevelType w:val="multilevel"/>
    <w:tmpl w:val="A03208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675B5B63"/>
    <w:multiLevelType w:val="multilevel"/>
    <w:tmpl w:val="56A8D1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9A066DF"/>
    <w:multiLevelType w:val="multilevel"/>
    <w:tmpl w:val="66C2BF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A033558"/>
    <w:multiLevelType w:val="multilevel"/>
    <w:tmpl w:val="3F4477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AA87D68"/>
    <w:multiLevelType w:val="multilevel"/>
    <w:tmpl w:val="86B8BB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6EE51C74"/>
    <w:multiLevelType w:val="multilevel"/>
    <w:tmpl w:val="78D4DD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6F025FCE"/>
    <w:multiLevelType w:val="multilevel"/>
    <w:tmpl w:val="4A24B4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6F5310C7"/>
    <w:multiLevelType w:val="multilevel"/>
    <w:tmpl w:val="A246BE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6F671952"/>
    <w:multiLevelType w:val="multilevel"/>
    <w:tmpl w:val="0914B8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707F7DF2"/>
    <w:multiLevelType w:val="multilevel"/>
    <w:tmpl w:val="0C2423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18E1FBC"/>
    <w:multiLevelType w:val="multilevel"/>
    <w:tmpl w:val="6062FD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1FB0799"/>
    <w:multiLevelType w:val="multilevel"/>
    <w:tmpl w:val="580064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727531BC"/>
    <w:multiLevelType w:val="multilevel"/>
    <w:tmpl w:val="80F269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7472085E"/>
    <w:multiLevelType w:val="multilevel"/>
    <w:tmpl w:val="703C2AA8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76ED2AEB"/>
    <w:multiLevelType w:val="multilevel"/>
    <w:tmpl w:val="74649D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78093C84"/>
    <w:multiLevelType w:val="multilevel"/>
    <w:tmpl w:val="9E1038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78A23316"/>
    <w:multiLevelType w:val="multilevel"/>
    <w:tmpl w:val="288E12F2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7A7539B2"/>
    <w:multiLevelType w:val="multilevel"/>
    <w:tmpl w:val="24461E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7A8D5276"/>
    <w:multiLevelType w:val="multilevel"/>
    <w:tmpl w:val="A288D1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06648381">
    <w:abstractNumId w:val="22"/>
  </w:num>
  <w:num w:numId="2" w16cid:durableId="1843471713">
    <w:abstractNumId w:val="40"/>
  </w:num>
  <w:num w:numId="3" w16cid:durableId="1363432921">
    <w:abstractNumId w:val="34"/>
  </w:num>
  <w:num w:numId="4" w16cid:durableId="588543452">
    <w:abstractNumId w:val="62"/>
  </w:num>
  <w:num w:numId="5" w16cid:durableId="701323969">
    <w:abstractNumId w:val="30"/>
  </w:num>
  <w:num w:numId="6" w16cid:durableId="1785465269">
    <w:abstractNumId w:val="13"/>
  </w:num>
  <w:num w:numId="7" w16cid:durableId="55515914">
    <w:abstractNumId w:val="32"/>
  </w:num>
  <w:num w:numId="8" w16cid:durableId="898370480">
    <w:abstractNumId w:val="52"/>
  </w:num>
  <w:num w:numId="9" w16cid:durableId="807745169">
    <w:abstractNumId w:val="51"/>
  </w:num>
  <w:num w:numId="10" w16cid:durableId="528220240">
    <w:abstractNumId w:val="6"/>
  </w:num>
  <w:num w:numId="11" w16cid:durableId="1632590633">
    <w:abstractNumId w:val="60"/>
  </w:num>
  <w:num w:numId="12" w16cid:durableId="843517879">
    <w:abstractNumId w:val="7"/>
  </w:num>
  <w:num w:numId="13" w16cid:durableId="2021083427">
    <w:abstractNumId w:val="50"/>
  </w:num>
  <w:num w:numId="14" w16cid:durableId="148257611">
    <w:abstractNumId w:val="14"/>
  </w:num>
  <w:num w:numId="15" w16cid:durableId="1251041570">
    <w:abstractNumId w:val="21"/>
  </w:num>
  <w:num w:numId="16" w16cid:durableId="1304775974">
    <w:abstractNumId w:val="56"/>
  </w:num>
  <w:num w:numId="17" w16cid:durableId="1042704416">
    <w:abstractNumId w:val="25"/>
  </w:num>
  <w:num w:numId="18" w16cid:durableId="2106874010">
    <w:abstractNumId w:val="41"/>
  </w:num>
  <w:num w:numId="19" w16cid:durableId="1449349356">
    <w:abstractNumId w:val="1"/>
  </w:num>
  <w:num w:numId="20" w16cid:durableId="517815257">
    <w:abstractNumId w:val="44"/>
  </w:num>
  <w:num w:numId="21" w16cid:durableId="1994289544">
    <w:abstractNumId w:val="29"/>
  </w:num>
  <w:num w:numId="22" w16cid:durableId="1791045757">
    <w:abstractNumId w:val="49"/>
  </w:num>
  <w:num w:numId="23" w16cid:durableId="315260657">
    <w:abstractNumId w:val="3"/>
  </w:num>
  <w:num w:numId="24" w16cid:durableId="1735853508">
    <w:abstractNumId w:val="46"/>
  </w:num>
  <w:num w:numId="25" w16cid:durableId="1137139343">
    <w:abstractNumId w:val="9"/>
  </w:num>
  <w:num w:numId="26" w16cid:durableId="1160384022">
    <w:abstractNumId w:val="15"/>
  </w:num>
  <w:num w:numId="27" w16cid:durableId="672997483">
    <w:abstractNumId w:val="57"/>
  </w:num>
  <w:num w:numId="28" w16cid:durableId="1710105340">
    <w:abstractNumId w:val="37"/>
  </w:num>
  <w:num w:numId="29" w16cid:durableId="1523787588">
    <w:abstractNumId w:val="5"/>
  </w:num>
  <w:num w:numId="30" w16cid:durableId="2012638712">
    <w:abstractNumId w:val="55"/>
  </w:num>
  <w:num w:numId="31" w16cid:durableId="722097683">
    <w:abstractNumId w:val="28"/>
  </w:num>
  <w:num w:numId="32" w16cid:durableId="623004335">
    <w:abstractNumId w:val="8"/>
  </w:num>
  <w:num w:numId="33" w16cid:durableId="1537690819">
    <w:abstractNumId w:val="45"/>
  </w:num>
  <w:num w:numId="34" w16cid:durableId="1614164949">
    <w:abstractNumId w:val="12"/>
  </w:num>
  <w:num w:numId="35" w16cid:durableId="8290078">
    <w:abstractNumId w:val="35"/>
  </w:num>
  <w:num w:numId="36" w16cid:durableId="329917461">
    <w:abstractNumId w:val="33"/>
  </w:num>
  <w:num w:numId="37" w16cid:durableId="125318780">
    <w:abstractNumId w:val="4"/>
  </w:num>
  <w:num w:numId="38" w16cid:durableId="1404447125">
    <w:abstractNumId w:val="59"/>
  </w:num>
  <w:num w:numId="39" w16cid:durableId="25328735">
    <w:abstractNumId w:val="19"/>
  </w:num>
  <w:num w:numId="40" w16cid:durableId="633216174">
    <w:abstractNumId w:val="63"/>
  </w:num>
  <w:num w:numId="41" w16cid:durableId="492111571">
    <w:abstractNumId w:val="36"/>
  </w:num>
  <w:num w:numId="42" w16cid:durableId="1869681693">
    <w:abstractNumId w:val="2"/>
  </w:num>
  <w:num w:numId="43" w16cid:durableId="1048644142">
    <w:abstractNumId w:val="26"/>
  </w:num>
  <w:num w:numId="44" w16cid:durableId="1303971601">
    <w:abstractNumId w:val="16"/>
  </w:num>
  <w:num w:numId="45" w16cid:durableId="635141342">
    <w:abstractNumId w:val="27"/>
  </w:num>
  <w:num w:numId="46" w16cid:durableId="253704165">
    <w:abstractNumId w:val="61"/>
  </w:num>
  <w:num w:numId="47" w16cid:durableId="24526923">
    <w:abstractNumId w:val="17"/>
  </w:num>
  <w:num w:numId="48" w16cid:durableId="277179206">
    <w:abstractNumId w:val="0"/>
  </w:num>
  <w:num w:numId="49" w16cid:durableId="939414813">
    <w:abstractNumId w:val="58"/>
  </w:num>
  <w:num w:numId="50" w16cid:durableId="846408184">
    <w:abstractNumId w:val="42"/>
  </w:num>
  <w:num w:numId="51" w16cid:durableId="2127773963">
    <w:abstractNumId w:val="20"/>
  </w:num>
  <w:num w:numId="52" w16cid:durableId="1232732998">
    <w:abstractNumId w:val="53"/>
  </w:num>
  <w:num w:numId="53" w16cid:durableId="657072942">
    <w:abstractNumId w:val="10"/>
  </w:num>
  <w:num w:numId="54" w16cid:durableId="1489440643">
    <w:abstractNumId w:val="39"/>
  </w:num>
  <w:num w:numId="55" w16cid:durableId="1722630111">
    <w:abstractNumId w:val="47"/>
  </w:num>
  <w:num w:numId="56" w16cid:durableId="740952877">
    <w:abstractNumId w:val="48"/>
  </w:num>
  <w:num w:numId="57" w16cid:durableId="1492677753">
    <w:abstractNumId w:val="54"/>
  </w:num>
  <w:num w:numId="58" w16cid:durableId="1416394555">
    <w:abstractNumId w:val="23"/>
  </w:num>
  <w:num w:numId="59" w16cid:durableId="1132600988">
    <w:abstractNumId w:val="18"/>
  </w:num>
  <w:num w:numId="60" w16cid:durableId="1187674128">
    <w:abstractNumId w:val="43"/>
  </w:num>
  <w:num w:numId="61" w16cid:durableId="1130434823">
    <w:abstractNumId w:val="31"/>
  </w:num>
  <w:num w:numId="62" w16cid:durableId="2067797770">
    <w:abstractNumId w:val="24"/>
  </w:num>
  <w:num w:numId="63" w16cid:durableId="647326449">
    <w:abstractNumId w:val="38"/>
  </w:num>
  <w:num w:numId="64" w16cid:durableId="19551366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3D2F"/>
    <w:rsid w:val="00040B64"/>
    <w:rsid w:val="0022509F"/>
    <w:rsid w:val="00384E37"/>
    <w:rsid w:val="0064666B"/>
    <w:rsid w:val="0096067F"/>
    <w:rsid w:val="00A73D2F"/>
    <w:rsid w:val="00B1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AE36"/>
  <w15:docId w15:val="{B71EEF9B-C530-4276-A8B0-14A8A6C70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4CB92E1-FB55-4B41-A42D-32D9C8643C40}">
  <we:reference id="wa200006651" version="1.3.1.0" store="zh-CN" storeType="OMEX"/>
  <we:alternateReferences>
    <we:reference id="wa200006651" version="1.3.1.0" store="WA20000665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675</Words>
  <Characters>3853</Characters>
  <Application>Microsoft Office Word</Application>
  <DocSecurity>0</DocSecurity>
  <Lines>32</Lines>
  <Paragraphs>9</Paragraphs>
  <ScaleCrop>false</ScaleCrop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清波 李</cp:lastModifiedBy>
  <cp:revision>3</cp:revision>
  <dcterms:created xsi:type="dcterms:W3CDTF">2025-12-14T13:52:00Z</dcterms:created>
  <dcterms:modified xsi:type="dcterms:W3CDTF">2025-12-26T11:35:00Z</dcterms:modified>
</cp:coreProperties>
</file>