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3A922" w14:textId="77777777" w:rsidR="003F32BD" w:rsidRDefault="003F32BD">
      <w:pPr>
        <w:spacing w:before="2400"/>
      </w:pPr>
    </w:p>
    <w:p w14:paraId="1B3C23F1" w14:textId="77777777" w:rsidR="003F32BD" w:rsidRDefault="00000000">
      <w:pPr>
        <w:spacing w:after="120"/>
        <w:jc w:val="center"/>
      </w:pPr>
      <w:r>
        <w:rPr>
          <w:b/>
          <w:bCs/>
          <w:color w:val="1A1A1A"/>
          <w:sz w:val="56"/>
          <w:szCs w:val="56"/>
        </w:rPr>
        <w:t>THE DREDGE</w:t>
      </w:r>
    </w:p>
    <w:p w14:paraId="6D3B9CEE" w14:textId="77777777" w:rsidR="003F32BD" w:rsidRDefault="00000000">
      <w:pPr>
        <w:spacing w:after="200"/>
        <w:jc w:val="center"/>
      </w:pPr>
      <w:r>
        <w:rPr>
          <w:i/>
          <w:iCs/>
          <w:color w:val="1A1A1A"/>
          <w:sz w:val="26"/>
          <w:szCs w:val="26"/>
        </w:rPr>
        <w:t>Digging What's Left in the Waters</w:t>
      </w:r>
    </w:p>
    <w:p w14:paraId="23004223" w14:textId="77777777" w:rsidR="003F32BD" w:rsidRDefault="00000000">
      <w:pPr>
        <w:pBdr>
          <w:bottom w:val="single" w:sz="4" w:space="4" w:color="CCCCCC"/>
        </w:pBdr>
        <w:spacing w:after="120"/>
        <w:ind w:left="2000" w:right="2000"/>
        <w:jc w:val="center"/>
      </w:pPr>
      <w:r>
        <w:rPr>
          <w:sz w:val="2"/>
          <w:szCs w:val="2"/>
        </w:rPr>
        <w:t xml:space="preserve"> </w:t>
      </w:r>
    </w:p>
    <w:p w14:paraId="5BF5ECF0" w14:textId="77777777" w:rsidR="003F32BD" w:rsidRDefault="00000000">
      <w:pPr>
        <w:spacing w:before="120" w:after="120"/>
        <w:jc w:val="center"/>
      </w:pPr>
      <w:r>
        <w:rPr>
          <w:i/>
          <w:iCs/>
          <w:color w:val="1A1A1A"/>
          <w:sz w:val="25"/>
          <w:szCs w:val="25"/>
        </w:rPr>
        <w:t>"Every rain, it comes back."</w:t>
      </w:r>
    </w:p>
    <w:p w14:paraId="048FA42F" w14:textId="77777777" w:rsidR="003F32BD" w:rsidRDefault="00000000">
      <w:pPr>
        <w:pBdr>
          <w:bottom w:val="single" w:sz="4" w:space="4" w:color="CCCCCC"/>
        </w:pBdr>
        <w:spacing w:after="400"/>
        <w:ind w:left="2000" w:right="2000"/>
        <w:jc w:val="center"/>
      </w:pPr>
      <w:r>
        <w:rPr>
          <w:sz w:val="2"/>
          <w:szCs w:val="2"/>
        </w:rPr>
        <w:t xml:space="preserve"> </w:t>
      </w:r>
    </w:p>
    <w:p w14:paraId="159A4F42" w14:textId="77777777" w:rsidR="003F32BD" w:rsidRDefault="00000000">
      <w:pPr>
        <w:spacing w:after="80"/>
        <w:jc w:val="center"/>
      </w:pPr>
      <w:r>
        <w:rPr>
          <w:color w:val="666666"/>
          <w:sz w:val="21"/>
          <w:szCs w:val="21"/>
        </w:rPr>
        <w:t>Compiled Logs &amp; Research</w:t>
      </w:r>
    </w:p>
    <w:p w14:paraId="5BDF4295" w14:textId="77777777" w:rsidR="003F32BD" w:rsidRDefault="00000000">
      <w:pPr>
        <w:spacing w:after="80"/>
        <w:jc w:val="center"/>
      </w:pPr>
      <w:r>
        <w:rPr>
          <w:color w:val="666666"/>
          <w:sz w:val="21"/>
          <w:szCs w:val="21"/>
        </w:rPr>
        <w:t xml:space="preserve">Victoria Village, </w:t>
      </w:r>
      <w:proofErr w:type="spellStart"/>
      <w:r>
        <w:rPr>
          <w:color w:val="666666"/>
          <w:sz w:val="21"/>
          <w:szCs w:val="21"/>
        </w:rPr>
        <w:t>Canumay</w:t>
      </w:r>
      <w:proofErr w:type="spellEnd"/>
      <w:r>
        <w:rPr>
          <w:color w:val="666666"/>
          <w:sz w:val="21"/>
          <w:szCs w:val="21"/>
        </w:rPr>
        <w:t xml:space="preserve"> East, Valenzuela City, Metro Manila</w:t>
      </w:r>
    </w:p>
    <w:p w14:paraId="1F0A4365" w14:textId="77777777" w:rsidR="003F32BD" w:rsidRDefault="00000000">
      <w:pPr>
        <w:spacing w:after="80"/>
        <w:jc w:val="center"/>
      </w:pPr>
      <w:r>
        <w:rPr>
          <w:color w:val="666666"/>
          <w:sz w:val="21"/>
          <w:szCs w:val="21"/>
        </w:rPr>
        <w:t>A CS Final Project by an Armchair Archaeologist</w:t>
      </w:r>
    </w:p>
    <w:p w14:paraId="67C8376E" w14:textId="77777777" w:rsidR="003F32BD" w:rsidRDefault="00000000">
      <w:pPr>
        <w:spacing w:after="80"/>
        <w:jc w:val="center"/>
      </w:pPr>
      <w:r>
        <w:rPr>
          <w:color w:val="666666"/>
          <w:sz w:val="21"/>
          <w:szCs w:val="21"/>
        </w:rPr>
        <w:t>Draft compiled June 2026</w:t>
      </w:r>
    </w:p>
    <w:p w14:paraId="07036A94" w14:textId="77777777" w:rsidR="003F32BD" w:rsidRDefault="00000000">
      <w:r>
        <w:br w:type="page"/>
      </w:r>
    </w:p>
    <w:p w14:paraId="291C6DA8" w14:textId="77777777" w:rsidR="003F32BD" w:rsidRDefault="00000000">
      <w:pPr>
        <w:spacing w:after="80"/>
      </w:pPr>
      <w:r>
        <w:rPr>
          <w:rFonts w:ascii="Calibri" w:eastAsia="Calibri" w:hAnsi="Calibri" w:cs="Calibri"/>
          <w:b/>
          <w:bCs/>
          <w:color w:val="666666"/>
          <w:spacing w:val="10"/>
          <w:sz w:val="18"/>
          <w:szCs w:val="18"/>
        </w:rPr>
        <w:lastRenderedPageBreak/>
        <w:t>LOG 1</w:t>
      </w:r>
    </w:p>
    <w:p w14:paraId="42A7A138" w14:textId="77777777" w:rsidR="003F32BD" w:rsidRDefault="00000000">
      <w:pPr>
        <w:spacing w:after="60"/>
      </w:pPr>
      <w:r>
        <w:rPr>
          <w:b/>
          <w:bCs/>
          <w:color w:val="1A1A1A"/>
          <w:sz w:val="40"/>
          <w:szCs w:val="40"/>
        </w:rPr>
        <w:t xml:space="preserve">The Brief History of Valenzuela and </w:t>
      </w:r>
      <w:proofErr w:type="spellStart"/>
      <w:r>
        <w:rPr>
          <w:b/>
          <w:bCs/>
          <w:color w:val="1A1A1A"/>
          <w:sz w:val="40"/>
          <w:szCs w:val="40"/>
        </w:rPr>
        <w:t>Canumay</w:t>
      </w:r>
      <w:proofErr w:type="spellEnd"/>
      <w:r>
        <w:rPr>
          <w:b/>
          <w:bCs/>
          <w:color w:val="1A1A1A"/>
          <w:sz w:val="40"/>
          <w:szCs w:val="40"/>
        </w:rPr>
        <w:t xml:space="preserve"> East</w:t>
      </w:r>
    </w:p>
    <w:p w14:paraId="33E0BD5B" w14:textId="77777777" w:rsidR="003F32BD" w:rsidRDefault="00000000">
      <w:pPr>
        <w:pBdr>
          <w:bottom w:val="single" w:sz="4" w:space="8" w:color="CCCCCC"/>
        </w:pBdr>
        <w:spacing w:after="200"/>
      </w:pPr>
      <w:r>
        <w:rPr>
          <w:i/>
          <w:iCs/>
          <w:color w:val="666666"/>
          <w:sz w:val="20"/>
          <w:szCs w:val="20"/>
        </w:rPr>
        <w:t>– FIELD NOTES, MAY 2026 –</w:t>
      </w:r>
    </w:p>
    <w:p w14:paraId="4FCD27FF" w14:textId="77777777" w:rsidR="003F32BD" w:rsidRDefault="00000000">
      <w:pPr>
        <w:spacing w:after="180" w:line="300" w:lineRule="auto"/>
        <w:jc w:val="both"/>
      </w:pPr>
      <w:r>
        <w:rPr>
          <w:color w:val="1A1A1A"/>
        </w:rPr>
        <w:t xml:space="preserve">Before I could dig into what </w:t>
      </w:r>
      <w:proofErr w:type="spellStart"/>
      <w:r>
        <w:rPr>
          <w:color w:val="1A1A1A"/>
        </w:rPr>
        <w:t>Canumay</w:t>
      </w:r>
      <w:proofErr w:type="spellEnd"/>
      <w:r>
        <w:rPr>
          <w:color w:val="1A1A1A"/>
        </w:rPr>
        <w:t xml:space="preserve"> East used to look like – the creeks, the trees, the fish – I had to figure out what </w:t>
      </w:r>
      <w:proofErr w:type="spellStart"/>
      <w:r>
        <w:rPr>
          <w:color w:val="1A1A1A"/>
        </w:rPr>
        <w:t>Canumay</w:t>
      </w:r>
      <w:proofErr w:type="spellEnd"/>
      <w:r>
        <w:rPr>
          <w:color w:val="1A1A1A"/>
        </w:rPr>
        <w:t xml:space="preserve"> East even was, administratively speaking. Turns out the paperwork history is almost as tangled as the waterways used to be, and it goes back a lot further than I expected.</w:t>
      </w:r>
    </w:p>
    <w:p w14:paraId="0C84369C" w14:textId="77777777" w:rsidR="003F32BD" w:rsidRDefault="00000000">
      <w:pPr>
        <w:spacing w:before="260" w:after="110"/>
      </w:pPr>
      <w:r>
        <w:rPr>
          <w:b/>
          <w:bCs/>
          <w:color w:val="1A1A1A"/>
          <w:sz w:val="25"/>
          <w:szCs w:val="25"/>
        </w:rPr>
        <w:t>VALENZUELA: AN ISLAND THAT WASN'T QUITE AN ISLAND</w:t>
      </w:r>
    </w:p>
    <w:p w14:paraId="472FB166" w14:textId="77777777" w:rsidR="003F32BD" w:rsidRDefault="00000000">
      <w:pPr>
        <w:spacing w:after="180" w:line="300" w:lineRule="auto"/>
        <w:jc w:val="both"/>
      </w:pPr>
      <w:r>
        <w:rPr>
          <w:color w:val="1A1A1A"/>
        </w:rPr>
        <w:t xml:space="preserve">Valenzuela City sits on the northwestern edge of Metro Manila, about 14 kilometers north of Manila proper, bordered by Bulacan to the north and Caloocan to the south. It occupies a low-lying alluvial plain carved out by the </w:t>
      </w:r>
      <w:proofErr w:type="spellStart"/>
      <w:r>
        <w:rPr>
          <w:color w:val="1A1A1A"/>
        </w:rPr>
        <w:t>Meycauayan</w:t>
      </w:r>
      <w:proofErr w:type="spellEnd"/>
      <w:r>
        <w:rPr>
          <w:color w:val="1A1A1A"/>
        </w:rPr>
        <w:t xml:space="preserve"> River system. Long before it was Valenzuela, this land was just water-shaped earth. The numbers back that up even today: roughly a quarter of the city sits below sea level, with elevations ranging from about 5 meters below at the lowest point to 109 meters at the highest (Valenzuela City Government, n.d.-a). Even the parts that count as high ground here aren't very high.</w:t>
      </w:r>
    </w:p>
    <w:p w14:paraId="0BB56EC6" w14:textId="77777777" w:rsidR="003F32BD" w:rsidRDefault="00000000">
      <w:pPr>
        <w:spacing w:after="180" w:line="300" w:lineRule="auto"/>
        <w:jc w:val="both"/>
      </w:pPr>
      <w:r>
        <w:rPr>
          <w:color w:val="1A1A1A"/>
        </w:rPr>
        <w:t xml:space="preserve">The town's first name was Polo, from the Tagalog </w:t>
      </w:r>
      <w:proofErr w:type="spellStart"/>
      <w:r>
        <w:rPr>
          <w:color w:val="1A1A1A"/>
        </w:rPr>
        <w:t>pulô</w:t>
      </w:r>
      <w:proofErr w:type="spellEnd"/>
      <w:r>
        <w:rPr>
          <w:color w:val="1A1A1A"/>
        </w:rPr>
        <w:t xml:space="preserve">, meaning island, and it earned that name honestly. Before the Spanish arrived, this was already a wetland-agricultural community built around an abundance of waterways: the </w:t>
      </w:r>
      <w:proofErr w:type="spellStart"/>
      <w:r>
        <w:rPr>
          <w:color w:val="1A1A1A"/>
        </w:rPr>
        <w:t>Tullahan</w:t>
      </w:r>
      <w:proofErr w:type="spellEnd"/>
      <w:r>
        <w:rPr>
          <w:color w:val="1A1A1A"/>
        </w:rPr>
        <w:t xml:space="preserve"> River on one side and branches of the Rio Grande de Pampanga on the other, enough that early residents genuinely experienced it as separate land, an island ringed by rivers rather than sea. This was especially true around </w:t>
      </w:r>
      <w:proofErr w:type="spellStart"/>
      <w:r>
        <w:rPr>
          <w:color w:val="1A1A1A"/>
        </w:rPr>
        <w:t>Coloong</w:t>
      </w:r>
      <w:proofErr w:type="spellEnd"/>
      <w:r>
        <w:rPr>
          <w:color w:val="1A1A1A"/>
        </w:rPr>
        <w:t xml:space="preserve">, </w:t>
      </w:r>
      <w:proofErr w:type="spellStart"/>
      <w:r>
        <w:rPr>
          <w:color w:val="1A1A1A"/>
        </w:rPr>
        <w:t>Lingunan</w:t>
      </w:r>
      <w:proofErr w:type="spellEnd"/>
      <w:r>
        <w:rPr>
          <w:color w:val="1A1A1A"/>
        </w:rPr>
        <w:t>, and the barangay of Polo itself (Valenzuela City Government, n.d.-a).</w:t>
      </w:r>
    </w:p>
    <w:p w14:paraId="4A6757CE" w14:textId="77777777" w:rsidR="003F32BD" w:rsidRDefault="00000000">
      <w:pPr>
        <w:spacing w:after="180" w:line="300" w:lineRule="auto"/>
        <w:jc w:val="both"/>
      </w:pPr>
      <w:r>
        <w:rPr>
          <w:color w:val="1A1A1A"/>
        </w:rPr>
        <w:t xml:space="preserve">In 1571, the Battle of </w:t>
      </w:r>
      <w:proofErr w:type="spellStart"/>
      <w:r>
        <w:rPr>
          <w:color w:val="1A1A1A"/>
        </w:rPr>
        <w:t>Bangkusay</w:t>
      </w:r>
      <w:proofErr w:type="spellEnd"/>
      <w:r>
        <w:rPr>
          <w:color w:val="1A1A1A"/>
        </w:rPr>
        <w:t xml:space="preserve"> brought the Spanish conquest of Manila and the surrounding area, folding Polo into the township of Catangalan (present-day </w:t>
      </w:r>
      <w:proofErr w:type="spellStart"/>
      <w:r>
        <w:rPr>
          <w:color w:val="1A1A1A"/>
        </w:rPr>
        <w:t>Meycauayan</w:t>
      </w:r>
      <w:proofErr w:type="spellEnd"/>
      <w:r>
        <w:rPr>
          <w:color w:val="1A1A1A"/>
        </w:rPr>
        <w:t xml:space="preserve">) under the Bulacan </w:t>
      </w:r>
      <w:proofErr w:type="spellStart"/>
      <w:r>
        <w:rPr>
          <w:color w:val="1A1A1A"/>
        </w:rPr>
        <w:t>alcaldía</w:t>
      </w:r>
      <w:proofErr w:type="spellEnd"/>
      <w:r>
        <w:rPr>
          <w:color w:val="1A1A1A"/>
        </w:rPr>
        <w:t xml:space="preserve">. In 1587, the first organized Filipino plot against Spanish rule, known as the Tondo Conspiracy, was partly hatched in neighboring </w:t>
      </w:r>
      <w:proofErr w:type="spellStart"/>
      <w:r>
        <w:rPr>
          <w:color w:val="1A1A1A"/>
        </w:rPr>
        <w:t>Tambobong</w:t>
      </w:r>
      <w:proofErr w:type="spellEnd"/>
      <w:r>
        <w:rPr>
          <w:color w:val="1A1A1A"/>
        </w:rPr>
        <w:t xml:space="preserve"> (present-day Malabon). Under Spanish rule, the areas of Polo functioned as an Augustinian friar hacienda (Malinta in particular), a garrison town, and a political settlement: the kind of place that appears in colonial records mostly as a waypoint, not a destination (Barangay </w:t>
      </w:r>
      <w:proofErr w:type="spellStart"/>
      <w:r>
        <w:rPr>
          <w:color w:val="1A1A1A"/>
        </w:rPr>
        <w:t>Canumay</w:t>
      </w:r>
      <w:proofErr w:type="spellEnd"/>
      <w:r>
        <w:rPr>
          <w:color w:val="1A1A1A"/>
        </w:rPr>
        <w:t xml:space="preserve"> East, n.d.; Valenzuela City Government, n.d.-a).</w:t>
      </w:r>
    </w:p>
    <w:p w14:paraId="79A04450" w14:textId="77777777" w:rsidR="003F32BD" w:rsidRDefault="00000000">
      <w:pPr>
        <w:spacing w:after="180" w:line="300" w:lineRule="auto"/>
        <w:jc w:val="both"/>
      </w:pPr>
      <w:r>
        <w:rPr>
          <w:color w:val="1A1A1A"/>
        </w:rPr>
        <w:t xml:space="preserve">Polo was formally established as an independent town on November 12, 1623, by Governor-General Alonso Fajardo de </w:t>
      </w:r>
      <w:proofErr w:type="spellStart"/>
      <w:r>
        <w:rPr>
          <w:color w:val="1A1A1A"/>
        </w:rPr>
        <w:t>Entenza</w:t>
      </w:r>
      <w:proofErr w:type="spellEnd"/>
      <w:r>
        <w:rPr>
          <w:color w:val="1A1A1A"/>
        </w:rPr>
        <w:t xml:space="preserve">, separated out from Catangalan. By 1761, Polo had been re-established as its own municipality. An 1818 Spanish census counted 3,160 native families and 11 </w:t>
      </w:r>
      <w:proofErr w:type="gramStart"/>
      <w:r>
        <w:rPr>
          <w:color w:val="1A1A1A"/>
        </w:rPr>
        <w:t>Spanish-Filipino</w:t>
      </w:r>
      <w:proofErr w:type="gramEnd"/>
      <w:r>
        <w:rPr>
          <w:color w:val="1A1A1A"/>
        </w:rPr>
        <w:t xml:space="preserve"> families in the area (Valenzuela City Government, n.d.-a).</w:t>
      </w:r>
    </w:p>
    <w:p w14:paraId="1469A009" w14:textId="77777777" w:rsidR="003F32BD" w:rsidRDefault="00000000">
      <w:pPr>
        <w:spacing w:after="180" w:line="300" w:lineRule="auto"/>
        <w:jc w:val="both"/>
      </w:pPr>
      <w:r>
        <w:rPr>
          <w:color w:val="1A1A1A"/>
        </w:rPr>
        <w:t xml:space="preserve">The town's eventual renaming is where local history gets a name and a face. Dr. Pío Valenzuela was born in Polo in 1887. He is a physician, </w:t>
      </w:r>
      <w:proofErr w:type="spellStart"/>
      <w:r>
        <w:rPr>
          <w:color w:val="1A1A1A"/>
        </w:rPr>
        <w:t>Katipunero</w:t>
      </w:r>
      <w:proofErr w:type="spellEnd"/>
      <w:r>
        <w:rPr>
          <w:color w:val="1A1A1A"/>
        </w:rPr>
        <w:t>, one of the key figures in the revolutionary movement against Spain. During the 1898 Philippine Revolution he was elected the area's first municipal mayor, and it's his role in that uprising that earned the town his surname decades later, when a portion of old Polo was carved out and renamed in his honor (Valenzuela City Government, n.d.-a).</w:t>
      </w:r>
    </w:p>
    <w:p w14:paraId="332D2D32" w14:textId="77777777" w:rsidR="003F32BD" w:rsidRDefault="00000000">
      <w:pPr>
        <w:spacing w:before="260" w:after="110"/>
      </w:pPr>
      <w:r>
        <w:rPr>
          <w:b/>
          <w:bCs/>
          <w:color w:val="1A1A1A"/>
          <w:sz w:val="25"/>
          <w:szCs w:val="25"/>
        </w:rPr>
        <w:t>THE LONG ROAD TO CITYHOOD</w:t>
      </w:r>
    </w:p>
    <w:p w14:paraId="672BAC48" w14:textId="77777777" w:rsidR="003F32BD" w:rsidRDefault="00000000">
      <w:pPr>
        <w:spacing w:after="180" w:line="300" w:lineRule="auto"/>
        <w:jc w:val="both"/>
      </w:pPr>
      <w:r>
        <w:rPr>
          <w:color w:val="1A1A1A"/>
        </w:rPr>
        <w:lastRenderedPageBreak/>
        <w:t xml:space="preserve">What happened next reads less like a clean timeline and more like a town being passed back and forth. American colonial administration (1899–1941) brought roads, schools, formal census-taking, and slow industrialization. Adobe stone, the same volcanic material later used to bury the </w:t>
      </w:r>
      <w:proofErr w:type="spellStart"/>
      <w:r>
        <w:rPr>
          <w:color w:val="1A1A1A"/>
        </w:rPr>
        <w:t>kangkungan</w:t>
      </w:r>
      <w:proofErr w:type="spellEnd"/>
      <w:r>
        <w:rPr>
          <w:color w:val="1A1A1A"/>
        </w:rPr>
        <w:t xml:space="preserve"> marsh under my own house, came into wide use as a construction material around this period. Japanese occupation during World War II brought destruction and displacement; postwar rebuilding accelerated the area's urbanization (Valenzuela City Government, n.d.-a).</w:t>
      </w:r>
    </w:p>
    <w:p w14:paraId="117D2D30" w14:textId="77777777" w:rsidR="003F32BD" w:rsidRDefault="00000000">
      <w:pPr>
        <w:spacing w:after="180" w:line="300" w:lineRule="auto"/>
        <w:jc w:val="both"/>
      </w:pPr>
      <w:r>
        <w:rPr>
          <w:color w:val="1A1A1A"/>
        </w:rPr>
        <w:t>On July 21, 1960, President Carlos P. Garcia signed Executive Order No. 401, dividing Polo from Valenzuela as separate municipalities (Exec. Order No. 401, 1960). That arrangement didn't even last: by 1963 the split was reversed, and the two towns were reunified. In 1975, jurisdiction transferred from Bulacan to Metro Manila. Cityhood came on February 14, 1998, through Republic Act 8526 (Republic Act No. 8526, 1998).</w:t>
      </w:r>
    </w:p>
    <w:p w14:paraId="0A3B348D" w14:textId="77777777" w:rsidR="003F32BD" w:rsidRDefault="00000000">
      <w:pPr>
        <w:spacing w:after="180" w:line="300" w:lineRule="auto"/>
        <w:jc w:val="both"/>
      </w:pPr>
      <w:r>
        <w:rPr>
          <w:color w:val="1A1A1A"/>
        </w:rPr>
        <w:t>Today the city carries a real, documented list of business and governance awards. The Philippine Chamber of Commerce and Industry inducted Valenzuela into its Most Business-Friendly LGU Hall of Fame after wins in 2012, 2014, and 2015, then handed the city the award again in 2019 and 2020, with a special citation as recently as 2025 (Manila Bulletin, 2019; Manila Standard, 2020; Valenzuela City Government, 2025). The World Bank and International Finance Corporation's 2011 ease-of-business rankings put Valenzuela first out of 25 nominated cities for Ease of Registering Property, fourth for Ease of Starting a Business, and sixth for Ease of Dealing with Construction Permits (Gatchalian, n.d.). By most economic measures, this is a success story. By the measures that matter for this project, it's the story of how a wetland got paved and faded in the recess of time.</w:t>
      </w:r>
    </w:p>
    <w:p w14:paraId="1C5BBBD9" w14:textId="77777777" w:rsidR="003F32BD" w:rsidRDefault="00000000">
      <w:pPr>
        <w:spacing w:before="260" w:after="110"/>
      </w:pPr>
      <w:r>
        <w:rPr>
          <w:b/>
          <w:bCs/>
          <w:color w:val="1A1A1A"/>
          <w:sz w:val="25"/>
          <w:szCs w:val="25"/>
        </w:rPr>
        <w:t>CANUMAY: THE BARANGAY THAT GOT CUT IN HALF</w:t>
      </w:r>
    </w:p>
    <w:p w14:paraId="06423745" w14:textId="77777777" w:rsidR="003F32BD" w:rsidRDefault="00000000">
      <w:pPr>
        <w:spacing w:after="180" w:line="300" w:lineRule="auto"/>
        <w:jc w:val="both"/>
      </w:pPr>
      <w:r>
        <w:rPr>
          <w:color w:val="1A1A1A"/>
        </w:rPr>
        <w:t xml:space="preserve">Before the split, old </w:t>
      </w:r>
      <w:proofErr w:type="spellStart"/>
      <w:r>
        <w:rPr>
          <w:color w:val="1A1A1A"/>
        </w:rPr>
        <w:t>Canumay</w:t>
      </w:r>
      <w:proofErr w:type="spellEnd"/>
      <w:r>
        <w:rPr>
          <w:color w:val="1A1A1A"/>
        </w:rPr>
        <w:t xml:space="preserve"> was one of the largest original barangays in Valenzuela. 341 hectares combined, seven sitios, and eleven </w:t>
      </w:r>
      <w:proofErr w:type="spellStart"/>
      <w:r>
        <w:rPr>
          <w:color w:val="1A1A1A"/>
        </w:rPr>
        <w:t>sapangs</w:t>
      </w:r>
      <w:proofErr w:type="spellEnd"/>
      <w:r>
        <w:rPr>
          <w:color w:val="1A1A1A"/>
        </w:rPr>
        <w:t xml:space="preserve">; </w:t>
      </w:r>
      <w:proofErr w:type="gramStart"/>
      <w:r>
        <w:rPr>
          <w:color w:val="1A1A1A"/>
        </w:rPr>
        <w:t>all of</w:t>
      </w:r>
      <w:proofErr w:type="gramEnd"/>
      <w:r>
        <w:rPr>
          <w:color w:val="1A1A1A"/>
        </w:rPr>
        <w:t xml:space="preserve"> the land is named after the </w:t>
      </w:r>
      <w:proofErr w:type="spellStart"/>
      <w:r>
        <w:rPr>
          <w:color w:val="1A1A1A"/>
        </w:rPr>
        <w:t>Kanumai</w:t>
      </w:r>
      <w:proofErr w:type="spellEnd"/>
      <w:r>
        <w:rPr>
          <w:color w:val="1A1A1A"/>
        </w:rPr>
        <w:t xml:space="preserve"> tree. Each sitio name was its own small piece of ecological evidence: </w:t>
      </w:r>
      <w:proofErr w:type="spellStart"/>
      <w:r>
        <w:rPr>
          <w:color w:val="1A1A1A"/>
        </w:rPr>
        <w:t>Kaypandan</w:t>
      </w:r>
      <w:proofErr w:type="spellEnd"/>
      <w:r>
        <w:rPr>
          <w:color w:val="1A1A1A"/>
        </w:rPr>
        <w:t xml:space="preserve"> for the pandan that grows at marshy edges; </w:t>
      </w:r>
      <w:proofErr w:type="spellStart"/>
      <w:r>
        <w:rPr>
          <w:color w:val="1A1A1A"/>
        </w:rPr>
        <w:t>Bilaran</w:t>
      </w:r>
      <w:proofErr w:type="spellEnd"/>
      <w:r>
        <w:rPr>
          <w:color w:val="1A1A1A"/>
        </w:rPr>
        <w:t xml:space="preserve"> for where people dried fish and crops by the water; Daang </w:t>
      </w:r>
      <w:proofErr w:type="spellStart"/>
      <w:r>
        <w:rPr>
          <w:color w:val="1A1A1A"/>
        </w:rPr>
        <w:t>Malalim</w:t>
      </w:r>
      <w:proofErr w:type="spellEnd"/>
      <w:r>
        <w:rPr>
          <w:color w:val="1A1A1A"/>
        </w:rPr>
        <w:t xml:space="preserve"> for a sunken, flood-prone road; </w:t>
      </w:r>
      <w:proofErr w:type="spellStart"/>
      <w:r>
        <w:rPr>
          <w:color w:val="1A1A1A"/>
        </w:rPr>
        <w:t>Pinagbayanan</w:t>
      </w:r>
      <w:proofErr w:type="spellEnd"/>
      <w:r>
        <w:rPr>
          <w:color w:val="1A1A1A"/>
        </w:rPr>
        <w:t xml:space="preserve"> for the old town center; Dulong </w:t>
      </w:r>
      <w:proofErr w:type="spellStart"/>
      <w:r>
        <w:rPr>
          <w:color w:val="1A1A1A"/>
        </w:rPr>
        <w:t>Canumay</w:t>
      </w:r>
      <w:proofErr w:type="spellEnd"/>
      <w:r>
        <w:rPr>
          <w:color w:val="1A1A1A"/>
        </w:rPr>
        <w:t xml:space="preserve"> for the farthest edge of the barangay; and </w:t>
      </w:r>
      <w:proofErr w:type="spellStart"/>
      <w:r>
        <w:rPr>
          <w:color w:val="1A1A1A"/>
        </w:rPr>
        <w:t>Canumay</w:t>
      </w:r>
      <w:proofErr w:type="spellEnd"/>
      <w:r>
        <w:rPr>
          <w:color w:val="1A1A1A"/>
        </w:rPr>
        <w:t xml:space="preserve"> itself, where a big tree is located (Barangay </w:t>
      </w:r>
      <w:proofErr w:type="spellStart"/>
      <w:r>
        <w:rPr>
          <w:color w:val="1A1A1A"/>
        </w:rPr>
        <w:t>Canumay</w:t>
      </w:r>
      <w:proofErr w:type="spellEnd"/>
      <w:r>
        <w:rPr>
          <w:color w:val="1A1A1A"/>
        </w:rPr>
        <w:t xml:space="preserve"> East, n.d.).</w:t>
      </w:r>
    </w:p>
    <w:p w14:paraId="354F17D3" w14:textId="77777777" w:rsidR="003F32BD" w:rsidRDefault="00000000">
      <w:pPr>
        <w:spacing w:after="180" w:line="300" w:lineRule="auto"/>
        <w:jc w:val="both"/>
      </w:pPr>
      <w:r>
        <w:rPr>
          <w:color w:val="1A1A1A"/>
        </w:rPr>
        <w:t xml:space="preserve">The split into </w:t>
      </w:r>
      <w:proofErr w:type="spellStart"/>
      <w:r>
        <w:rPr>
          <w:color w:val="1A1A1A"/>
        </w:rPr>
        <w:t>Canumay</w:t>
      </w:r>
      <w:proofErr w:type="spellEnd"/>
      <w:r>
        <w:rPr>
          <w:color w:val="1A1A1A"/>
        </w:rPr>
        <w:t xml:space="preserve"> East and </w:t>
      </w:r>
      <w:proofErr w:type="spellStart"/>
      <w:r>
        <w:rPr>
          <w:color w:val="1A1A1A"/>
        </w:rPr>
        <w:t>Canumay</w:t>
      </w:r>
      <w:proofErr w:type="spellEnd"/>
      <w:r>
        <w:rPr>
          <w:color w:val="1A1A1A"/>
        </w:rPr>
        <w:t xml:space="preserve"> West didn't happen overnight, nor was it due to some divide between the communities. It started physically on October 2, 1966, when construction crews under Col. Tan of the 512th Engineering Construction Battalion began cutting the Manila North Diversion Road to become NLEX. The project diagonally cut through </w:t>
      </w:r>
      <w:proofErr w:type="spellStart"/>
      <w:r>
        <w:rPr>
          <w:color w:val="1A1A1A"/>
        </w:rPr>
        <w:t>Canumay's</w:t>
      </w:r>
      <w:proofErr w:type="spellEnd"/>
      <w:r>
        <w:rPr>
          <w:color w:val="1A1A1A"/>
        </w:rPr>
        <w:t xml:space="preserve"> western edge; about a kilometer of highway sliced through old barangay territory (Barangay </w:t>
      </w:r>
      <w:proofErr w:type="spellStart"/>
      <w:r>
        <w:rPr>
          <w:color w:val="1A1A1A"/>
        </w:rPr>
        <w:t>Canumay</w:t>
      </w:r>
      <w:proofErr w:type="spellEnd"/>
      <w:r>
        <w:rPr>
          <w:color w:val="1A1A1A"/>
        </w:rPr>
        <w:t xml:space="preserve"> East, n.d.). The source material I'm working from calls this the ecological turning point, and after sitting with the rest of the research, I'd agree. That physical division became an administrative one decades later: City Ordinance No. 37 in November 2011 proposed the formal split; a plebiscite on March 3, 2012 (notably overseen by deployed AFP and PNP personnel) ratified it; and Republic Act No. 10958, passed by the 17th Congress on October 30, 2017, made it official (City of Valenzuela, 2011; Republic Act No. 10958, 2017). </w:t>
      </w:r>
      <w:proofErr w:type="spellStart"/>
      <w:r>
        <w:rPr>
          <w:color w:val="1A1A1A"/>
        </w:rPr>
        <w:t>Canumay</w:t>
      </w:r>
      <w:proofErr w:type="spellEnd"/>
      <w:r>
        <w:rPr>
          <w:color w:val="1A1A1A"/>
        </w:rPr>
        <w:t xml:space="preserve"> East came out of that division at 1,563,546 square meters, or 156 hectares. </w:t>
      </w:r>
      <w:proofErr w:type="spellStart"/>
      <w:r>
        <w:rPr>
          <w:color w:val="1A1A1A"/>
        </w:rPr>
        <w:t>Canumay</w:t>
      </w:r>
      <w:proofErr w:type="spellEnd"/>
      <w:r>
        <w:rPr>
          <w:color w:val="1A1A1A"/>
        </w:rPr>
        <w:t xml:space="preserve"> West came out larger, at 1,850,972 square meters, or 185 hectares. One ecosystem, split unevenly into two barangays. This also birthed a unique tradition: every </w:t>
      </w:r>
      <w:r>
        <w:rPr>
          <w:color w:val="1A1A1A"/>
        </w:rPr>
        <w:lastRenderedPageBreak/>
        <w:t xml:space="preserve">two years, both barangays pass around the celebration of Easter Sunday. For example, if the eastern side held the fiesta in 2026, the west </w:t>
      </w:r>
      <w:proofErr w:type="gramStart"/>
      <w:r>
        <w:rPr>
          <w:color w:val="1A1A1A"/>
        </w:rPr>
        <w:t>will</w:t>
      </w:r>
      <w:proofErr w:type="gramEnd"/>
      <w:r>
        <w:rPr>
          <w:color w:val="1A1A1A"/>
        </w:rPr>
        <w:t xml:space="preserve"> hold it in 2028, and so on and so forth.</w:t>
      </w:r>
    </w:p>
    <w:p w14:paraId="3651D79D" w14:textId="77777777" w:rsidR="003F32BD" w:rsidRDefault="00000000">
      <w:pPr>
        <w:spacing w:after="180" w:line="300" w:lineRule="auto"/>
        <w:jc w:val="both"/>
      </w:pPr>
      <w:proofErr w:type="spellStart"/>
      <w:r>
        <w:rPr>
          <w:color w:val="1A1A1A"/>
        </w:rPr>
        <w:t>Canumay</w:t>
      </w:r>
      <w:proofErr w:type="spellEnd"/>
      <w:r>
        <w:rPr>
          <w:color w:val="1A1A1A"/>
        </w:rPr>
        <w:t xml:space="preserve"> East today is bounded by </w:t>
      </w:r>
      <w:proofErr w:type="spellStart"/>
      <w:r>
        <w:rPr>
          <w:color w:val="1A1A1A"/>
        </w:rPr>
        <w:t>Lingunan</w:t>
      </w:r>
      <w:proofErr w:type="spellEnd"/>
      <w:r>
        <w:rPr>
          <w:color w:val="1A1A1A"/>
        </w:rPr>
        <w:t xml:space="preserve"> and </w:t>
      </w:r>
      <w:proofErr w:type="spellStart"/>
      <w:r>
        <w:rPr>
          <w:color w:val="1A1A1A"/>
        </w:rPr>
        <w:t>Lawang</w:t>
      </w:r>
      <w:proofErr w:type="spellEnd"/>
      <w:r>
        <w:rPr>
          <w:color w:val="1A1A1A"/>
        </w:rPr>
        <w:t xml:space="preserve"> Bato to the northwest and holds two distinct internal zones: high-ground hilly zones and low-ground areas such as Victoria Village, Sitio Libis, and Marton Road. No matter how high or low their topography is, </w:t>
      </w:r>
      <w:proofErr w:type="gramStart"/>
      <w:r>
        <w:rPr>
          <w:color w:val="1A1A1A"/>
        </w:rPr>
        <w:t>both of them</w:t>
      </w:r>
      <w:proofErr w:type="gramEnd"/>
      <w:r>
        <w:rPr>
          <w:color w:val="1A1A1A"/>
        </w:rPr>
        <w:t xml:space="preserve"> are highly industrialized, with the mixing of factories such as New Star Apa and Paper One blending with residential homes. As of the 2020 census, the barangay had a population of 14,657 (up from 12,462 in 2015, spread across 3,455 households averaging 3.61 members each); the largest single age group is 20- to 24-year-olds, just over 1,500 people (</w:t>
      </w:r>
      <w:proofErr w:type="spellStart"/>
      <w:r>
        <w:rPr>
          <w:color w:val="1A1A1A"/>
        </w:rPr>
        <w:t>PhilAtlas</w:t>
      </w:r>
      <w:proofErr w:type="spellEnd"/>
      <w:r>
        <w:rPr>
          <w:color w:val="1A1A1A"/>
        </w:rPr>
        <w:t xml:space="preserve">, n.d.; Barangay </w:t>
      </w:r>
      <w:proofErr w:type="spellStart"/>
      <w:r>
        <w:rPr>
          <w:color w:val="1A1A1A"/>
        </w:rPr>
        <w:t>Canumay</w:t>
      </w:r>
      <w:proofErr w:type="spellEnd"/>
      <w:r>
        <w:rPr>
          <w:color w:val="1A1A1A"/>
        </w:rPr>
        <w:t xml:space="preserve"> East, n.d.). That's the paper trail: the borders, the </w:t>
      </w:r>
      <w:proofErr w:type="spellStart"/>
      <w:r>
        <w:rPr>
          <w:color w:val="1A1A1A"/>
        </w:rPr>
        <w:t>renamings</w:t>
      </w:r>
      <w:proofErr w:type="spellEnd"/>
      <w:r>
        <w:rPr>
          <w:color w:val="1A1A1A"/>
        </w:rPr>
        <w:t xml:space="preserve">, the splits, the headcounts. Now for the part that </w:t>
      </w:r>
      <w:proofErr w:type="gramStart"/>
      <w:r>
        <w:rPr>
          <w:color w:val="1A1A1A"/>
        </w:rPr>
        <w:t>actually matters</w:t>
      </w:r>
      <w:proofErr w:type="gramEnd"/>
      <w:r>
        <w:rPr>
          <w:color w:val="1A1A1A"/>
        </w:rPr>
        <w:t xml:space="preserve"> to this project: what was living on this land before any of it happened?</w:t>
      </w:r>
    </w:p>
    <w:p w14:paraId="7CC97354" w14:textId="77777777" w:rsidR="003F32BD" w:rsidRDefault="00000000">
      <w:r>
        <w:br w:type="page"/>
      </w:r>
    </w:p>
    <w:p w14:paraId="575A60CA" w14:textId="77777777" w:rsidR="003F32BD" w:rsidRDefault="00000000">
      <w:pPr>
        <w:spacing w:after="80"/>
      </w:pPr>
      <w:r>
        <w:rPr>
          <w:rFonts w:ascii="Calibri" w:eastAsia="Calibri" w:hAnsi="Calibri" w:cs="Calibri"/>
          <w:b/>
          <w:bCs/>
          <w:color w:val="666666"/>
          <w:spacing w:val="10"/>
          <w:sz w:val="18"/>
          <w:szCs w:val="18"/>
        </w:rPr>
        <w:lastRenderedPageBreak/>
        <w:t>LOG 2</w:t>
      </w:r>
    </w:p>
    <w:p w14:paraId="41400837" w14:textId="77777777" w:rsidR="003F32BD" w:rsidRDefault="00000000">
      <w:pPr>
        <w:spacing w:after="60"/>
      </w:pPr>
      <w:r>
        <w:rPr>
          <w:b/>
          <w:bCs/>
          <w:color w:val="1A1A1A"/>
          <w:sz w:val="40"/>
          <w:szCs w:val="40"/>
        </w:rPr>
        <w:t xml:space="preserve">What is </w:t>
      </w:r>
      <w:proofErr w:type="spellStart"/>
      <w:r>
        <w:rPr>
          <w:b/>
          <w:bCs/>
          <w:color w:val="1A1A1A"/>
          <w:sz w:val="40"/>
          <w:szCs w:val="40"/>
        </w:rPr>
        <w:t>Canumay</w:t>
      </w:r>
      <w:proofErr w:type="spellEnd"/>
      <w:r>
        <w:rPr>
          <w:b/>
          <w:bCs/>
          <w:color w:val="1A1A1A"/>
          <w:sz w:val="40"/>
          <w:szCs w:val="40"/>
        </w:rPr>
        <w:t>?</w:t>
      </w:r>
    </w:p>
    <w:p w14:paraId="5087EFDC" w14:textId="77777777" w:rsidR="003F32BD" w:rsidRDefault="00000000">
      <w:pPr>
        <w:pBdr>
          <w:bottom w:val="single" w:sz="4" w:space="8" w:color="CCCCCC"/>
        </w:pBdr>
        <w:spacing w:after="200"/>
      </w:pPr>
      <w:r>
        <w:rPr>
          <w:i/>
          <w:iCs/>
          <w:color w:val="666666"/>
          <w:sz w:val="20"/>
          <w:szCs w:val="20"/>
        </w:rPr>
        <w:t>– FIELD NOTES, MAY 2026 –</w:t>
      </w:r>
    </w:p>
    <w:p w14:paraId="0A09A883" w14:textId="77777777" w:rsidR="003F32BD" w:rsidRDefault="00000000">
      <w:pPr>
        <w:spacing w:after="180" w:line="300" w:lineRule="auto"/>
        <w:jc w:val="both"/>
      </w:pPr>
      <w:r>
        <w:rPr>
          <w:color w:val="1A1A1A"/>
        </w:rPr>
        <w:t xml:space="preserve">Every barangay in this part of Valenzuela is named after something: a tree, a feature, a memory of what used to grow there. </w:t>
      </w:r>
      <w:proofErr w:type="spellStart"/>
      <w:r>
        <w:rPr>
          <w:color w:val="1A1A1A"/>
        </w:rPr>
        <w:t>Canumay's</w:t>
      </w:r>
      <w:proofErr w:type="spellEnd"/>
      <w:r>
        <w:rPr>
          <w:color w:val="1A1A1A"/>
        </w:rPr>
        <w:t xml:space="preserve"> namesake is a tree most people here have never seen, because it isn't here anymore. This log is about that tree, the eleven creeks it used to stand near, and what's left of either.</w:t>
      </w:r>
    </w:p>
    <w:p w14:paraId="2F92580C" w14:textId="77777777" w:rsidR="003F32BD" w:rsidRDefault="00000000">
      <w:pPr>
        <w:spacing w:before="260" w:after="110"/>
      </w:pPr>
      <w:r>
        <w:rPr>
          <w:b/>
          <w:bCs/>
          <w:color w:val="1A1A1A"/>
          <w:sz w:val="25"/>
          <w:szCs w:val="25"/>
        </w:rPr>
        <w:t>THE TREE ITSELF: DIOSPYROS CANOMOI</w:t>
      </w:r>
    </w:p>
    <w:p w14:paraId="1C488F84" w14:textId="77777777" w:rsidR="003F32BD" w:rsidRDefault="00000000">
      <w:pPr>
        <w:spacing w:after="180" w:line="300" w:lineRule="auto"/>
        <w:jc w:val="both"/>
      </w:pPr>
      <w:r>
        <w:rPr>
          <w:color w:val="1A1A1A"/>
        </w:rPr>
        <w:t xml:space="preserve">The </w:t>
      </w:r>
      <w:proofErr w:type="spellStart"/>
      <w:r>
        <w:rPr>
          <w:color w:val="1A1A1A"/>
        </w:rPr>
        <w:t>Kanumai</w:t>
      </w:r>
      <w:proofErr w:type="spellEnd"/>
      <w:r>
        <w:rPr>
          <w:color w:val="1A1A1A"/>
        </w:rPr>
        <w:t xml:space="preserve"> (Diospyros </w:t>
      </w:r>
      <w:proofErr w:type="spellStart"/>
      <w:r>
        <w:rPr>
          <w:color w:val="1A1A1A"/>
        </w:rPr>
        <w:t>canomoi</w:t>
      </w:r>
      <w:proofErr w:type="spellEnd"/>
      <w:r>
        <w:rPr>
          <w:color w:val="1A1A1A"/>
        </w:rPr>
        <w:t xml:space="preserve"> A. DC.) belongs to the Ebenaceae family, the same family as </w:t>
      </w:r>
      <w:proofErr w:type="spellStart"/>
      <w:r>
        <w:rPr>
          <w:color w:val="1A1A1A"/>
        </w:rPr>
        <w:t>kamagong</w:t>
      </w:r>
      <w:proofErr w:type="spellEnd"/>
      <w:r>
        <w:rPr>
          <w:color w:val="1A1A1A"/>
        </w:rPr>
        <w:t xml:space="preserve"> and mabolo. It differs from its similar cousin, Diospyros maritima, mainly in habitat. Where D. maritima prefers environments close to the open sea, D. </w:t>
      </w:r>
      <w:proofErr w:type="spellStart"/>
      <w:r>
        <w:rPr>
          <w:color w:val="1A1A1A"/>
        </w:rPr>
        <w:t>canomoi</w:t>
      </w:r>
      <w:proofErr w:type="spellEnd"/>
      <w:r>
        <w:rPr>
          <w:color w:val="1A1A1A"/>
        </w:rPr>
        <w:t xml:space="preserve"> usually favors hilly ground near fresh water (Stuart Xchange, n.d.). According to the official Barangay Profile of </w:t>
      </w:r>
      <w:proofErr w:type="spellStart"/>
      <w:r>
        <w:rPr>
          <w:color w:val="1A1A1A"/>
        </w:rPr>
        <w:t>Canumay</w:t>
      </w:r>
      <w:proofErr w:type="spellEnd"/>
      <w:r>
        <w:rPr>
          <w:color w:val="1A1A1A"/>
        </w:rPr>
        <w:t xml:space="preserve"> East, the tree was once tall enough to serve as a literal landmark: people orienting themselves toward the area would navigate by spotting it. It grew in lowland thickets, favored low to medium altitude, and like a lot of plants tied to old fishing communities, its bark and fruit were used as fish poison, thrown into the water to stun fish for easier harvest (Barangay </w:t>
      </w:r>
      <w:proofErr w:type="spellStart"/>
      <w:r>
        <w:rPr>
          <w:color w:val="1A1A1A"/>
        </w:rPr>
        <w:t>Canumay</w:t>
      </w:r>
      <w:proofErr w:type="spellEnd"/>
      <w:r>
        <w:rPr>
          <w:color w:val="1A1A1A"/>
        </w:rPr>
        <w:t xml:space="preserve"> East, n.d.). That detail alone tells you something about the landscape it grew </w:t>
      </w:r>
      <w:proofErr w:type="gramStart"/>
      <w:r>
        <w:rPr>
          <w:color w:val="1A1A1A"/>
        </w:rPr>
        <w:t>in:</w:t>
      </w:r>
      <w:proofErr w:type="gramEnd"/>
      <w:r>
        <w:rPr>
          <w:color w:val="1A1A1A"/>
        </w:rPr>
        <w:t xml:space="preserve"> water close by, fish worth catching, and people who knew how to use both.</w:t>
      </w:r>
    </w:p>
    <w:p w14:paraId="26B6758D" w14:textId="77777777" w:rsidR="003F32BD" w:rsidRDefault="00000000">
      <w:pPr>
        <w:spacing w:before="260" w:after="110"/>
      </w:pPr>
      <w:r>
        <w:rPr>
          <w:b/>
          <w:bCs/>
          <w:color w:val="1A1A1A"/>
          <w:sz w:val="25"/>
          <w:szCs w:val="25"/>
        </w:rPr>
        <w:t>ECOLOGY AND TOPOGRAPHY, BEFORE ANY OF THIS WAS PAVED</w:t>
      </w:r>
    </w:p>
    <w:p w14:paraId="40C85759" w14:textId="77777777" w:rsidR="003F32BD" w:rsidRDefault="00000000">
      <w:pPr>
        <w:spacing w:after="180" w:line="300" w:lineRule="auto"/>
        <w:jc w:val="both"/>
      </w:pPr>
      <w:r>
        <w:rPr>
          <w:color w:val="1A1A1A"/>
        </w:rPr>
        <w:t xml:space="preserve">Old </w:t>
      </w:r>
      <w:proofErr w:type="spellStart"/>
      <w:r>
        <w:rPr>
          <w:color w:val="1A1A1A"/>
        </w:rPr>
        <w:t>Canumay</w:t>
      </w:r>
      <w:proofErr w:type="spellEnd"/>
      <w:r>
        <w:rPr>
          <w:color w:val="1A1A1A"/>
        </w:rPr>
        <w:t xml:space="preserve"> sat at the meeting point of upland and wetland. Hillier ground to the north and low marsh to the south, with creeks threading the gap between them. The soil classification map prepared by Valenzuela's City Planning and Development Office and the Bureau of Soils and Water Management still places </w:t>
      </w:r>
      <w:proofErr w:type="spellStart"/>
      <w:r>
        <w:rPr>
          <w:color w:val="1A1A1A"/>
        </w:rPr>
        <w:t>Canumay</w:t>
      </w:r>
      <w:proofErr w:type="spellEnd"/>
      <w:r>
        <w:rPr>
          <w:color w:val="1A1A1A"/>
        </w:rPr>
        <w:t xml:space="preserve"> East entirely within a single soil zone: </w:t>
      </w:r>
      <w:proofErr w:type="spellStart"/>
      <w:r>
        <w:rPr>
          <w:color w:val="1A1A1A"/>
        </w:rPr>
        <w:t>Tropudults</w:t>
      </w:r>
      <w:proofErr w:type="spellEnd"/>
      <w:r>
        <w:rPr>
          <w:color w:val="1A1A1A"/>
        </w:rPr>
        <w:t xml:space="preserve"> with </w:t>
      </w:r>
      <w:proofErr w:type="spellStart"/>
      <w:r>
        <w:rPr>
          <w:color w:val="1A1A1A"/>
        </w:rPr>
        <w:t>Tropudalfs</w:t>
      </w:r>
      <w:proofErr w:type="spellEnd"/>
      <w:r>
        <w:rPr>
          <w:color w:val="1A1A1A"/>
        </w:rPr>
        <w:t>, Tropepts, and Oxisols (Bureau of Soils and Water Management, n.d.). Every one of those classifications independently points to the same conclusion: historically wet, poorly drained, seasonally waterlogged ground. The mix between the high elevation of the hills and the lower elevations of the marshes creates a dynamic environment. The higher hills contain a lot of trees, and when rain comes, the water drains to the lower parts of the land where the marshes exist.</w:t>
      </w:r>
    </w:p>
    <w:p w14:paraId="60CBC2DA" w14:textId="77777777" w:rsidR="003F32BD" w:rsidRDefault="00000000">
      <w:pPr>
        <w:spacing w:before="260" w:after="110"/>
      </w:pPr>
      <w:r>
        <w:rPr>
          <w:b/>
          <w:bCs/>
          <w:color w:val="1A1A1A"/>
          <w:sz w:val="25"/>
          <w:szCs w:val="25"/>
        </w:rPr>
        <w:t>THE ELEVEN CREEKS</w:t>
      </w:r>
    </w:p>
    <w:p w14:paraId="03FF1704" w14:textId="77777777" w:rsidR="003F32BD" w:rsidRDefault="00000000">
      <w:pPr>
        <w:spacing w:after="180" w:line="300" w:lineRule="auto"/>
        <w:jc w:val="both"/>
      </w:pPr>
      <w:r>
        <w:rPr>
          <w:color w:val="1A1A1A"/>
        </w:rPr>
        <w:t xml:space="preserve">This is the part of the research that genuinely surprised me. Old </w:t>
      </w:r>
      <w:proofErr w:type="spellStart"/>
      <w:r>
        <w:rPr>
          <w:color w:val="1A1A1A"/>
        </w:rPr>
        <w:t>Canumay</w:t>
      </w:r>
      <w:proofErr w:type="spellEnd"/>
      <w:r>
        <w:rPr>
          <w:color w:val="1A1A1A"/>
        </w:rPr>
        <w:t xml:space="preserve"> had eleven named </w:t>
      </w:r>
      <w:proofErr w:type="spellStart"/>
      <w:r>
        <w:rPr>
          <w:color w:val="1A1A1A"/>
        </w:rPr>
        <w:t>sapang</w:t>
      </w:r>
      <w:proofErr w:type="spellEnd"/>
      <w:r>
        <w:rPr>
          <w:color w:val="1A1A1A"/>
        </w:rPr>
        <w:t xml:space="preserve">, or creeks, and the names weren't decorative. They were functional descriptions, the kind you'd only write if you </w:t>
      </w:r>
      <w:proofErr w:type="gramStart"/>
      <w:r>
        <w:rPr>
          <w:color w:val="1A1A1A"/>
        </w:rPr>
        <w:t>actually lived</w:t>
      </w:r>
      <w:proofErr w:type="gramEnd"/>
      <w:r>
        <w:rPr>
          <w:color w:val="1A1A1A"/>
        </w:rPr>
        <w:t xml:space="preserve"> beside the water (Barangay </w:t>
      </w:r>
      <w:proofErr w:type="spellStart"/>
      <w:r>
        <w:rPr>
          <w:color w:val="1A1A1A"/>
        </w:rPr>
        <w:t>Canumay</w:t>
      </w:r>
      <w:proofErr w:type="spellEnd"/>
      <w:r>
        <w:rPr>
          <w:color w:val="1A1A1A"/>
        </w:rPr>
        <w:t xml:space="preserve"> East, n.d.). </w:t>
      </w:r>
      <w:proofErr w:type="spellStart"/>
      <w:r>
        <w:rPr>
          <w:color w:val="1A1A1A"/>
        </w:rPr>
        <w:t>Sapang</w:t>
      </w:r>
      <w:proofErr w:type="spellEnd"/>
      <w:r>
        <w:rPr>
          <w:color w:val="1A1A1A"/>
        </w:rPr>
        <w:t xml:space="preserve"> </w:t>
      </w:r>
      <w:proofErr w:type="spellStart"/>
      <w:r>
        <w:rPr>
          <w:color w:val="1A1A1A"/>
        </w:rPr>
        <w:t>Bulok</w:t>
      </w:r>
      <w:proofErr w:type="spellEnd"/>
      <w:r>
        <w:rPr>
          <w:color w:val="1A1A1A"/>
        </w:rPr>
        <w:t xml:space="preserve"> ("Rotten Creek") described the stagnant, decomposing smell of healthy marsh chemistry. </w:t>
      </w:r>
      <w:proofErr w:type="spellStart"/>
      <w:r>
        <w:rPr>
          <w:color w:val="1A1A1A"/>
        </w:rPr>
        <w:t>Sapang</w:t>
      </w:r>
      <w:proofErr w:type="spellEnd"/>
      <w:r>
        <w:rPr>
          <w:color w:val="1A1A1A"/>
        </w:rPr>
        <w:t xml:space="preserve"> </w:t>
      </w:r>
      <w:proofErr w:type="spellStart"/>
      <w:r>
        <w:rPr>
          <w:color w:val="1A1A1A"/>
        </w:rPr>
        <w:t>Pangitlogan</w:t>
      </w:r>
      <w:proofErr w:type="spellEnd"/>
      <w:r>
        <w:rPr>
          <w:color w:val="1A1A1A"/>
        </w:rPr>
        <w:t xml:space="preserve">-Bakaw, or "Creek of the Mangrove Nesting Ground," confirms there were mangroves here once, with birds nesting and laying eggs along the bank. </w:t>
      </w:r>
      <w:proofErr w:type="spellStart"/>
      <w:r>
        <w:rPr>
          <w:color w:val="1A1A1A"/>
        </w:rPr>
        <w:t>Sapang</w:t>
      </w:r>
      <w:proofErr w:type="spellEnd"/>
      <w:r>
        <w:rPr>
          <w:color w:val="1A1A1A"/>
        </w:rPr>
        <w:t xml:space="preserve"> </w:t>
      </w:r>
      <w:proofErr w:type="spellStart"/>
      <w:r>
        <w:rPr>
          <w:color w:val="1A1A1A"/>
        </w:rPr>
        <w:t>Halang</w:t>
      </w:r>
      <w:proofErr w:type="spellEnd"/>
      <w:r>
        <w:rPr>
          <w:color w:val="1A1A1A"/>
        </w:rPr>
        <w:t xml:space="preserve"> Sa Araw, or "Creek Blocked from the Sun," describes a canopy so thick over the water that sunlight couldn't reach it, meaning it's an old-growth forest wetland. </w:t>
      </w:r>
      <w:proofErr w:type="spellStart"/>
      <w:r>
        <w:rPr>
          <w:color w:val="1A1A1A"/>
        </w:rPr>
        <w:t>Sapang</w:t>
      </w:r>
      <w:proofErr w:type="spellEnd"/>
      <w:r>
        <w:rPr>
          <w:color w:val="1A1A1A"/>
        </w:rPr>
        <w:t xml:space="preserve"> Bangka-</w:t>
      </w:r>
      <w:proofErr w:type="spellStart"/>
      <w:r>
        <w:rPr>
          <w:color w:val="1A1A1A"/>
        </w:rPr>
        <w:t>bangka</w:t>
      </w:r>
      <w:proofErr w:type="spellEnd"/>
      <w:r>
        <w:rPr>
          <w:color w:val="1A1A1A"/>
        </w:rPr>
        <w:t xml:space="preserve"> was wide and deep enough for boat travel. </w:t>
      </w:r>
      <w:proofErr w:type="spellStart"/>
      <w:r>
        <w:rPr>
          <w:color w:val="1A1A1A"/>
        </w:rPr>
        <w:t>Sapang</w:t>
      </w:r>
      <w:proofErr w:type="spellEnd"/>
      <w:r>
        <w:rPr>
          <w:color w:val="1A1A1A"/>
        </w:rPr>
        <w:t xml:space="preserve"> </w:t>
      </w:r>
      <w:proofErr w:type="spellStart"/>
      <w:r>
        <w:rPr>
          <w:color w:val="1A1A1A"/>
        </w:rPr>
        <w:t>Binawan</w:t>
      </w:r>
      <w:proofErr w:type="spellEnd"/>
      <w:r>
        <w:rPr>
          <w:color w:val="1A1A1A"/>
        </w:rPr>
        <w:t xml:space="preserve"> was where people set fish traps. Based on their names, </w:t>
      </w:r>
      <w:proofErr w:type="spellStart"/>
      <w:r>
        <w:rPr>
          <w:color w:val="1A1A1A"/>
        </w:rPr>
        <w:t>Sapang</w:t>
      </w:r>
      <w:proofErr w:type="spellEnd"/>
      <w:r>
        <w:rPr>
          <w:color w:val="1A1A1A"/>
        </w:rPr>
        <w:t xml:space="preserve"> </w:t>
      </w:r>
      <w:proofErr w:type="spellStart"/>
      <w:r>
        <w:rPr>
          <w:color w:val="1A1A1A"/>
        </w:rPr>
        <w:t>Bulok's</w:t>
      </w:r>
      <w:proofErr w:type="spellEnd"/>
      <w:r>
        <w:rPr>
          <w:color w:val="1A1A1A"/>
        </w:rPr>
        <w:t xml:space="preserve"> healthy decomposition chemistry tells you the whole </w:t>
      </w:r>
      <w:r>
        <w:rPr>
          <w:color w:val="1A1A1A"/>
        </w:rPr>
        <w:lastRenderedPageBreak/>
        <w:t xml:space="preserve">system was functioning, not stagnant in the bad sense. Read together, it's a descriptive way to describe the waterways of </w:t>
      </w:r>
      <w:proofErr w:type="spellStart"/>
      <w:r>
        <w:rPr>
          <w:color w:val="1A1A1A"/>
        </w:rPr>
        <w:t>Canumay</w:t>
      </w:r>
      <w:proofErr w:type="spellEnd"/>
      <w:r>
        <w:rPr>
          <w:color w:val="1A1A1A"/>
        </w:rPr>
        <w:t xml:space="preserve"> and how people depend on and co-exist with them.</w:t>
      </w:r>
    </w:p>
    <w:p w14:paraId="6C22A48E" w14:textId="77777777" w:rsidR="003F32BD" w:rsidRDefault="00000000">
      <w:pPr>
        <w:spacing w:before="260" w:after="110"/>
      </w:pPr>
      <w:r>
        <w:rPr>
          <w:b/>
          <w:bCs/>
          <w:color w:val="1A1A1A"/>
          <w:sz w:val="25"/>
          <w:szCs w:val="25"/>
        </w:rPr>
        <w:t>THE HEART OF IT: ONE BIG TREE IN THE MIDDLE</w:t>
      </w:r>
    </w:p>
    <w:p w14:paraId="080FCCF5" w14:textId="77777777" w:rsidR="003F32BD" w:rsidRDefault="00000000">
      <w:pPr>
        <w:spacing w:after="180" w:line="300" w:lineRule="auto"/>
        <w:jc w:val="both"/>
      </w:pPr>
      <w:r>
        <w:rPr>
          <w:color w:val="1A1A1A"/>
        </w:rPr>
        <w:t xml:space="preserve">By most accounts, there used to be one especially large </w:t>
      </w:r>
      <w:proofErr w:type="spellStart"/>
      <w:r>
        <w:rPr>
          <w:color w:val="1A1A1A"/>
        </w:rPr>
        <w:t>Kanumai</w:t>
      </w:r>
      <w:proofErr w:type="spellEnd"/>
      <w:r>
        <w:rPr>
          <w:color w:val="1A1A1A"/>
        </w:rPr>
        <w:t xml:space="preserve"> standing </w:t>
      </w:r>
      <w:proofErr w:type="gramStart"/>
      <w:r>
        <w:rPr>
          <w:color w:val="1A1A1A"/>
        </w:rPr>
        <w:t>more or less at</w:t>
      </w:r>
      <w:proofErr w:type="gramEnd"/>
      <w:r>
        <w:rPr>
          <w:color w:val="1A1A1A"/>
        </w:rPr>
        <w:t xml:space="preserve"> the center of old </w:t>
      </w:r>
      <w:proofErr w:type="spellStart"/>
      <w:r>
        <w:rPr>
          <w:color w:val="1A1A1A"/>
        </w:rPr>
        <w:t>Canumay</w:t>
      </w:r>
      <w:proofErr w:type="spellEnd"/>
      <w:r>
        <w:rPr>
          <w:color w:val="1A1A1A"/>
        </w:rPr>
        <w:t xml:space="preserve">, the kind of tree a whole community could use to find its way home (Barangay </w:t>
      </w:r>
      <w:proofErr w:type="spellStart"/>
      <w:r>
        <w:rPr>
          <w:color w:val="1A1A1A"/>
        </w:rPr>
        <w:t>Canumay</w:t>
      </w:r>
      <w:proofErr w:type="spellEnd"/>
      <w:r>
        <w:rPr>
          <w:color w:val="1A1A1A"/>
        </w:rPr>
        <w:t xml:space="preserve"> East, n.d.). It's gone now. Not relocated, not replaced, just gone. The species that gave the barangay its name no longer exists anywhere, at least not in what I know in </w:t>
      </w:r>
      <w:proofErr w:type="spellStart"/>
      <w:r>
        <w:rPr>
          <w:color w:val="1A1A1A"/>
        </w:rPr>
        <w:t>Canumay</w:t>
      </w:r>
      <w:proofErr w:type="spellEnd"/>
      <w:r>
        <w:rPr>
          <w:color w:val="1A1A1A"/>
        </w:rPr>
        <w:t xml:space="preserve"> East.</w:t>
      </w:r>
    </w:p>
    <w:p w14:paraId="61367FBC" w14:textId="77777777" w:rsidR="003F32BD" w:rsidRDefault="00000000">
      <w:pPr>
        <w:spacing w:before="260" w:after="110"/>
      </w:pPr>
      <w:r>
        <w:rPr>
          <w:b/>
          <w:bCs/>
          <w:color w:val="1A1A1A"/>
          <w:sz w:val="25"/>
          <w:szCs w:val="25"/>
        </w:rPr>
        <w:t>WHAT'S LEFT TODAY</w:t>
      </w:r>
    </w:p>
    <w:p w14:paraId="02CF3A00" w14:textId="77777777" w:rsidR="003F32BD" w:rsidRDefault="00000000">
      <w:pPr>
        <w:spacing w:after="180" w:line="300" w:lineRule="auto"/>
        <w:jc w:val="both"/>
      </w:pPr>
      <w:r>
        <w:rPr>
          <w:color w:val="1A1A1A"/>
        </w:rPr>
        <w:t xml:space="preserve">Here's where it gets a little eerie. I asked a barangay worker I happened to run into while getting my aunt's PWD rice ticket. I asked her if she knows where the giant </w:t>
      </w:r>
      <w:proofErr w:type="spellStart"/>
      <w:r>
        <w:rPr>
          <w:color w:val="1A1A1A"/>
        </w:rPr>
        <w:t>Kanumai</w:t>
      </w:r>
      <w:proofErr w:type="spellEnd"/>
      <w:r>
        <w:rPr>
          <w:color w:val="1A1A1A"/>
        </w:rPr>
        <w:t xml:space="preserve"> tree that gave our barangay their name is located. She told me that the tree used to stand on the NLEX overpass bridge, the same bridge that physically split </w:t>
      </w:r>
      <w:proofErr w:type="spellStart"/>
      <w:r>
        <w:rPr>
          <w:color w:val="1A1A1A"/>
        </w:rPr>
        <w:t>Canumay</w:t>
      </w:r>
      <w:proofErr w:type="spellEnd"/>
      <w:r>
        <w:rPr>
          <w:color w:val="1A1A1A"/>
        </w:rPr>
        <w:t xml:space="preserve"> East from </w:t>
      </w:r>
      <w:proofErr w:type="spellStart"/>
      <w:r>
        <w:rPr>
          <w:color w:val="1A1A1A"/>
        </w:rPr>
        <w:t>Canumay</w:t>
      </w:r>
      <w:proofErr w:type="spellEnd"/>
      <w:r>
        <w:rPr>
          <w:color w:val="1A1A1A"/>
        </w:rPr>
        <w:t xml:space="preserve"> West back in 1966 (barangay office staff, personal communication, May 2026). There's no </w:t>
      </w:r>
      <w:proofErr w:type="spellStart"/>
      <w:r>
        <w:rPr>
          <w:color w:val="1A1A1A"/>
        </w:rPr>
        <w:t>Kanumai</w:t>
      </w:r>
      <w:proofErr w:type="spellEnd"/>
      <w:r>
        <w:rPr>
          <w:color w:val="1A1A1A"/>
        </w:rPr>
        <w:t xml:space="preserve"> standing anywhere in the vicinity today, no original, no descendant, and no second-generation tree. Just highway. But on that highway was also a bridge: one traversable by foot and by motorcycle that bridges the two barangays.</w:t>
      </w:r>
    </w:p>
    <w:p w14:paraId="62F0B849" w14:textId="77777777" w:rsidR="003F32BD" w:rsidRDefault="00000000">
      <w:pPr>
        <w:spacing w:after="180" w:line="300" w:lineRule="auto"/>
        <w:jc w:val="both"/>
      </w:pPr>
      <w:r>
        <w:rPr>
          <w:color w:val="1A1A1A"/>
        </w:rPr>
        <w:t xml:space="preserve">As for the eleven creeks, there aren't any left, not really, and the research bears out exactly how they disappeared. Their location is lost to time, and what's left of the creeks, the </w:t>
      </w:r>
      <w:proofErr w:type="spellStart"/>
      <w:r>
        <w:rPr>
          <w:color w:val="1A1A1A"/>
        </w:rPr>
        <w:t>Canumay</w:t>
      </w:r>
      <w:proofErr w:type="spellEnd"/>
      <w:r>
        <w:rPr>
          <w:color w:val="1A1A1A"/>
        </w:rPr>
        <w:t xml:space="preserve"> Creek on the western side, is used as a drainage and flood control area. As for </w:t>
      </w:r>
      <w:proofErr w:type="spellStart"/>
      <w:r>
        <w:rPr>
          <w:color w:val="1A1A1A"/>
        </w:rPr>
        <w:t>Canumay</w:t>
      </w:r>
      <w:proofErr w:type="spellEnd"/>
      <w:r>
        <w:rPr>
          <w:color w:val="1A1A1A"/>
        </w:rPr>
        <w:t xml:space="preserve"> East? What runs through the area now, where Victoria Grand Court used to drain toward Marton, is functionally just one of those concrete lines that moves water, technically, but doesn't support life the way a creek does. A creek has fish, insects, birds, and plants rooted along its banks; a drainage canal is a pipe that happens to be open on top.</w:t>
      </w:r>
    </w:p>
    <w:p w14:paraId="47DAC1C1" w14:textId="77777777" w:rsidR="003F32BD" w:rsidRDefault="00000000">
      <w:pPr>
        <w:spacing w:after="180" w:line="300" w:lineRule="auto"/>
        <w:jc w:val="both"/>
      </w:pPr>
      <w:r>
        <w:rPr>
          <w:color w:val="1A1A1A"/>
        </w:rPr>
        <w:t xml:space="preserve">So that's </w:t>
      </w:r>
      <w:proofErr w:type="spellStart"/>
      <w:r>
        <w:rPr>
          <w:color w:val="1A1A1A"/>
        </w:rPr>
        <w:t>Canumay</w:t>
      </w:r>
      <w:proofErr w:type="spellEnd"/>
      <w:r>
        <w:rPr>
          <w:color w:val="1A1A1A"/>
        </w:rPr>
        <w:t xml:space="preserve"> reduced to its two clearest symbols: a highway overpass standing exactly where its namesake tree once did and a former network of eleven living creeks erased and replaced by one engineered canal that carries everything except the things that used to live in the water.</w:t>
      </w:r>
    </w:p>
    <w:p w14:paraId="2E47F5E9" w14:textId="77777777" w:rsidR="003F32BD" w:rsidRDefault="00000000">
      <w:r>
        <w:br w:type="page"/>
      </w:r>
    </w:p>
    <w:p w14:paraId="19B1BB98" w14:textId="77777777" w:rsidR="003F32BD" w:rsidRDefault="00000000">
      <w:pPr>
        <w:spacing w:after="80"/>
      </w:pPr>
      <w:r>
        <w:rPr>
          <w:rFonts w:ascii="Calibri" w:eastAsia="Calibri" w:hAnsi="Calibri" w:cs="Calibri"/>
          <w:b/>
          <w:bCs/>
          <w:color w:val="666666"/>
          <w:spacing w:val="10"/>
          <w:sz w:val="18"/>
          <w:szCs w:val="18"/>
        </w:rPr>
        <w:lastRenderedPageBreak/>
        <w:t>LOG 3</w:t>
      </w:r>
    </w:p>
    <w:p w14:paraId="527688CA" w14:textId="77777777" w:rsidR="003F32BD" w:rsidRDefault="00000000">
      <w:pPr>
        <w:spacing w:after="60"/>
      </w:pPr>
      <w:r>
        <w:rPr>
          <w:b/>
          <w:bCs/>
          <w:color w:val="1A1A1A"/>
          <w:sz w:val="40"/>
          <w:szCs w:val="40"/>
        </w:rPr>
        <w:t xml:space="preserve">The Portraits of </w:t>
      </w:r>
      <w:proofErr w:type="spellStart"/>
      <w:r>
        <w:rPr>
          <w:b/>
          <w:bCs/>
          <w:color w:val="1A1A1A"/>
          <w:sz w:val="40"/>
          <w:szCs w:val="40"/>
        </w:rPr>
        <w:t>Canumay</w:t>
      </w:r>
      <w:proofErr w:type="spellEnd"/>
      <w:r>
        <w:rPr>
          <w:b/>
          <w:bCs/>
          <w:color w:val="1A1A1A"/>
          <w:sz w:val="40"/>
          <w:szCs w:val="40"/>
        </w:rPr>
        <w:t xml:space="preserve"> East</w:t>
      </w:r>
    </w:p>
    <w:p w14:paraId="286A8DAB" w14:textId="77777777" w:rsidR="003F32BD" w:rsidRDefault="00000000">
      <w:pPr>
        <w:pBdr>
          <w:bottom w:val="single" w:sz="4" w:space="8" w:color="CCCCCC"/>
        </w:pBdr>
        <w:spacing w:after="200"/>
      </w:pPr>
      <w:r>
        <w:rPr>
          <w:i/>
          <w:iCs/>
          <w:color w:val="666666"/>
          <w:sz w:val="20"/>
          <w:szCs w:val="20"/>
        </w:rPr>
        <w:t>– FIELD NOTES, MAY 2026 –</w:t>
      </w:r>
    </w:p>
    <w:p w14:paraId="1AC99C42" w14:textId="77777777" w:rsidR="003F32BD" w:rsidRDefault="00000000">
      <w:pPr>
        <w:spacing w:after="180" w:line="300" w:lineRule="auto"/>
        <w:jc w:val="both"/>
      </w:pPr>
      <w:r>
        <w:rPr>
          <w:color w:val="1A1A1A"/>
        </w:rPr>
        <w:t xml:space="preserve">If Log 2 was about the official records (barangay profiles, soil maps, place names), this log is about the people who </w:t>
      </w:r>
      <w:proofErr w:type="gramStart"/>
      <w:r>
        <w:rPr>
          <w:color w:val="1A1A1A"/>
        </w:rPr>
        <w:t>actually remember</w:t>
      </w:r>
      <w:proofErr w:type="gramEnd"/>
      <w:r>
        <w:rPr>
          <w:color w:val="1A1A1A"/>
        </w:rPr>
        <w:t xml:space="preserve"> the water and the image it forms of the barangay.</w:t>
      </w:r>
    </w:p>
    <w:p w14:paraId="437C603A" w14:textId="77777777" w:rsidR="003F32BD" w:rsidRDefault="00000000">
      <w:pPr>
        <w:spacing w:before="260" w:after="110"/>
      </w:pPr>
      <w:r>
        <w:rPr>
          <w:b/>
          <w:bCs/>
          <w:color w:val="1A1A1A"/>
          <w:sz w:val="25"/>
          <w:szCs w:val="25"/>
        </w:rPr>
        <w:t>TESTIMONIALS: WHAT LOLO REMEMBERS</w:t>
      </w:r>
    </w:p>
    <w:p w14:paraId="15845927" w14:textId="77777777" w:rsidR="003F32BD" w:rsidRDefault="00000000">
      <w:pPr>
        <w:spacing w:after="180" w:line="300" w:lineRule="auto"/>
        <w:jc w:val="both"/>
      </w:pPr>
      <w:r>
        <w:rPr>
          <w:color w:val="1A1A1A"/>
        </w:rPr>
        <w:t xml:space="preserve">I interviewed my own grandfather for this. Turns out, our house was once a </w:t>
      </w:r>
      <w:proofErr w:type="spellStart"/>
      <w:r>
        <w:rPr>
          <w:color w:val="1A1A1A"/>
        </w:rPr>
        <w:t>kangkungan</w:t>
      </w:r>
      <w:proofErr w:type="spellEnd"/>
      <w:r>
        <w:rPr>
          <w:color w:val="1A1A1A"/>
        </w:rPr>
        <w:t xml:space="preserve"> before it got dumped by adobe rocks. He confirmed three fish species live on where our house stands: </w:t>
      </w:r>
      <w:proofErr w:type="spellStart"/>
      <w:r>
        <w:rPr>
          <w:color w:val="1A1A1A"/>
        </w:rPr>
        <w:t>hito</w:t>
      </w:r>
      <w:proofErr w:type="spellEnd"/>
      <w:r>
        <w:rPr>
          <w:color w:val="1A1A1A"/>
        </w:rPr>
        <w:t xml:space="preserve"> (catfish), </w:t>
      </w:r>
      <w:proofErr w:type="spellStart"/>
      <w:r>
        <w:rPr>
          <w:color w:val="1A1A1A"/>
        </w:rPr>
        <w:t>dalag</w:t>
      </w:r>
      <w:proofErr w:type="spellEnd"/>
      <w:r>
        <w:rPr>
          <w:color w:val="1A1A1A"/>
        </w:rPr>
        <w:t xml:space="preserve"> (mudfish, an iconic wetland species whose presence alone tells you the ecosystem was functioning), and </w:t>
      </w:r>
      <w:proofErr w:type="spellStart"/>
      <w:r>
        <w:rPr>
          <w:color w:val="1A1A1A"/>
        </w:rPr>
        <w:t>samaral</w:t>
      </w:r>
      <w:proofErr w:type="spellEnd"/>
      <w:r>
        <w:rPr>
          <w:color w:val="1A1A1A"/>
        </w:rPr>
        <w:t xml:space="preserve"> (rabbit fish). On the plant side, he named kangkong, gabi (wetland variety), sedge grass, active rice paddies (</w:t>
      </w:r>
      <w:proofErr w:type="spellStart"/>
      <w:r>
        <w:rPr>
          <w:color w:val="1A1A1A"/>
        </w:rPr>
        <w:t>palayaban</w:t>
      </w:r>
      <w:proofErr w:type="spellEnd"/>
      <w:r>
        <w:rPr>
          <w:color w:val="1A1A1A"/>
        </w:rPr>
        <w:t xml:space="preserve">), cogon grass at the wetland edges, and coconuts on the slightly drier ground near homes (author's grandfather, personal communication, May 2026). And I have my own memory to add to his: tadpoles living in the </w:t>
      </w:r>
      <w:proofErr w:type="spellStart"/>
      <w:r>
        <w:rPr>
          <w:color w:val="1A1A1A"/>
        </w:rPr>
        <w:t>kanal</w:t>
      </w:r>
      <w:proofErr w:type="spellEnd"/>
      <w:r>
        <w:rPr>
          <w:color w:val="1A1A1A"/>
        </w:rPr>
        <w:t xml:space="preserve"> near our house before it was concreted over, which on its own confirms a functioning amphibian breeding habitat existed within my own lifetime, not some distant past.</w:t>
      </w:r>
    </w:p>
    <w:p w14:paraId="115CFCF8" w14:textId="77777777" w:rsidR="003F32BD" w:rsidRDefault="00000000">
      <w:pPr>
        <w:spacing w:after="180" w:line="300" w:lineRule="auto"/>
        <w:jc w:val="both"/>
      </w:pPr>
      <w:r>
        <w:rPr>
          <w:color w:val="1A1A1A"/>
        </w:rPr>
        <w:t xml:space="preserve">Neighbors in Victoria Village backed up his account of the old creek without my having to prompt them (Victoria Village residents, personal communications, May 2026). About 500 meters away, residents of Sitio Libis (whose name literally just means "low-lying area" in Filipino) confirmed the area's water-rich history too and pointed out something I wouldn't have known to look for: </w:t>
      </w:r>
      <w:proofErr w:type="spellStart"/>
      <w:r>
        <w:rPr>
          <w:color w:val="1A1A1A"/>
        </w:rPr>
        <w:t>guyabano</w:t>
      </w:r>
      <w:proofErr w:type="spellEnd"/>
      <w:r>
        <w:rPr>
          <w:color w:val="1A1A1A"/>
        </w:rPr>
        <w:t xml:space="preserve"> trees in their yards, which prefer moist, well-drained soil close to water (Sitio Libis residents, personal communications, May 2026). A small detail, but it lines up with everything else: this whole stretch sat on a wetland-edge gradient, and the plants people chose to grow (whether they realized it or not) reflect that.</w:t>
      </w:r>
    </w:p>
    <w:p w14:paraId="37617ABB" w14:textId="77777777" w:rsidR="003F32BD" w:rsidRDefault="00000000">
      <w:pPr>
        <w:spacing w:after="180" w:line="300" w:lineRule="auto"/>
        <w:jc w:val="both"/>
      </w:pPr>
      <w:r>
        <w:rPr>
          <w:color w:val="1A1A1A"/>
        </w:rPr>
        <w:t xml:space="preserve">Sitio Libis turned out to be a bigger part of this story than I expected when I started. It's the subject of an actual peer-reviewed case study. Corrine Cash and their study "Creating the Conditions for Climate Resilience: A Community-Based Approach in </w:t>
      </w:r>
      <w:proofErr w:type="spellStart"/>
      <w:r>
        <w:rPr>
          <w:color w:val="1A1A1A"/>
        </w:rPr>
        <w:t>Canumay</w:t>
      </w:r>
      <w:proofErr w:type="spellEnd"/>
      <w:r>
        <w:rPr>
          <w:color w:val="1A1A1A"/>
        </w:rPr>
        <w:t xml:space="preserve"> East, Philippines," published in the journal Urban Planning in 2021, documents a community that organized itself, </w:t>
      </w:r>
      <w:proofErr w:type="gramStart"/>
      <w:r>
        <w:rPr>
          <w:color w:val="1A1A1A"/>
        </w:rPr>
        <w:t>more or less from</w:t>
      </w:r>
      <w:proofErr w:type="gramEnd"/>
      <w:r>
        <w:rPr>
          <w:color w:val="1A1A1A"/>
        </w:rPr>
        <w:t xml:space="preserve"> scratch, against the same flooding and water problems (Cash, 2021). Libis sits on land originally owned by the Philippine Veterans Bank; residents lived there for years under the constant threat of eviction before organizing as the United Libis Homeowners Association (ULHOA), led by Theresa Carampatana, to purchase the land outright and re-block their own settlement (Cash, 2021). They did it by replanning narrow, flood-prone footpaths into a layout that could </w:t>
      </w:r>
      <w:proofErr w:type="gramStart"/>
      <w:r>
        <w:rPr>
          <w:color w:val="1A1A1A"/>
        </w:rPr>
        <w:t>actually drain</w:t>
      </w:r>
      <w:proofErr w:type="gramEnd"/>
      <w:r>
        <w:rPr>
          <w:color w:val="1A1A1A"/>
        </w:rPr>
        <w:t>. It worked well enough that ULHOA has since been invited to speak at UN-Habitat Philippines events about community-led flood and waste management (United Nations Philippines, 2021). None of that is ecology, exactly, but it's the human half of the same story: the water never left, and the people living closest to it have been doing the adapting almost entirely on their own.</w:t>
      </w:r>
    </w:p>
    <w:p w14:paraId="31AE1A19" w14:textId="77777777" w:rsidR="003F32BD" w:rsidRDefault="00000000">
      <w:pPr>
        <w:spacing w:before="260" w:after="110"/>
      </w:pPr>
      <w:r>
        <w:rPr>
          <w:b/>
          <w:bCs/>
          <w:color w:val="1A1A1A"/>
          <w:sz w:val="25"/>
          <w:szCs w:val="25"/>
        </w:rPr>
        <w:t>GUESSWORK, BUT GROUNDED GUESSWORK</w:t>
      </w:r>
    </w:p>
    <w:p w14:paraId="7F2BF377" w14:textId="77777777" w:rsidR="003F32BD" w:rsidRDefault="00000000">
      <w:pPr>
        <w:spacing w:after="180" w:line="300" w:lineRule="auto"/>
        <w:jc w:val="both"/>
      </w:pPr>
      <w:r>
        <w:rPr>
          <w:color w:val="1A1A1A"/>
        </w:rPr>
        <w:t xml:space="preserve">I want to be upfront: I'm a computer science student, not an ecologist. Everything past this point is reconstruction, not certainty. But it's reconstruction built on real evidence: topography, soil classification, creek names, oral testimony, and the fact that </w:t>
      </w:r>
      <w:proofErr w:type="spellStart"/>
      <w:r>
        <w:rPr>
          <w:color w:val="1A1A1A"/>
        </w:rPr>
        <w:t>Canumay's</w:t>
      </w:r>
      <w:proofErr w:type="spellEnd"/>
      <w:r>
        <w:rPr>
          <w:color w:val="1A1A1A"/>
        </w:rPr>
        <w:t xml:space="preserve"> waterways are technically still part of the </w:t>
      </w:r>
      <w:proofErr w:type="spellStart"/>
      <w:r>
        <w:rPr>
          <w:color w:val="1A1A1A"/>
        </w:rPr>
        <w:lastRenderedPageBreak/>
        <w:t>Meycauayan</w:t>
      </w:r>
      <w:proofErr w:type="spellEnd"/>
      <w:r>
        <w:rPr>
          <w:color w:val="1A1A1A"/>
        </w:rPr>
        <w:t xml:space="preserve"> River system, which connects onward through Manila Bay to the broader Pampanga River watershed (which is why this little barangay's drainage technically falls under the Supreme Court's Manila Bay rehabilitation mandate: a legal thread connecting our backyard canal to one of the country's biggest environmental cleanup efforts, even if nobody's pulled on that thread yet) (Metropolitan Manila Development Authority v. Concerned Residents of Manila Bay, 2008).</w:t>
      </w:r>
    </w:p>
    <w:p w14:paraId="542819E2" w14:textId="77777777" w:rsidR="003F32BD" w:rsidRDefault="00000000">
      <w:pPr>
        <w:spacing w:after="180" w:line="300" w:lineRule="auto"/>
        <w:jc w:val="both"/>
      </w:pPr>
      <w:r>
        <w:rPr>
          <w:color w:val="1A1A1A"/>
        </w:rPr>
        <w:t xml:space="preserve">Putting the topography, the soil, the creek etymology, and the testimonials together, a rough zoning </w:t>
      </w:r>
      <w:proofErr w:type="gramStart"/>
      <w:r>
        <w:rPr>
          <w:color w:val="1A1A1A"/>
        </w:rPr>
        <w:t>emerges:</w:t>
      </w:r>
      <w:proofErr w:type="gramEnd"/>
      <w:r>
        <w:rPr>
          <w:color w:val="1A1A1A"/>
        </w:rPr>
        <w:t xml:space="preserve"> high ground to the north held </w:t>
      </w:r>
      <w:proofErr w:type="spellStart"/>
      <w:r>
        <w:rPr>
          <w:color w:val="1A1A1A"/>
        </w:rPr>
        <w:t>Kanumai</w:t>
      </w:r>
      <w:proofErr w:type="spellEnd"/>
      <w:r>
        <w:rPr>
          <w:color w:val="1A1A1A"/>
        </w:rPr>
        <w:t xml:space="preserve"> and Putat trees, coconut groves, and old mango trees, marking generational home sites. The wetland-edge zone held cogon grass, pandan, </w:t>
      </w:r>
      <w:proofErr w:type="spellStart"/>
      <w:r>
        <w:rPr>
          <w:color w:val="1A1A1A"/>
        </w:rPr>
        <w:t>aratilis</w:t>
      </w:r>
      <w:proofErr w:type="spellEnd"/>
      <w:r>
        <w:rPr>
          <w:color w:val="1A1A1A"/>
        </w:rPr>
        <w:t xml:space="preserve">, guava, and malunggay. The low marsh zone, where Victoria Village, Libis, and Marton sit now, held the </w:t>
      </w:r>
      <w:proofErr w:type="spellStart"/>
      <w:r>
        <w:rPr>
          <w:color w:val="1A1A1A"/>
        </w:rPr>
        <w:t>kangkungan</w:t>
      </w:r>
      <w:proofErr w:type="spellEnd"/>
      <w:r>
        <w:rPr>
          <w:color w:val="1A1A1A"/>
        </w:rPr>
        <w:t xml:space="preserve"> marsh, </w:t>
      </w:r>
      <w:proofErr w:type="spellStart"/>
      <w:r>
        <w:rPr>
          <w:color w:val="1A1A1A"/>
        </w:rPr>
        <w:t>gabihan</w:t>
      </w:r>
      <w:proofErr w:type="spellEnd"/>
      <w:r>
        <w:rPr>
          <w:color w:val="1A1A1A"/>
        </w:rPr>
        <w:t>, and rice paddies, with a water table so close to the surface that wells could be dug straight through a house floor. And running through all of it: eleven creeks, mangroves, boat traffic, fish traps, and the whole water-and-wildlife system Log 2 already laid out.</w:t>
      </w:r>
    </w:p>
    <w:p w14:paraId="2175E478" w14:textId="77777777" w:rsidR="003F32BD" w:rsidRDefault="00000000">
      <w:pPr>
        <w:spacing w:before="260" w:after="110"/>
      </w:pPr>
      <w:r>
        <w:rPr>
          <w:b/>
          <w:bCs/>
          <w:color w:val="1A1A1A"/>
          <w:sz w:val="25"/>
          <w:szCs w:val="25"/>
        </w:rPr>
        <w:t>WHAT MUST HAVE LIVED HERE TOO</w:t>
      </w:r>
    </w:p>
    <w:p w14:paraId="42CAA29D" w14:textId="77777777" w:rsidR="003F32BD" w:rsidRDefault="00000000">
      <w:pPr>
        <w:spacing w:after="180" w:line="300" w:lineRule="auto"/>
        <w:jc w:val="both"/>
      </w:pPr>
      <w:r>
        <w:rPr>
          <w:color w:val="1A1A1A"/>
        </w:rPr>
        <w:t xml:space="preserve">Nobody interviewed for this project specifically remembered frogs or birds, but the plants and fish they did confirm make certain animals almost a logical necessity, not just a guess. A functioning </w:t>
      </w:r>
      <w:proofErr w:type="spellStart"/>
      <w:r>
        <w:rPr>
          <w:color w:val="1A1A1A"/>
        </w:rPr>
        <w:t>kangkungan</w:t>
      </w:r>
      <w:proofErr w:type="spellEnd"/>
      <w:r>
        <w:rPr>
          <w:color w:val="1A1A1A"/>
        </w:rPr>
        <w:t xml:space="preserve"> marsh and active rice paddies mean frogs and other amphibians had somewhere to breed. A mangrove creek literally named for nesting birds, </w:t>
      </w:r>
      <w:proofErr w:type="spellStart"/>
      <w:r>
        <w:rPr>
          <w:color w:val="1A1A1A"/>
        </w:rPr>
        <w:t>Sapang</w:t>
      </w:r>
      <w:proofErr w:type="spellEnd"/>
      <w:r>
        <w:rPr>
          <w:color w:val="1A1A1A"/>
        </w:rPr>
        <w:t xml:space="preserve"> </w:t>
      </w:r>
      <w:proofErr w:type="spellStart"/>
      <w:r>
        <w:rPr>
          <w:color w:val="1A1A1A"/>
        </w:rPr>
        <w:t>Pangitlogan</w:t>
      </w:r>
      <w:proofErr w:type="spellEnd"/>
      <w:r>
        <w:rPr>
          <w:color w:val="1A1A1A"/>
        </w:rPr>
        <w:t xml:space="preserve">-Bakaw, means egrets, herons, and other wading birds were nesting along those banks. Cogon grass edges would have held Mayan birds. A marsh this functional would have supported dragonflies, water striders, and diving beetles, plus freshwater crabs and shrimp in the creek system itself. None of this is confirmed the way the fish and plants are. But ecosystems don't work piecemeal: if the marsh plants and the marsh fish were here, the rest of the food web almost </w:t>
      </w:r>
      <w:proofErr w:type="gramStart"/>
      <w:r>
        <w:rPr>
          <w:color w:val="1A1A1A"/>
        </w:rPr>
        <w:t>has to</w:t>
      </w:r>
      <w:proofErr w:type="gramEnd"/>
      <w:r>
        <w:rPr>
          <w:color w:val="1A1A1A"/>
        </w:rPr>
        <w:t xml:space="preserve"> have been here too.</w:t>
      </w:r>
    </w:p>
    <w:p w14:paraId="72CD44C3" w14:textId="77777777" w:rsidR="003F32BD" w:rsidRDefault="00000000">
      <w:pPr>
        <w:spacing w:before="260" w:after="110"/>
      </w:pPr>
      <w:r>
        <w:rPr>
          <w:b/>
          <w:bCs/>
          <w:color w:val="1A1A1A"/>
          <w:sz w:val="25"/>
          <w:szCs w:val="25"/>
        </w:rPr>
        <w:t>THE LANDSCAPE NOW</w:t>
      </w:r>
    </w:p>
    <w:p w14:paraId="47D3E3FA" w14:textId="77777777" w:rsidR="003F32BD" w:rsidRDefault="00000000">
      <w:pPr>
        <w:spacing w:after="180" w:line="300" w:lineRule="auto"/>
        <w:jc w:val="both"/>
      </w:pPr>
      <w:r>
        <w:rPr>
          <w:color w:val="1A1A1A"/>
        </w:rPr>
        <w:t xml:space="preserve">None of that is visible at street level anymore. </w:t>
      </w:r>
      <w:proofErr w:type="spellStart"/>
      <w:r>
        <w:rPr>
          <w:color w:val="1A1A1A"/>
        </w:rPr>
        <w:t>Canumay</w:t>
      </w:r>
      <w:proofErr w:type="spellEnd"/>
      <w:r>
        <w:rPr>
          <w:color w:val="1A1A1A"/>
        </w:rPr>
        <w:t xml:space="preserve"> East today is mostly cemented; the waterways are narrowed to drainage canals, and road heights have risen over the decades until the canals sit walled off below them. This is further exasperated by industrialization and modernization, especially by companies such as </w:t>
      </w:r>
      <w:proofErr w:type="spellStart"/>
      <w:r>
        <w:rPr>
          <w:color w:val="1A1A1A"/>
        </w:rPr>
        <w:t>Sibesco</w:t>
      </w:r>
      <w:proofErr w:type="spellEnd"/>
      <w:r>
        <w:rPr>
          <w:color w:val="1A1A1A"/>
        </w:rPr>
        <w:t xml:space="preserve"> (now operating as Vision Corporation in </w:t>
      </w:r>
      <w:proofErr w:type="spellStart"/>
      <w:r>
        <w:rPr>
          <w:color w:val="1A1A1A"/>
        </w:rPr>
        <w:t>Meycuayan</w:t>
      </w:r>
      <w:proofErr w:type="spellEnd"/>
      <w:r>
        <w:rPr>
          <w:color w:val="1A1A1A"/>
        </w:rPr>
        <w:t>). What trees remain are mostly ornamental or pioneer species, plants that move in after disturbance and not plants that were chosen for the site.</w:t>
      </w:r>
    </w:p>
    <w:p w14:paraId="26DDC078" w14:textId="77777777" w:rsidR="003F32BD" w:rsidRDefault="00000000">
      <w:pPr>
        <w:spacing w:before="260" w:after="110"/>
      </w:pPr>
      <w:r>
        <w:rPr>
          <w:b/>
          <w:bCs/>
          <w:color w:val="1A1A1A"/>
          <w:sz w:val="25"/>
          <w:szCs w:val="25"/>
        </w:rPr>
        <w:t>WHAT'S STILL HERE, IF YOU LOOK</w:t>
      </w:r>
    </w:p>
    <w:p w14:paraId="242D7C7C" w14:textId="77777777" w:rsidR="003F32BD" w:rsidRDefault="00000000">
      <w:pPr>
        <w:spacing w:after="180" w:line="300" w:lineRule="auto"/>
        <w:jc w:val="both"/>
      </w:pPr>
      <w:r>
        <w:rPr>
          <w:color w:val="1A1A1A"/>
        </w:rPr>
        <w:t xml:space="preserve">And yet. Field walks in May 2026 turned up more survivors than I expected. </w:t>
      </w:r>
      <w:proofErr w:type="spellStart"/>
      <w:r>
        <w:rPr>
          <w:color w:val="1A1A1A"/>
        </w:rPr>
        <w:t>Aratilis</w:t>
      </w:r>
      <w:proofErr w:type="spellEnd"/>
      <w:r>
        <w:rPr>
          <w:color w:val="1A1A1A"/>
        </w:rPr>
        <w:t xml:space="preserve"> is growing wild beside the big drainage canal on D. Bonifacio Drive. Nobody planted it; it just colonized the disturbed, moist soil at the canal's edge. There also used to be an </w:t>
      </w:r>
      <w:proofErr w:type="spellStart"/>
      <w:r>
        <w:rPr>
          <w:color w:val="1A1A1A"/>
        </w:rPr>
        <w:t>aratilis</w:t>
      </w:r>
      <w:proofErr w:type="spellEnd"/>
      <w:r>
        <w:rPr>
          <w:color w:val="1A1A1A"/>
        </w:rPr>
        <w:t xml:space="preserve"> in our area before it disappeared. I still remember the sticky-sweet smell of its crushed fruit from when I was a kid. Gabi, the wetland variety of taro, is still growing in neighborhood gardens. Mango and guava trees old enough to mark where past homesteads stood. Mango trees can live 100 to 300 years, so the ones still standing here were very likely planted by someone's great-grandparents. Malunggay, planted beside nearly every house, generation after generation. There are also </w:t>
      </w:r>
      <w:proofErr w:type="spellStart"/>
      <w:r>
        <w:rPr>
          <w:color w:val="1A1A1A"/>
        </w:rPr>
        <w:t>binunga</w:t>
      </w:r>
      <w:proofErr w:type="spellEnd"/>
      <w:r>
        <w:rPr>
          <w:color w:val="1A1A1A"/>
        </w:rPr>
        <w:t xml:space="preserve"> trees growing around empty lots in the land, which are known for their sticky sap. </w:t>
      </w:r>
      <w:r>
        <w:rPr>
          <w:color w:val="1A1A1A"/>
        </w:rPr>
        <w:lastRenderedPageBreak/>
        <w:t>As you can see, most of the plants that thrive in the area are pioneer trees, thriving and living in areas that were once surrounded by water.</w:t>
      </w:r>
    </w:p>
    <w:p w14:paraId="000D6011" w14:textId="77777777" w:rsidR="003F32BD" w:rsidRDefault="00000000">
      <w:pPr>
        <w:spacing w:before="260" w:after="110"/>
      </w:pPr>
      <w:r>
        <w:rPr>
          <w:b/>
          <w:bCs/>
          <w:color w:val="1A1A1A"/>
          <w:sz w:val="25"/>
          <w:szCs w:val="25"/>
        </w:rPr>
        <w:t>THE FULL PORTRAIT</w:t>
      </w:r>
    </w:p>
    <w:p w14:paraId="1C2B1670" w14:textId="77777777" w:rsidR="003F32BD" w:rsidRDefault="00000000">
      <w:pPr>
        <w:spacing w:after="180" w:line="300" w:lineRule="auto"/>
        <w:jc w:val="both"/>
      </w:pPr>
      <w:r>
        <w:rPr>
          <w:color w:val="1A1A1A"/>
        </w:rPr>
        <w:t xml:space="preserve">Put it all together, and </w:t>
      </w:r>
      <w:proofErr w:type="spellStart"/>
      <w:r>
        <w:rPr>
          <w:color w:val="1A1A1A"/>
        </w:rPr>
        <w:t>Canumay</w:t>
      </w:r>
      <w:proofErr w:type="spellEnd"/>
      <w:r>
        <w:rPr>
          <w:color w:val="1A1A1A"/>
        </w:rPr>
        <w:t xml:space="preserve"> East looks like a ghostly wetland. Sure, it may seem like an ordinary neighborhood filled with pioneer and heritage trees and plants. But beneath it is remnants and evidence of a place that it once was.</w:t>
      </w:r>
    </w:p>
    <w:p w14:paraId="3C088B40" w14:textId="77777777" w:rsidR="003F32BD" w:rsidRDefault="00000000">
      <w:r>
        <w:br w:type="page"/>
      </w:r>
    </w:p>
    <w:p w14:paraId="2ED2DF15" w14:textId="77777777" w:rsidR="003F32BD" w:rsidRDefault="00000000">
      <w:pPr>
        <w:spacing w:after="80"/>
      </w:pPr>
      <w:r>
        <w:rPr>
          <w:rFonts w:ascii="Calibri" w:eastAsia="Calibri" w:hAnsi="Calibri" w:cs="Calibri"/>
          <w:b/>
          <w:bCs/>
          <w:color w:val="666666"/>
          <w:spacing w:val="10"/>
          <w:sz w:val="18"/>
          <w:szCs w:val="18"/>
        </w:rPr>
        <w:lastRenderedPageBreak/>
        <w:t>LOG 4</w:t>
      </w:r>
    </w:p>
    <w:p w14:paraId="6AC4F162" w14:textId="77777777" w:rsidR="003F32BD" w:rsidRDefault="00000000">
      <w:pPr>
        <w:spacing w:after="60"/>
      </w:pPr>
      <w:r>
        <w:rPr>
          <w:b/>
          <w:bCs/>
          <w:color w:val="1A1A1A"/>
          <w:sz w:val="40"/>
          <w:szCs w:val="40"/>
        </w:rPr>
        <w:t>The Shape of the Water</w:t>
      </w:r>
    </w:p>
    <w:p w14:paraId="206D24C1" w14:textId="77777777" w:rsidR="003F32BD" w:rsidRDefault="00000000">
      <w:pPr>
        <w:pBdr>
          <w:bottom w:val="single" w:sz="4" w:space="8" w:color="CCCCCC"/>
        </w:pBdr>
        <w:spacing w:after="200"/>
      </w:pPr>
      <w:r>
        <w:rPr>
          <w:i/>
          <w:iCs/>
          <w:color w:val="666666"/>
          <w:sz w:val="20"/>
          <w:szCs w:val="20"/>
        </w:rPr>
        <w:t>– FIELD NOTES, MAY 2026 –</w:t>
      </w:r>
    </w:p>
    <w:p w14:paraId="1627C62D" w14:textId="77777777" w:rsidR="003F32BD" w:rsidRDefault="00000000">
      <w:pPr>
        <w:spacing w:after="180" w:line="300" w:lineRule="auto"/>
        <w:jc w:val="both"/>
      </w:pPr>
      <w:r>
        <w:rPr>
          <w:color w:val="1A1A1A"/>
        </w:rPr>
        <w:t xml:space="preserve">This is the log where the project stops being about what's gone and starts being about what keeps coming back, whether the city wants it to or not – we </w:t>
      </w:r>
      <w:proofErr w:type="gramStart"/>
      <w:r>
        <w:rPr>
          <w:color w:val="1A1A1A"/>
        </w:rPr>
        <w:t>still keep</w:t>
      </w:r>
      <w:proofErr w:type="gramEnd"/>
      <w:r>
        <w:rPr>
          <w:color w:val="1A1A1A"/>
        </w:rPr>
        <w:t xml:space="preserve"> getting flooded.</w:t>
      </w:r>
    </w:p>
    <w:p w14:paraId="0EEA5975" w14:textId="77777777" w:rsidR="003F32BD" w:rsidRDefault="00000000">
      <w:pPr>
        <w:spacing w:before="260" w:after="110"/>
      </w:pPr>
      <w:r>
        <w:rPr>
          <w:b/>
          <w:bCs/>
          <w:color w:val="1A1A1A"/>
          <w:sz w:val="25"/>
          <w:szCs w:val="25"/>
        </w:rPr>
        <w:t>THE DEAD ZONE WHERE A CREEK USED TO BE</w:t>
      </w:r>
    </w:p>
    <w:p w14:paraId="4F769E51" w14:textId="77777777" w:rsidR="003F32BD" w:rsidRDefault="00000000">
      <w:pPr>
        <w:spacing w:after="180" w:line="300" w:lineRule="auto"/>
        <w:jc w:val="both"/>
      </w:pPr>
      <w:r>
        <w:rPr>
          <w:color w:val="1A1A1A"/>
        </w:rPr>
        <w:t xml:space="preserve">The drainage canal running along D. Bonifacio Drive and through parts of </w:t>
      </w:r>
      <w:proofErr w:type="spellStart"/>
      <w:r>
        <w:rPr>
          <w:color w:val="1A1A1A"/>
        </w:rPr>
        <w:t>Canumay</w:t>
      </w:r>
      <w:proofErr w:type="spellEnd"/>
      <w:r>
        <w:rPr>
          <w:color w:val="1A1A1A"/>
        </w:rPr>
        <w:t xml:space="preserve"> East isn't a creek. It only looks like one if you don't know what you're looking at. A creek is a living system. It has fish, insects, birds, and plants rooted along the banks – the whole slow machinery of a wetland doing its job. A concrete canal is infrastructure. It moves water out of the area as efficiently as possible, and that's the whole job description. Almost nothing lives in it. The closest thing to life I found near the drainage near D. Bonifacio was a single </w:t>
      </w:r>
      <w:proofErr w:type="spellStart"/>
      <w:r>
        <w:rPr>
          <w:color w:val="1A1A1A"/>
        </w:rPr>
        <w:t>aratilis</w:t>
      </w:r>
      <w:proofErr w:type="spellEnd"/>
      <w:r>
        <w:rPr>
          <w:color w:val="1A1A1A"/>
        </w:rPr>
        <w:t xml:space="preserve"> tree growing wild at the canal's edge, a pioneer species </w:t>
      </w:r>
      <w:proofErr w:type="spellStart"/>
      <w:r>
        <w:rPr>
          <w:color w:val="1A1A1A"/>
        </w:rPr>
        <w:t>colonising</w:t>
      </w:r>
      <w:proofErr w:type="spellEnd"/>
      <w:r>
        <w:rPr>
          <w:color w:val="1A1A1A"/>
        </w:rPr>
        <w:t xml:space="preserve"> disturbed soil which is not a sign of the canal supporting an ecosystem so much as a sign of how desperately moisture-loving plants will take whatever edge habitat they can get. One fish-poison tree, Barringtonia, survives behind a factory wall nearby and in a canal near the Valenzuela Gateway Centre. That's roughly the state of biodiversity along what used to be eleven living creeks: one tree behind a wall and a canal that functions, ecologically speaking, as a dead zone.</w:t>
      </w:r>
    </w:p>
    <w:p w14:paraId="14A467D7" w14:textId="77777777" w:rsidR="003F32BD" w:rsidRDefault="00000000">
      <w:pPr>
        <w:spacing w:after="180" w:line="300" w:lineRule="auto"/>
        <w:jc w:val="both"/>
      </w:pPr>
      <w:r>
        <w:rPr>
          <w:color w:val="1A1A1A"/>
        </w:rPr>
        <w:t xml:space="preserve">And the dead zone doesn't stay local. Victoria Village's </w:t>
      </w:r>
      <w:proofErr w:type="spellStart"/>
      <w:r>
        <w:rPr>
          <w:color w:val="1A1A1A"/>
        </w:rPr>
        <w:t>kanal</w:t>
      </w:r>
      <w:proofErr w:type="spellEnd"/>
      <w:r>
        <w:rPr>
          <w:color w:val="1A1A1A"/>
        </w:rPr>
        <w:t xml:space="preserve"> drains into </w:t>
      </w:r>
      <w:proofErr w:type="spellStart"/>
      <w:r>
        <w:rPr>
          <w:color w:val="1A1A1A"/>
        </w:rPr>
        <w:t>Canumay</w:t>
      </w:r>
      <w:proofErr w:type="spellEnd"/>
      <w:r>
        <w:rPr>
          <w:color w:val="1A1A1A"/>
        </w:rPr>
        <w:t xml:space="preserve"> East's unnamed waterways, which drain into the </w:t>
      </w:r>
      <w:proofErr w:type="spellStart"/>
      <w:r>
        <w:rPr>
          <w:color w:val="1A1A1A"/>
        </w:rPr>
        <w:t>Meycauayan</w:t>
      </w:r>
      <w:proofErr w:type="spellEnd"/>
      <w:r>
        <w:rPr>
          <w:color w:val="1A1A1A"/>
        </w:rPr>
        <w:t xml:space="preserve"> River, which drains into Manila Bay. It then connects, however loosely, to the much larger Pampanga River watershed reaching back to the Sierra Madre. We sealed the </w:t>
      </w:r>
      <w:proofErr w:type="spellStart"/>
      <w:r>
        <w:rPr>
          <w:color w:val="1A1A1A"/>
        </w:rPr>
        <w:t>kangkungan</w:t>
      </w:r>
      <w:proofErr w:type="spellEnd"/>
      <w:r>
        <w:rPr>
          <w:color w:val="1A1A1A"/>
        </w:rPr>
        <w:t xml:space="preserve"> with concrete and mostly forgot. The </w:t>
      </w:r>
      <w:proofErr w:type="spellStart"/>
      <w:r>
        <w:rPr>
          <w:color w:val="1A1A1A"/>
        </w:rPr>
        <w:t>Meycauayan</w:t>
      </w:r>
      <w:proofErr w:type="spellEnd"/>
      <w:r>
        <w:rPr>
          <w:color w:val="1A1A1A"/>
        </w:rPr>
        <w:t xml:space="preserve"> River itself isn't a footnote here. As part of the </w:t>
      </w:r>
      <w:proofErr w:type="spellStart"/>
      <w:r>
        <w:rPr>
          <w:color w:val="1A1A1A"/>
        </w:rPr>
        <w:t>Marilao</w:t>
      </w:r>
      <w:proofErr w:type="spellEnd"/>
      <w:r>
        <w:rPr>
          <w:color w:val="1A1A1A"/>
        </w:rPr>
        <w:t>-</w:t>
      </w:r>
      <w:proofErr w:type="spellStart"/>
      <w:r>
        <w:rPr>
          <w:color w:val="1A1A1A"/>
        </w:rPr>
        <w:t>Meycauayan</w:t>
      </w:r>
      <w:proofErr w:type="spellEnd"/>
      <w:r>
        <w:rPr>
          <w:color w:val="1A1A1A"/>
        </w:rPr>
        <w:t>-Obando River System, it was named to the Blacksmith Institute's 2007 "Dirty Thirty" list of the world's most polluted places (Blacksmith Institute, 2007), and multiple peer-reviewed water studies independently describe it as one of the most severely polluted rivers in the Philippines. Downstream dissolved oxygen has been measured as low as 0.49 parts per million in published water quality research; fish need a minimum of about 5 ppm just to survive (</w:t>
      </w:r>
      <w:proofErr w:type="spellStart"/>
      <w:r>
        <w:rPr>
          <w:color w:val="1A1A1A"/>
        </w:rPr>
        <w:t>Pleto</w:t>
      </w:r>
      <w:proofErr w:type="spellEnd"/>
      <w:r>
        <w:rPr>
          <w:color w:val="1A1A1A"/>
        </w:rPr>
        <w:t xml:space="preserve"> et al., 2020). The contamination includes lead from battery recycling, hexavalent chromium from leather tanning, mercury, and nickel – and despite all of that, the river still serves as a domestic and agricultural water source for roughly 250,000 people (</w:t>
      </w:r>
      <w:proofErr w:type="spellStart"/>
      <w:r>
        <w:rPr>
          <w:color w:val="1A1A1A"/>
        </w:rPr>
        <w:t>Pleto</w:t>
      </w:r>
      <w:proofErr w:type="spellEnd"/>
      <w:r>
        <w:rPr>
          <w:color w:val="1A1A1A"/>
        </w:rPr>
        <w:t xml:space="preserve"> et al., 2020). The nearby </w:t>
      </w:r>
      <w:proofErr w:type="spellStart"/>
      <w:r>
        <w:rPr>
          <w:color w:val="1A1A1A"/>
        </w:rPr>
        <w:t>Tullahan</w:t>
      </w:r>
      <w:proofErr w:type="spellEnd"/>
      <w:r>
        <w:rPr>
          <w:color w:val="1A1A1A"/>
        </w:rPr>
        <w:t xml:space="preserve"> River, which forms Valenzuela's southern border, is in even worse shape: functionally biologically dead and one of seven Philippine rivers identified as major contributors of plastic waste to the world's oceans. It's worth sitting with the irony in its name: "</w:t>
      </w:r>
      <w:proofErr w:type="spellStart"/>
      <w:r>
        <w:rPr>
          <w:color w:val="1A1A1A"/>
        </w:rPr>
        <w:t>Tullahan</w:t>
      </w:r>
      <w:proofErr w:type="spellEnd"/>
      <w:r>
        <w:rPr>
          <w:color w:val="1A1A1A"/>
        </w:rPr>
        <w:t>" comes from "</w:t>
      </w:r>
      <w:proofErr w:type="spellStart"/>
      <w:r>
        <w:rPr>
          <w:color w:val="1A1A1A"/>
        </w:rPr>
        <w:t>tulya</w:t>
      </w:r>
      <w:proofErr w:type="spellEnd"/>
      <w:r>
        <w:rPr>
          <w:color w:val="1A1A1A"/>
        </w:rPr>
        <w:t>," meaning clam, because the river was once so full of shellfish that people named it after them.</w:t>
      </w:r>
    </w:p>
    <w:p w14:paraId="0230517D" w14:textId="77777777" w:rsidR="003F32BD" w:rsidRDefault="00000000">
      <w:pPr>
        <w:spacing w:before="260" w:after="110"/>
      </w:pPr>
      <w:r>
        <w:rPr>
          <w:b/>
          <w:bCs/>
          <w:color w:val="1A1A1A"/>
          <w:sz w:val="25"/>
          <w:szCs w:val="25"/>
        </w:rPr>
        <w:t>FLOODING: THE WATER REMEMBERS WHERE IT USED TO BE</w:t>
      </w:r>
    </w:p>
    <w:p w14:paraId="12B2EC99" w14:textId="77777777" w:rsidR="003F32BD" w:rsidRDefault="00000000">
      <w:pPr>
        <w:spacing w:after="180" w:line="300" w:lineRule="auto"/>
        <w:jc w:val="both"/>
      </w:pPr>
      <w:r>
        <w:rPr>
          <w:color w:val="1A1A1A"/>
        </w:rPr>
        <w:t xml:space="preserve">Victoria Village floods every typhoon season, and it isn't random. My family's house sits in one of the lowest parts of </w:t>
      </w:r>
      <w:proofErr w:type="spellStart"/>
      <w:r>
        <w:rPr>
          <w:color w:val="1A1A1A"/>
        </w:rPr>
        <w:t>Canumay</w:t>
      </w:r>
      <w:proofErr w:type="spellEnd"/>
      <w:r>
        <w:rPr>
          <w:color w:val="1A1A1A"/>
        </w:rPr>
        <w:t xml:space="preserve"> East, and it receives water from every surrounding direction. That's not bad luck. That's the original marsh elevation reasserting itself.</w:t>
      </w:r>
    </w:p>
    <w:p w14:paraId="752B684C" w14:textId="77777777" w:rsidR="003F32BD" w:rsidRDefault="00000000">
      <w:pPr>
        <w:spacing w:after="180" w:line="300" w:lineRule="auto"/>
        <w:jc w:val="both"/>
      </w:pPr>
      <w:r>
        <w:rPr>
          <w:color w:val="1A1A1A"/>
        </w:rPr>
        <w:lastRenderedPageBreak/>
        <w:t>It's gotten worse over the decades because of something with an actual name: induced flooding. Neighbors build up. They raise their floors, add fill soil, and repave their section of road a little higher each time. Drainage channels get raised to match the new road levels. And the houses that were never raised – usually because the people in them couldn't afford to – end up sitting in what amounts to a bowl, catching runoff from every surface around them. That's not just an environmental story. It's an environmental justice one. The people who flood worst are, almost without exception, the people who had the least ability to keep raising their homes to stay ahead of the water.</w:t>
      </w:r>
    </w:p>
    <w:p w14:paraId="1D4D1DBA" w14:textId="77777777" w:rsidR="003F32BD" w:rsidRDefault="00000000">
      <w:pPr>
        <w:spacing w:after="180" w:line="300" w:lineRule="auto"/>
        <w:jc w:val="both"/>
      </w:pPr>
      <w:r>
        <w:rPr>
          <w:color w:val="1A1A1A"/>
        </w:rPr>
        <w:t xml:space="preserve">July 2025 made the stakes concrete, literally and otherwise. Valenzuela was declared under a state of calamity after Typhoons Crising, Dante, and </w:t>
      </w:r>
      <w:proofErr w:type="spellStart"/>
      <w:r>
        <w:rPr>
          <w:color w:val="1A1A1A"/>
        </w:rPr>
        <w:t>Emong</w:t>
      </w:r>
      <w:proofErr w:type="spellEnd"/>
      <w:r>
        <w:rPr>
          <w:color w:val="1A1A1A"/>
        </w:rPr>
        <w:t xml:space="preserve"> hit in close succession; more than 9,000 people had to be rescued and evacuated citywide (Manila Bulletin, 2025a). On July 21 specifically, nearly half a kilometer of NLEX itself went under a meter of floodwater for more than five hours, and that single event is what triggered the emergency dredging operations that followed in August, when over 69,000 cubic meters of silt and debris were pulled from eleven priority waterways across Valenzuela and </w:t>
      </w:r>
      <w:proofErr w:type="spellStart"/>
      <w:r>
        <w:rPr>
          <w:color w:val="1A1A1A"/>
        </w:rPr>
        <w:t>Meycauayan</w:t>
      </w:r>
      <w:proofErr w:type="spellEnd"/>
      <w:r>
        <w:rPr>
          <w:color w:val="1A1A1A"/>
        </w:rPr>
        <w:t xml:space="preserve"> (Manila Bulletin, 2025a).</w:t>
      </w:r>
    </w:p>
    <w:p w14:paraId="327A34A0" w14:textId="77777777" w:rsidR="003F32BD" w:rsidRDefault="00000000">
      <w:pPr>
        <w:spacing w:after="180" w:line="300" w:lineRule="auto"/>
        <w:jc w:val="both"/>
      </w:pPr>
      <w:r>
        <w:rPr>
          <w:color w:val="1A1A1A"/>
        </w:rPr>
        <w:t xml:space="preserve">On top of all of that, the ground itself is slowly sinking. Valenzuela sits inside the CAMANAVA area (Caloocan, Malabon, </w:t>
      </w:r>
      <w:proofErr w:type="spellStart"/>
      <w:r>
        <w:rPr>
          <w:color w:val="1A1A1A"/>
        </w:rPr>
        <w:t>Navotas</w:t>
      </w:r>
      <w:proofErr w:type="spellEnd"/>
      <w:r>
        <w:rPr>
          <w:color w:val="1A1A1A"/>
        </w:rPr>
        <w:t xml:space="preserve">, Valenzuela), one of the worst subsidence zones in Metro Manila. Older satellite data (2003–2011) put the CAMANAVA rate at 20 to 42 millimeters a year (Eco et al., 2018); more recent measurements from 2015–2019 suggest it's actually improved to roughly 10 to 20 millimeters a year, which researchers attribute to groundwater extraction restrictions inside Metro Manila proper (Espiritu et al., 2022, as cited in </w:t>
      </w:r>
      <w:proofErr w:type="spellStart"/>
      <w:r>
        <w:rPr>
          <w:color w:val="1A1A1A"/>
        </w:rPr>
        <w:t>Sulapas</w:t>
      </w:r>
      <w:proofErr w:type="spellEnd"/>
      <w:r>
        <w:rPr>
          <w:color w:val="1A1A1A"/>
        </w:rPr>
        <w:t xml:space="preserve"> et al., 2024). It's a rare piece of good news in this research, though it comes with a sharp asterisk, since the unrestricted provinces just outside the city line, Bulacan and Cavite, are still sinking at 40 millimeters a year or more (Espiritu et al., 2022, as cited in </w:t>
      </w:r>
      <w:proofErr w:type="spellStart"/>
      <w:r>
        <w:rPr>
          <w:color w:val="1A1A1A"/>
        </w:rPr>
        <w:t>Sulapas</w:t>
      </w:r>
      <w:proofErr w:type="spellEnd"/>
      <w:r>
        <w:rPr>
          <w:color w:val="1A1A1A"/>
        </w:rPr>
        <w:t xml:space="preserve"> et al., 2024). Across the wider Metro Manila area, NAMRIA leveling data shows the ground sank between 0.68 and 1.34 meters over the thirty years from 1979 to 2009, and researchers attribute a significant share of that specifically to groundwater over-extraction by fishpond operators (Philippine Daily Inquirer, 2011). UP Diliman researchers recorded a maximum regional subsidence rate of 109 millimeters a year in nearby Bulacan province as of 2024, the highest of any area in their study (</w:t>
      </w:r>
      <w:proofErr w:type="spellStart"/>
      <w:r>
        <w:rPr>
          <w:color w:val="1A1A1A"/>
        </w:rPr>
        <w:t>Sulapas</w:t>
      </w:r>
      <w:proofErr w:type="spellEnd"/>
      <w:r>
        <w:rPr>
          <w:color w:val="1A1A1A"/>
        </w:rPr>
        <w:t xml:space="preserve"> et al., 2024). The honest, uncomfortable version of the flooding story is that it isn't primarily about heavier rain. It's that the ground is sinking faster than the sea is rising. Put plainly: Victoria Village isn't just built on a former marsh. It's built on a former marsh that may still be getting lower, even if the rate inside city limits has slowed, on top of an already-sealed well that used to tell us exactly how close the water table sat.</w:t>
      </w:r>
    </w:p>
    <w:p w14:paraId="15419F9E" w14:textId="77777777" w:rsidR="003F32BD" w:rsidRDefault="00000000">
      <w:pPr>
        <w:spacing w:before="260" w:after="110"/>
      </w:pPr>
      <w:r>
        <w:rPr>
          <w:b/>
          <w:bCs/>
          <w:color w:val="1A1A1A"/>
          <w:sz w:val="25"/>
          <w:szCs w:val="25"/>
        </w:rPr>
        <w:t>WHAT THE CITY IS DOING – AND ISN'T</w:t>
      </w:r>
    </w:p>
    <w:p w14:paraId="11951A70" w14:textId="77777777" w:rsidR="003F32BD" w:rsidRDefault="00000000">
      <w:pPr>
        <w:spacing w:after="180" w:line="300" w:lineRule="auto"/>
        <w:jc w:val="both"/>
      </w:pPr>
      <w:r>
        <w:rPr>
          <w:color w:val="1A1A1A"/>
        </w:rPr>
        <w:t xml:space="preserve">This is the part of the research that turned out to be less about ecology and more about who gets protected. The eleven waterways targeted in the August 2025 dredging operation were chosen specifically because their blockages were worsening flooding along NLEX and in Valenzuela and </w:t>
      </w:r>
      <w:proofErr w:type="spellStart"/>
      <w:r>
        <w:rPr>
          <w:color w:val="1A1A1A"/>
        </w:rPr>
        <w:t>Meycauayan</w:t>
      </w:r>
      <w:proofErr w:type="spellEnd"/>
      <w:r>
        <w:rPr>
          <w:color w:val="1A1A1A"/>
        </w:rPr>
        <w:t xml:space="preserve"> more broadly after that five-hour highway submersion in July (Manila Bulletin, 2025a). </w:t>
      </w:r>
      <w:proofErr w:type="spellStart"/>
      <w:r>
        <w:rPr>
          <w:color w:val="1A1A1A"/>
        </w:rPr>
        <w:t>Canumay</w:t>
      </w:r>
      <w:proofErr w:type="spellEnd"/>
      <w:r>
        <w:rPr>
          <w:color w:val="1A1A1A"/>
        </w:rPr>
        <w:t xml:space="preserve"> West does have two named, tracked creeks – Paso de Blas Creek at L. San Diego and at T. Santiago, both included in the 2025 cleanup (Manila Bulletin, 2025a). The pattern holds up uncomfortably well across the whole research: creeks that touch NLEX get dredged, get named, and get official attention because protecting them protects </w:t>
      </w:r>
      <w:r>
        <w:rPr>
          <w:color w:val="1A1A1A"/>
        </w:rPr>
        <w:lastRenderedPageBreak/>
        <w:t xml:space="preserve">the highway. </w:t>
      </w:r>
      <w:proofErr w:type="spellStart"/>
      <w:r>
        <w:rPr>
          <w:color w:val="1A1A1A"/>
        </w:rPr>
        <w:t>Lingunan</w:t>
      </w:r>
      <w:proofErr w:type="spellEnd"/>
      <w:r>
        <w:rPr>
          <w:color w:val="1A1A1A"/>
        </w:rPr>
        <w:t xml:space="preserve">, the barangay next door, had one of its creeks named DENR's Most Improved Estero in Metro Manila in 2021 (DENR-NCR, 2021). In the World Bank's own sewerage system assessment, </w:t>
      </w:r>
      <w:proofErr w:type="spellStart"/>
      <w:r>
        <w:rPr>
          <w:color w:val="1A1A1A"/>
        </w:rPr>
        <w:t>Canumay</w:t>
      </w:r>
      <w:proofErr w:type="spellEnd"/>
      <w:r>
        <w:rPr>
          <w:color w:val="1A1A1A"/>
        </w:rPr>
        <w:t xml:space="preserve"> East falls under the sub-catchment that received the least infrastructure investment of the three covered by the project (World Bank, 2014).</w:t>
      </w:r>
    </w:p>
    <w:p w14:paraId="2023EA58" w14:textId="77777777" w:rsidR="003F32BD" w:rsidRDefault="00000000">
      <w:pPr>
        <w:spacing w:after="180" w:line="300" w:lineRule="auto"/>
        <w:jc w:val="both"/>
      </w:pPr>
      <w:r>
        <w:rPr>
          <w:color w:val="1A1A1A"/>
        </w:rPr>
        <w:t xml:space="preserve">To be fair, it's not nothing, citywide. Valenzuela runs creek and waterway cleanup drives with MMDA, cites the Clean Water Act (Republic Act 9275) in its sustainability policy (Republic Act No. 9275, 2004), and technically falls under the Manila Bay rehabilitation mandate (the Supreme Court's writ of continuing mandamus) through its connection to the </w:t>
      </w:r>
      <w:proofErr w:type="spellStart"/>
      <w:r>
        <w:rPr>
          <w:color w:val="1A1A1A"/>
        </w:rPr>
        <w:t>Meycauayan</w:t>
      </w:r>
      <w:proofErr w:type="spellEnd"/>
      <w:r>
        <w:rPr>
          <w:color w:val="1A1A1A"/>
        </w:rPr>
        <w:t xml:space="preserve"> River system (Metropolitan Manila Development Authority v. Concerned Residents of Manila Bay, 2008). San Miguel Corporation's private cleanup of the </w:t>
      </w:r>
      <w:proofErr w:type="spellStart"/>
      <w:r>
        <w:rPr>
          <w:color w:val="1A1A1A"/>
        </w:rPr>
        <w:t>Tullahan</w:t>
      </w:r>
      <w:proofErr w:type="spellEnd"/>
      <w:r>
        <w:rPr>
          <w:color w:val="1A1A1A"/>
        </w:rPr>
        <w:t xml:space="preserve"> River, completed in August 2022 after just over two years of work, removed 1.12 million metric tons of silt and waste, a part of SMC's larger "Better Rivers PH" program, which has now pulled more than 9.12 million metric tons of waste from ten major river systems nationwide since 2020 (San Miguel Corporation, 2022; </w:t>
      </w:r>
      <w:proofErr w:type="spellStart"/>
      <w:r>
        <w:rPr>
          <w:color w:val="1A1A1A"/>
        </w:rPr>
        <w:t>BusinessMirror</w:t>
      </w:r>
      <w:proofErr w:type="spellEnd"/>
      <w:r>
        <w:rPr>
          <w:color w:val="1A1A1A"/>
        </w:rPr>
        <w:t xml:space="preserve">, 2026). Nearby communities did report less flooding afterward. A more recent round of maintenance cleanup, reported in April 2026, removed another 710,168 metric tons from the Bulacan River System, including the downstream portion of the </w:t>
      </w:r>
      <w:proofErr w:type="spellStart"/>
      <w:r>
        <w:rPr>
          <w:color w:val="1A1A1A"/>
        </w:rPr>
        <w:t>Meycauayan</w:t>
      </w:r>
      <w:proofErr w:type="spellEnd"/>
      <w:r>
        <w:rPr>
          <w:color w:val="1A1A1A"/>
        </w:rPr>
        <w:t xml:space="preserve"> River (</w:t>
      </w:r>
      <w:proofErr w:type="spellStart"/>
      <w:r>
        <w:rPr>
          <w:color w:val="1A1A1A"/>
        </w:rPr>
        <w:t>BusinessMirror</w:t>
      </w:r>
      <w:proofErr w:type="spellEnd"/>
      <w:r>
        <w:rPr>
          <w:color w:val="1A1A1A"/>
        </w:rPr>
        <w:t xml:space="preserve">, 2026). The Polo Riverwalk, a 2.5-kilometer linear park connecting five barangays along the old </w:t>
      </w:r>
      <w:proofErr w:type="spellStart"/>
      <w:r>
        <w:rPr>
          <w:color w:val="1A1A1A"/>
        </w:rPr>
        <w:t>Tullahan</w:t>
      </w:r>
      <w:proofErr w:type="spellEnd"/>
      <w:r>
        <w:rPr>
          <w:color w:val="1A1A1A"/>
        </w:rPr>
        <w:t xml:space="preserve"> floodwalls, opened in January 2026 (GMA News, 2026). DENR has stated publicly that the biodiversity these rivers once supported can return with sustained effort. Whether "sustained effort" ever turns toward the unnamed, </w:t>
      </w:r>
      <w:proofErr w:type="spellStart"/>
      <w:r>
        <w:rPr>
          <w:color w:val="1A1A1A"/>
        </w:rPr>
        <w:t>undredged</w:t>
      </w:r>
      <w:proofErr w:type="spellEnd"/>
      <w:r>
        <w:rPr>
          <w:color w:val="1A1A1A"/>
        </w:rPr>
        <w:t xml:space="preserve"> side of the watershed is the open question this whole project is really asking.</w:t>
      </w:r>
    </w:p>
    <w:p w14:paraId="1CE1F987" w14:textId="77777777" w:rsidR="003F32BD" w:rsidRDefault="00000000">
      <w:pPr>
        <w:spacing w:before="260" w:after="110"/>
      </w:pPr>
      <w:r>
        <w:rPr>
          <w:b/>
          <w:bCs/>
          <w:color w:val="1A1A1A"/>
          <w:sz w:val="25"/>
          <w:szCs w:val="25"/>
        </w:rPr>
        <w:t>THE IRONY, STATED PLAINLY</w:t>
      </w:r>
    </w:p>
    <w:p w14:paraId="242E756E" w14:textId="77777777" w:rsidR="003F32BD" w:rsidRDefault="00000000">
      <w:pPr>
        <w:spacing w:after="180" w:line="300" w:lineRule="auto"/>
        <w:jc w:val="both"/>
      </w:pPr>
      <w:r>
        <w:rPr>
          <w:color w:val="1A1A1A"/>
        </w:rPr>
        <w:t xml:space="preserve">We covered the </w:t>
      </w:r>
      <w:proofErr w:type="spellStart"/>
      <w:r>
        <w:rPr>
          <w:color w:val="1A1A1A"/>
        </w:rPr>
        <w:t>kangkungan</w:t>
      </w:r>
      <w:proofErr w:type="spellEnd"/>
      <w:r>
        <w:rPr>
          <w:color w:val="1A1A1A"/>
        </w:rPr>
        <w:t xml:space="preserve"> with adobe. We made canals. The eleven </w:t>
      </w:r>
      <w:proofErr w:type="spellStart"/>
      <w:r>
        <w:rPr>
          <w:color w:val="1A1A1A"/>
        </w:rPr>
        <w:t>sapang</w:t>
      </w:r>
      <w:proofErr w:type="spellEnd"/>
      <w:r>
        <w:rPr>
          <w:color w:val="1A1A1A"/>
        </w:rPr>
        <w:t xml:space="preserve"> were buried or built over without ever being formally recorded as gone. Every single one of those was a decision to bury the water instead of living with it. And every rain, without fail, the water finds its way back anyway. Not because anything is broken, but because nothing about the land's original shape ever actually changed. We didn't just build on a marsh. We built on a marsh that is sinking, sealed the well that used to tell us exactly how close the water always was, and hoped concrete would be enough.</w:t>
      </w:r>
    </w:p>
    <w:p w14:paraId="255BB815" w14:textId="77777777" w:rsidR="003F32BD" w:rsidRDefault="00000000">
      <w:pPr>
        <w:spacing w:after="180" w:line="300" w:lineRule="auto"/>
        <w:jc w:val="both"/>
      </w:pPr>
      <w:r>
        <w:rPr>
          <w:color w:val="1A1A1A"/>
        </w:rPr>
        <w:t>It wasn't.</w:t>
      </w:r>
    </w:p>
    <w:p w14:paraId="4AB1BD2B" w14:textId="77777777" w:rsidR="003F32BD" w:rsidRDefault="00000000">
      <w:r>
        <w:br w:type="page"/>
      </w:r>
    </w:p>
    <w:p w14:paraId="1FB2F5A9" w14:textId="77777777" w:rsidR="003F32BD" w:rsidRDefault="00000000">
      <w:pPr>
        <w:spacing w:after="80"/>
      </w:pPr>
      <w:r>
        <w:rPr>
          <w:rFonts w:ascii="Calibri" w:eastAsia="Calibri" w:hAnsi="Calibri" w:cs="Calibri"/>
          <w:b/>
          <w:bCs/>
          <w:color w:val="666666"/>
          <w:spacing w:val="10"/>
          <w:sz w:val="18"/>
          <w:szCs w:val="18"/>
        </w:rPr>
        <w:lastRenderedPageBreak/>
        <w:t>RESEARCH</w:t>
      </w:r>
    </w:p>
    <w:p w14:paraId="2F872279" w14:textId="77777777" w:rsidR="003F32BD" w:rsidRDefault="00000000">
      <w:pPr>
        <w:spacing w:after="60"/>
      </w:pPr>
      <w:r>
        <w:rPr>
          <w:b/>
          <w:bCs/>
          <w:color w:val="1A1A1A"/>
          <w:sz w:val="40"/>
          <w:szCs w:val="40"/>
        </w:rPr>
        <w:t>Sources, Methods, and the Data Behind the Logs</w:t>
      </w:r>
    </w:p>
    <w:p w14:paraId="6E4239C5" w14:textId="77777777" w:rsidR="003F32BD" w:rsidRDefault="00000000">
      <w:pPr>
        <w:pBdr>
          <w:bottom w:val="single" w:sz="4" w:space="8" w:color="CCCCCC"/>
        </w:pBdr>
        <w:spacing w:after="200"/>
      </w:pPr>
      <w:r>
        <w:rPr>
          <w:i/>
          <w:iCs/>
          <w:color w:val="666666"/>
          <w:sz w:val="20"/>
          <w:szCs w:val="20"/>
        </w:rPr>
        <w:t>– FIELD NOTES, MAY 2026 –</w:t>
      </w:r>
    </w:p>
    <w:p w14:paraId="7DAF3525" w14:textId="77777777" w:rsidR="003F32BD" w:rsidRDefault="00000000">
      <w:pPr>
        <w:spacing w:after="180" w:line="300" w:lineRule="auto"/>
        <w:jc w:val="both"/>
      </w:pPr>
      <w:r>
        <w:rPr>
          <w:color w:val="1A1A1A"/>
        </w:rPr>
        <w:t>The Logs tell the story. This page is where I show my work – what counts as evidence in a project like this, where every claim came from, and where I'm honest about just guessing. Citations throughout follow APA 7th edition.</w:t>
      </w:r>
    </w:p>
    <w:p w14:paraId="4596D2F0" w14:textId="77777777" w:rsidR="003F32BD" w:rsidRDefault="00000000">
      <w:pPr>
        <w:spacing w:before="260" w:after="110"/>
      </w:pPr>
      <w:r>
        <w:rPr>
          <w:b/>
          <w:bCs/>
          <w:color w:val="1A1A1A"/>
          <w:sz w:val="25"/>
          <w:szCs w:val="25"/>
        </w:rPr>
        <w:t>METHODOLOGY</w:t>
      </w:r>
    </w:p>
    <w:p w14:paraId="46271CD3" w14:textId="77777777" w:rsidR="003F32BD" w:rsidRDefault="00000000">
      <w:pPr>
        <w:spacing w:after="180" w:line="300" w:lineRule="auto"/>
        <w:jc w:val="both"/>
      </w:pPr>
      <w:r>
        <w:rPr>
          <w:color w:val="1A1A1A"/>
        </w:rPr>
        <w:t xml:space="preserve">This started as a CS final project, not an ecology thesis, so the method is closer to amateur detective work than formal field research. Four kinds of evidence went into it: documentary records (the official Barangay Profile of </w:t>
      </w:r>
      <w:proofErr w:type="spellStart"/>
      <w:r>
        <w:rPr>
          <w:color w:val="1A1A1A"/>
        </w:rPr>
        <w:t>Canumay</w:t>
      </w:r>
      <w:proofErr w:type="spellEnd"/>
      <w:r>
        <w:rPr>
          <w:color w:val="1A1A1A"/>
        </w:rPr>
        <w:t xml:space="preserve"> East, city soil classification maps, and the legal paper trail of executive orders, ordinances, and republic acts that shaped the area's administrative borders); oral history (a recorded interview with my grandfather, conversations with neighbors in Victoria Village, residents of Sitio Libis, and a barangay office staff member); field observation (walks through </w:t>
      </w:r>
      <w:proofErr w:type="spellStart"/>
      <w:r>
        <w:rPr>
          <w:color w:val="1A1A1A"/>
        </w:rPr>
        <w:t>Canumay</w:t>
      </w:r>
      <w:proofErr w:type="spellEnd"/>
      <w:r>
        <w:rPr>
          <w:color w:val="1A1A1A"/>
        </w:rPr>
        <w:t xml:space="preserve"> East in May 2026, checking what's actually growing along canal edges, garden plots, and factory wall bases); and indirect evidence (soil type, topographic gradient, creek-name etymology, and historical Street View imagery). None of these prove anything on their </w:t>
      </w:r>
      <w:proofErr w:type="gramStart"/>
      <w:r>
        <w:rPr>
          <w:color w:val="1A1A1A"/>
        </w:rPr>
        <w:t>own, but</w:t>
      </w:r>
      <w:proofErr w:type="gramEnd"/>
      <w:r>
        <w:rPr>
          <w:color w:val="1A1A1A"/>
        </w:rPr>
        <w:t xml:space="preserve"> stacked together they corroborate the testimonials almost point for point.</w:t>
      </w:r>
    </w:p>
    <w:p w14:paraId="6589AA1C" w14:textId="77777777" w:rsidR="003F32BD" w:rsidRDefault="00000000">
      <w:pPr>
        <w:spacing w:before="260" w:after="110"/>
      </w:pPr>
      <w:r>
        <w:rPr>
          <w:b/>
          <w:bCs/>
          <w:color w:val="1A1A1A"/>
          <w:sz w:val="25"/>
          <w:szCs w:val="25"/>
        </w:rPr>
        <w:t>A NOTE ON PERSONAL COMMUNICATIONS</w:t>
      </w:r>
    </w:p>
    <w:p w14:paraId="6D4FDDBE" w14:textId="77777777" w:rsidR="003F32BD" w:rsidRDefault="00000000">
      <w:pPr>
        <w:spacing w:after="180" w:line="300" w:lineRule="auto"/>
        <w:jc w:val="both"/>
      </w:pPr>
      <w:r>
        <w:rPr>
          <w:color w:val="1A1A1A"/>
        </w:rPr>
        <w:t xml:space="preserve">Under APA 7th edition, interviews and conversations that the reader cannot independently access – my grandfather, neighbors in Victoria Village, Sitio Libis residents, and a barangay office staff member, all spoken with in May 2026 – are cited in-text only as personal communications and do not appear in the References list below, since they point to no recoverable source. The photographed Barangay Profile of </w:t>
      </w:r>
      <w:proofErr w:type="spellStart"/>
      <w:r>
        <w:rPr>
          <w:color w:val="1A1A1A"/>
        </w:rPr>
        <w:t>Canumay</w:t>
      </w:r>
      <w:proofErr w:type="spellEnd"/>
      <w:r>
        <w:rPr>
          <w:color w:val="1A1A1A"/>
        </w:rPr>
        <w:t xml:space="preserve"> East is treated differently: it's an actual document, just an unpublished and not publicly hosted one, so it appears in the References list as unpublished raw data, cited the way its own author (the Barangay) would be credited.</w:t>
      </w:r>
    </w:p>
    <w:p w14:paraId="2BFABF9B" w14:textId="77777777" w:rsidR="003F32BD" w:rsidRDefault="00000000">
      <w:pPr>
        <w:spacing w:before="260" w:after="110"/>
      </w:pPr>
      <w:r>
        <w:rPr>
          <w:b/>
          <w:bCs/>
          <w:color w:val="1A1A1A"/>
          <w:sz w:val="25"/>
          <w:szCs w:val="25"/>
        </w:rPr>
        <w:t>WHERE THIS PROJECT IS SPECULATIVE</w:t>
      </w:r>
    </w:p>
    <w:p w14:paraId="4D956145" w14:textId="77777777" w:rsidR="003F32BD" w:rsidRDefault="00000000">
      <w:pPr>
        <w:spacing w:after="180" w:line="300" w:lineRule="auto"/>
        <w:jc w:val="both"/>
      </w:pPr>
      <w:r>
        <w:rPr>
          <w:color w:val="1A1A1A"/>
        </w:rPr>
        <w:t>I want to be upfront about this rather than bury it in a footnote: I'm a computer science student, not a botanist or a hydrologist. The ecosystem zoning used throughout the Logs – which species likely sat where – is a reconstruction, not a survey. It's built on real data (soil class, place names, oral testimony) but it's still an educated guess about exact placement. The inferred fauna list in Log 3 is the clearest example: nobody confirmed frogs or herons directly, I'm reasoning from what a functioning wetland with confirmed marsh plants and marsh fish would necessarily have supported. Anywhere a Log states something as confirmed, at least one documentary or testimonial source backs it directly. Anywhere it reads as likely, probably, or inferred, that's the speculative layer showing on purpose.</w:t>
      </w:r>
    </w:p>
    <w:p w14:paraId="76C1643D" w14:textId="77777777" w:rsidR="003F32BD" w:rsidRDefault="00000000">
      <w:pPr>
        <w:spacing w:before="260" w:after="110"/>
      </w:pPr>
      <w:r>
        <w:rPr>
          <w:b/>
          <w:bCs/>
          <w:color w:val="1A1A1A"/>
          <w:sz w:val="25"/>
          <w:szCs w:val="25"/>
        </w:rPr>
        <w:t>KEY DATA AT A GLANCE</w:t>
      </w:r>
    </w:p>
    <w:p w14:paraId="742F5FA2" w14:textId="77777777" w:rsidR="003F32BD" w:rsidRDefault="00000000">
      <w:pPr>
        <w:spacing w:after="180" w:line="300" w:lineRule="auto"/>
        <w:jc w:val="both"/>
      </w:pPr>
      <w:r>
        <w:rPr>
          <w:color w:val="1A1A1A"/>
        </w:rPr>
        <w:lastRenderedPageBreak/>
        <w:t xml:space="preserve">The Seven Sitios of Old </w:t>
      </w:r>
      <w:proofErr w:type="spellStart"/>
      <w:r>
        <w:rPr>
          <w:color w:val="1A1A1A"/>
        </w:rPr>
        <w:t>Canumay</w:t>
      </w:r>
      <w:proofErr w:type="spellEnd"/>
      <w:r>
        <w:rPr>
          <w:color w:val="1A1A1A"/>
        </w:rPr>
        <w:t xml:space="preserve"> – </w:t>
      </w:r>
      <w:proofErr w:type="spellStart"/>
      <w:r>
        <w:rPr>
          <w:color w:val="1A1A1A"/>
        </w:rPr>
        <w:t>Kaypandan</w:t>
      </w:r>
      <w:proofErr w:type="spellEnd"/>
      <w:r>
        <w:rPr>
          <w:color w:val="1A1A1A"/>
        </w:rPr>
        <w:t xml:space="preserve">, </w:t>
      </w:r>
      <w:proofErr w:type="spellStart"/>
      <w:r>
        <w:rPr>
          <w:color w:val="1A1A1A"/>
        </w:rPr>
        <w:t>Bilaran</w:t>
      </w:r>
      <w:proofErr w:type="spellEnd"/>
      <w:r>
        <w:rPr>
          <w:color w:val="1A1A1A"/>
        </w:rPr>
        <w:t xml:space="preserve">, Daang Malalim, </w:t>
      </w:r>
      <w:proofErr w:type="spellStart"/>
      <w:r>
        <w:rPr>
          <w:color w:val="1A1A1A"/>
        </w:rPr>
        <w:t>Pinagbayanan</w:t>
      </w:r>
      <w:proofErr w:type="spellEnd"/>
      <w:r>
        <w:rPr>
          <w:color w:val="1A1A1A"/>
        </w:rPr>
        <w:t xml:space="preserve">, </w:t>
      </w:r>
      <w:proofErr w:type="spellStart"/>
      <w:r>
        <w:rPr>
          <w:color w:val="1A1A1A"/>
        </w:rPr>
        <w:t>Lingunan</w:t>
      </w:r>
      <w:proofErr w:type="spellEnd"/>
      <w:r>
        <w:rPr>
          <w:color w:val="1A1A1A"/>
        </w:rPr>
        <w:t xml:space="preserve">, Dulong </w:t>
      </w:r>
      <w:proofErr w:type="spellStart"/>
      <w:r>
        <w:rPr>
          <w:color w:val="1A1A1A"/>
        </w:rPr>
        <w:t>Canumay</w:t>
      </w:r>
      <w:proofErr w:type="spellEnd"/>
      <w:r>
        <w:rPr>
          <w:color w:val="1A1A1A"/>
        </w:rPr>
        <w:t xml:space="preserve">, and </w:t>
      </w:r>
      <w:proofErr w:type="spellStart"/>
      <w:r>
        <w:rPr>
          <w:color w:val="1A1A1A"/>
        </w:rPr>
        <w:t>Canumay</w:t>
      </w:r>
      <w:proofErr w:type="spellEnd"/>
      <w:r>
        <w:rPr>
          <w:color w:val="1A1A1A"/>
        </w:rPr>
        <w:t xml:space="preserve"> itself, the center, named for the </w:t>
      </w:r>
      <w:proofErr w:type="spellStart"/>
      <w:r>
        <w:rPr>
          <w:color w:val="1A1A1A"/>
        </w:rPr>
        <w:t>Kanumai</w:t>
      </w:r>
      <w:proofErr w:type="spellEnd"/>
      <w:r>
        <w:rPr>
          <w:color w:val="1A1A1A"/>
        </w:rPr>
        <w:t xml:space="preserve"> tree (Barangay </w:t>
      </w:r>
      <w:proofErr w:type="spellStart"/>
      <w:r>
        <w:rPr>
          <w:color w:val="1A1A1A"/>
        </w:rPr>
        <w:t>Canumay</w:t>
      </w:r>
      <w:proofErr w:type="spellEnd"/>
      <w:r>
        <w:rPr>
          <w:color w:val="1A1A1A"/>
        </w:rPr>
        <w:t xml:space="preserve"> East, n.d.).</w:t>
      </w:r>
    </w:p>
    <w:p w14:paraId="5874C435" w14:textId="77777777" w:rsidR="003F32BD" w:rsidRDefault="00000000">
      <w:pPr>
        <w:spacing w:after="180" w:line="300" w:lineRule="auto"/>
        <w:jc w:val="both"/>
      </w:pPr>
      <w:r>
        <w:rPr>
          <w:color w:val="1A1A1A"/>
        </w:rPr>
        <w:t xml:space="preserve">The Eleven </w:t>
      </w:r>
      <w:proofErr w:type="spellStart"/>
      <w:r>
        <w:rPr>
          <w:color w:val="1A1A1A"/>
        </w:rPr>
        <w:t>Sapang</w:t>
      </w:r>
      <w:proofErr w:type="spellEnd"/>
      <w:r>
        <w:rPr>
          <w:color w:val="1A1A1A"/>
        </w:rPr>
        <w:t xml:space="preserve"> (Creeks) of Old </w:t>
      </w:r>
      <w:proofErr w:type="spellStart"/>
      <w:r>
        <w:rPr>
          <w:color w:val="1A1A1A"/>
        </w:rPr>
        <w:t>Canumay</w:t>
      </w:r>
      <w:proofErr w:type="spellEnd"/>
      <w:r>
        <w:rPr>
          <w:color w:val="1A1A1A"/>
        </w:rPr>
        <w:t xml:space="preserve"> – </w:t>
      </w:r>
      <w:proofErr w:type="spellStart"/>
      <w:r>
        <w:rPr>
          <w:color w:val="1A1A1A"/>
        </w:rPr>
        <w:t>Sapang</w:t>
      </w:r>
      <w:proofErr w:type="spellEnd"/>
      <w:r>
        <w:rPr>
          <w:color w:val="1A1A1A"/>
        </w:rPr>
        <w:t xml:space="preserve"> </w:t>
      </w:r>
      <w:proofErr w:type="spellStart"/>
      <w:r>
        <w:rPr>
          <w:color w:val="1A1A1A"/>
        </w:rPr>
        <w:t>Bulok</w:t>
      </w:r>
      <w:proofErr w:type="spellEnd"/>
      <w:r>
        <w:rPr>
          <w:color w:val="1A1A1A"/>
        </w:rPr>
        <w:t xml:space="preserve">, </w:t>
      </w:r>
      <w:proofErr w:type="spellStart"/>
      <w:r>
        <w:rPr>
          <w:color w:val="1A1A1A"/>
        </w:rPr>
        <w:t>Sapang</w:t>
      </w:r>
      <w:proofErr w:type="spellEnd"/>
      <w:r>
        <w:rPr>
          <w:color w:val="1A1A1A"/>
        </w:rPr>
        <w:t xml:space="preserve"> Kay Calumpit, </w:t>
      </w:r>
      <w:proofErr w:type="spellStart"/>
      <w:r>
        <w:rPr>
          <w:color w:val="1A1A1A"/>
        </w:rPr>
        <w:t>Sapang</w:t>
      </w:r>
      <w:proofErr w:type="spellEnd"/>
      <w:r>
        <w:rPr>
          <w:color w:val="1A1A1A"/>
        </w:rPr>
        <w:t xml:space="preserve"> </w:t>
      </w:r>
      <w:proofErr w:type="spellStart"/>
      <w:r>
        <w:rPr>
          <w:color w:val="1A1A1A"/>
        </w:rPr>
        <w:t>Pangitlogan</w:t>
      </w:r>
      <w:proofErr w:type="spellEnd"/>
      <w:r>
        <w:rPr>
          <w:color w:val="1A1A1A"/>
        </w:rPr>
        <w:t xml:space="preserve">-Bakaw, </w:t>
      </w:r>
      <w:proofErr w:type="spellStart"/>
      <w:r>
        <w:rPr>
          <w:color w:val="1A1A1A"/>
        </w:rPr>
        <w:t>Sapang</w:t>
      </w:r>
      <w:proofErr w:type="spellEnd"/>
      <w:r>
        <w:rPr>
          <w:color w:val="1A1A1A"/>
        </w:rPr>
        <w:t xml:space="preserve"> </w:t>
      </w:r>
      <w:proofErr w:type="spellStart"/>
      <w:r>
        <w:rPr>
          <w:color w:val="1A1A1A"/>
        </w:rPr>
        <w:t>Pangit</w:t>
      </w:r>
      <w:proofErr w:type="spellEnd"/>
      <w:r>
        <w:rPr>
          <w:color w:val="1A1A1A"/>
        </w:rPr>
        <w:t xml:space="preserve">, </w:t>
      </w:r>
      <w:proofErr w:type="spellStart"/>
      <w:r>
        <w:rPr>
          <w:color w:val="1A1A1A"/>
        </w:rPr>
        <w:t>Sapang</w:t>
      </w:r>
      <w:proofErr w:type="spellEnd"/>
      <w:r>
        <w:rPr>
          <w:color w:val="1A1A1A"/>
        </w:rPr>
        <w:t xml:space="preserve"> Saga, </w:t>
      </w:r>
      <w:proofErr w:type="spellStart"/>
      <w:r>
        <w:rPr>
          <w:color w:val="1A1A1A"/>
        </w:rPr>
        <w:t>Sapang</w:t>
      </w:r>
      <w:proofErr w:type="spellEnd"/>
      <w:r>
        <w:rPr>
          <w:color w:val="1A1A1A"/>
        </w:rPr>
        <w:t xml:space="preserve"> Bangka-</w:t>
      </w:r>
      <w:proofErr w:type="spellStart"/>
      <w:r>
        <w:rPr>
          <w:color w:val="1A1A1A"/>
        </w:rPr>
        <w:t>bangka</w:t>
      </w:r>
      <w:proofErr w:type="spellEnd"/>
      <w:r>
        <w:rPr>
          <w:color w:val="1A1A1A"/>
        </w:rPr>
        <w:t xml:space="preserve">, </w:t>
      </w:r>
      <w:proofErr w:type="spellStart"/>
      <w:r>
        <w:rPr>
          <w:color w:val="1A1A1A"/>
        </w:rPr>
        <w:t>Sapang</w:t>
      </w:r>
      <w:proofErr w:type="spellEnd"/>
      <w:r>
        <w:rPr>
          <w:color w:val="1A1A1A"/>
        </w:rPr>
        <w:t xml:space="preserve"> </w:t>
      </w:r>
      <w:proofErr w:type="spellStart"/>
      <w:r>
        <w:rPr>
          <w:color w:val="1A1A1A"/>
        </w:rPr>
        <w:t>Halang</w:t>
      </w:r>
      <w:proofErr w:type="spellEnd"/>
      <w:r>
        <w:rPr>
          <w:color w:val="1A1A1A"/>
        </w:rPr>
        <w:t xml:space="preserve"> Sa Araw, </w:t>
      </w:r>
      <w:proofErr w:type="spellStart"/>
      <w:r>
        <w:rPr>
          <w:color w:val="1A1A1A"/>
        </w:rPr>
        <w:t>Sapang</w:t>
      </w:r>
      <w:proofErr w:type="spellEnd"/>
      <w:r>
        <w:rPr>
          <w:color w:val="1A1A1A"/>
        </w:rPr>
        <w:t xml:space="preserve"> </w:t>
      </w:r>
      <w:proofErr w:type="spellStart"/>
      <w:r>
        <w:rPr>
          <w:color w:val="1A1A1A"/>
        </w:rPr>
        <w:t>Patulo</w:t>
      </w:r>
      <w:proofErr w:type="spellEnd"/>
      <w:r>
        <w:rPr>
          <w:color w:val="1A1A1A"/>
        </w:rPr>
        <w:t xml:space="preserve">, </w:t>
      </w:r>
      <w:proofErr w:type="spellStart"/>
      <w:r>
        <w:rPr>
          <w:color w:val="1A1A1A"/>
        </w:rPr>
        <w:t>Sapang</w:t>
      </w:r>
      <w:proofErr w:type="spellEnd"/>
      <w:r>
        <w:rPr>
          <w:color w:val="1A1A1A"/>
        </w:rPr>
        <w:t xml:space="preserve"> Binawan, </w:t>
      </w:r>
      <w:proofErr w:type="spellStart"/>
      <w:r>
        <w:rPr>
          <w:color w:val="1A1A1A"/>
        </w:rPr>
        <w:t>Sapang</w:t>
      </w:r>
      <w:proofErr w:type="spellEnd"/>
      <w:r>
        <w:rPr>
          <w:color w:val="1A1A1A"/>
        </w:rPr>
        <w:t xml:space="preserve"> </w:t>
      </w:r>
      <w:proofErr w:type="spellStart"/>
      <w:r>
        <w:rPr>
          <w:color w:val="1A1A1A"/>
        </w:rPr>
        <w:t>Kulong-kulong</w:t>
      </w:r>
      <w:proofErr w:type="spellEnd"/>
      <w:r>
        <w:rPr>
          <w:color w:val="1A1A1A"/>
        </w:rPr>
        <w:t xml:space="preserve">, and </w:t>
      </w:r>
      <w:proofErr w:type="spellStart"/>
      <w:r>
        <w:rPr>
          <w:color w:val="1A1A1A"/>
        </w:rPr>
        <w:t>Sapang</w:t>
      </w:r>
      <w:proofErr w:type="spellEnd"/>
      <w:r>
        <w:rPr>
          <w:color w:val="1A1A1A"/>
        </w:rPr>
        <w:t xml:space="preserve"> </w:t>
      </w:r>
      <w:proofErr w:type="spellStart"/>
      <w:r>
        <w:rPr>
          <w:color w:val="1A1A1A"/>
        </w:rPr>
        <w:t>Bilaran</w:t>
      </w:r>
      <w:proofErr w:type="spellEnd"/>
      <w:r>
        <w:rPr>
          <w:color w:val="1A1A1A"/>
        </w:rPr>
        <w:t xml:space="preserve"> (Barangay </w:t>
      </w:r>
      <w:proofErr w:type="spellStart"/>
      <w:r>
        <w:rPr>
          <w:color w:val="1A1A1A"/>
        </w:rPr>
        <w:t>Canumay</w:t>
      </w:r>
      <w:proofErr w:type="spellEnd"/>
      <w:r>
        <w:rPr>
          <w:color w:val="1A1A1A"/>
        </w:rPr>
        <w:t xml:space="preserve"> East, n.d.). None appear in any current government waterway database for </w:t>
      </w:r>
      <w:proofErr w:type="spellStart"/>
      <w:r>
        <w:rPr>
          <w:color w:val="1A1A1A"/>
        </w:rPr>
        <w:t>Canumay</w:t>
      </w:r>
      <w:proofErr w:type="spellEnd"/>
      <w:r>
        <w:rPr>
          <w:color w:val="1A1A1A"/>
        </w:rPr>
        <w:t xml:space="preserve"> East specifically.</w:t>
      </w:r>
    </w:p>
    <w:p w14:paraId="129816EC" w14:textId="77777777" w:rsidR="003F32BD" w:rsidRDefault="00000000">
      <w:pPr>
        <w:spacing w:after="180" w:line="300" w:lineRule="auto"/>
        <w:jc w:val="both"/>
      </w:pPr>
      <w:r>
        <w:rPr>
          <w:color w:val="1A1A1A"/>
        </w:rPr>
        <w:t xml:space="preserve">Area and Population – Old </w:t>
      </w:r>
      <w:proofErr w:type="spellStart"/>
      <w:r>
        <w:rPr>
          <w:color w:val="1A1A1A"/>
        </w:rPr>
        <w:t>Canumay</w:t>
      </w:r>
      <w:proofErr w:type="spellEnd"/>
      <w:r>
        <w:rPr>
          <w:color w:val="1A1A1A"/>
        </w:rPr>
        <w:t xml:space="preserve"> (undivided): 341 hectares. </w:t>
      </w:r>
      <w:proofErr w:type="spellStart"/>
      <w:r>
        <w:rPr>
          <w:color w:val="1A1A1A"/>
        </w:rPr>
        <w:t>Canumay</w:t>
      </w:r>
      <w:proofErr w:type="spellEnd"/>
      <w:r>
        <w:rPr>
          <w:color w:val="1A1A1A"/>
        </w:rPr>
        <w:t xml:space="preserve"> East: 1,563,546 sq m / 156 hectares, population 14,657 (2020 census), up from 12,462 (2015). </w:t>
      </w:r>
      <w:proofErr w:type="spellStart"/>
      <w:r>
        <w:rPr>
          <w:color w:val="1A1A1A"/>
        </w:rPr>
        <w:t>Canumay</w:t>
      </w:r>
      <w:proofErr w:type="spellEnd"/>
      <w:r>
        <w:rPr>
          <w:color w:val="1A1A1A"/>
        </w:rPr>
        <w:t xml:space="preserve"> West: 1,850,972 sq m / 185 hectares. Valenzuela City overall: population 725,173 (2024), 33 barangays, roughly 25% of land area below sea level (</w:t>
      </w:r>
      <w:proofErr w:type="spellStart"/>
      <w:r>
        <w:rPr>
          <w:color w:val="1A1A1A"/>
        </w:rPr>
        <w:t>PhilAtlas</w:t>
      </w:r>
      <w:proofErr w:type="spellEnd"/>
      <w:r>
        <w:rPr>
          <w:color w:val="1A1A1A"/>
        </w:rPr>
        <w:t xml:space="preserve">, n.d.; Barangay </w:t>
      </w:r>
      <w:proofErr w:type="spellStart"/>
      <w:r>
        <w:rPr>
          <w:color w:val="1A1A1A"/>
        </w:rPr>
        <w:t>Canumay</w:t>
      </w:r>
      <w:proofErr w:type="spellEnd"/>
      <w:r>
        <w:rPr>
          <w:color w:val="1A1A1A"/>
        </w:rPr>
        <w:t xml:space="preserve"> East, n.d.).</w:t>
      </w:r>
    </w:p>
    <w:p w14:paraId="6FB42443" w14:textId="77777777" w:rsidR="003F32BD" w:rsidRDefault="00000000">
      <w:pPr>
        <w:spacing w:after="180" w:line="300" w:lineRule="auto"/>
        <w:jc w:val="both"/>
      </w:pPr>
      <w:r>
        <w:rPr>
          <w:color w:val="1A1A1A"/>
        </w:rPr>
        <w:t xml:space="preserve">Land Subsidence – CAMANAVA area subsidence rate: 20–42 mm/year per 2003–2011 satellite data (Eco et al., 2018); more recent 2015–2019 measurements suggest a lower 10–20 mm/year inside Metro Manila proper, versus 40+ mm/year in adjacent, unrestricted Bulacan and Cavite (Espiritu et al., 2022, as cited in </w:t>
      </w:r>
      <w:proofErr w:type="spellStart"/>
      <w:r>
        <w:rPr>
          <w:color w:val="1A1A1A"/>
        </w:rPr>
        <w:t>Sulapas</w:t>
      </w:r>
      <w:proofErr w:type="spellEnd"/>
      <w:r>
        <w:rPr>
          <w:color w:val="1A1A1A"/>
        </w:rPr>
        <w:t xml:space="preserve"> et al., 2024). Metro Manila sank 0.68–1.34 m between 1979 and 2009 (Philippine Daily Inquirer, 2011). Maximum recorded regional rate: 109 mm/year, Bulacan province (</w:t>
      </w:r>
      <w:proofErr w:type="spellStart"/>
      <w:r>
        <w:rPr>
          <w:color w:val="1A1A1A"/>
        </w:rPr>
        <w:t>Sulapas</w:t>
      </w:r>
      <w:proofErr w:type="spellEnd"/>
      <w:r>
        <w:rPr>
          <w:color w:val="1A1A1A"/>
        </w:rPr>
        <w:t xml:space="preserve"> et al., 2024).</w:t>
      </w:r>
    </w:p>
    <w:p w14:paraId="6CE017F2" w14:textId="77777777" w:rsidR="003F32BD" w:rsidRDefault="00000000">
      <w:pPr>
        <w:spacing w:after="180" w:line="300" w:lineRule="auto"/>
        <w:jc w:val="both"/>
      </w:pPr>
      <w:r>
        <w:rPr>
          <w:color w:val="1A1A1A"/>
        </w:rPr>
        <w:t xml:space="preserve">River Water Quality – </w:t>
      </w:r>
      <w:proofErr w:type="spellStart"/>
      <w:r>
        <w:rPr>
          <w:color w:val="1A1A1A"/>
        </w:rPr>
        <w:t>Meycauayan</w:t>
      </w:r>
      <w:proofErr w:type="spellEnd"/>
      <w:r>
        <w:rPr>
          <w:color w:val="1A1A1A"/>
        </w:rPr>
        <w:t xml:space="preserve"> River, part of the </w:t>
      </w:r>
      <w:proofErr w:type="spellStart"/>
      <w:r>
        <w:rPr>
          <w:color w:val="1A1A1A"/>
        </w:rPr>
        <w:t>Marilao</w:t>
      </w:r>
      <w:proofErr w:type="spellEnd"/>
      <w:r>
        <w:rPr>
          <w:color w:val="1A1A1A"/>
        </w:rPr>
        <w:t>-</w:t>
      </w:r>
      <w:proofErr w:type="spellStart"/>
      <w:r>
        <w:rPr>
          <w:color w:val="1A1A1A"/>
        </w:rPr>
        <w:t>Meycauayan</w:t>
      </w:r>
      <w:proofErr w:type="spellEnd"/>
      <w:r>
        <w:rPr>
          <w:color w:val="1A1A1A"/>
        </w:rPr>
        <w:t>-Obando River System: named to the Blacksmith Institute's 2007 "Dirty Thirty" list of the world's most polluted places (Blacksmith Institute, 2007); dissolved oxygen as low as 0.49 ppm downstream, against a ~5 ppm minimum for fish survival (</w:t>
      </w:r>
      <w:proofErr w:type="spellStart"/>
      <w:r>
        <w:rPr>
          <w:color w:val="1A1A1A"/>
        </w:rPr>
        <w:t>Pleto</w:t>
      </w:r>
      <w:proofErr w:type="spellEnd"/>
      <w:r>
        <w:rPr>
          <w:color w:val="1A1A1A"/>
        </w:rPr>
        <w:t xml:space="preserve"> et al., 2020); DENR Class C.</w:t>
      </w:r>
    </w:p>
    <w:p w14:paraId="6C03979F" w14:textId="77777777" w:rsidR="003F32BD" w:rsidRDefault="00000000">
      <w:pPr>
        <w:spacing w:after="180" w:line="300" w:lineRule="auto"/>
        <w:jc w:val="both"/>
      </w:pPr>
      <w:r>
        <w:rPr>
          <w:color w:val="1A1A1A"/>
        </w:rPr>
        <w:t xml:space="preserve">Administrative Timeline – 1571: Battle of </w:t>
      </w:r>
      <w:proofErr w:type="spellStart"/>
      <w:r>
        <w:rPr>
          <w:color w:val="1A1A1A"/>
        </w:rPr>
        <w:t>Bangkusay</w:t>
      </w:r>
      <w:proofErr w:type="spellEnd"/>
      <w:r>
        <w:rPr>
          <w:color w:val="1A1A1A"/>
        </w:rPr>
        <w:t xml:space="preserve">, Spanish conquest reaches the area. 1587: Tondo Conspiracy plotted partly in this area. 1623: Polo established as an independent town. 1761: Polo re-established as separate municipality from </w:t>
      </w:r>
      <w:proofErr w:type="spellStart"/>
      <w:r>
        <w:rPr>
          <w:color w:val="1A1A1A"/>
        </w:rPr>
        <w:t>Meycauayan</w:t>
      </w:r>
      <w:proofErr w:type="spellEnd"/>
      <w:r>
        <w:rPr>
          <w:color w:val="1A1A1A"/>
        </w:rPr>
        <w:t xml:space="preserve">. 1887: Pío Valenzuela born in Polo. 1898: Pío Valenzuela elected first municipal mayor. 1960: Executive Order No. 401 separates Polo and Valenzuela; </w:t>
      </w:r>
      <w:proofErr w:type="spellStart"/>
      <w:r>
        <w:rPr>
          <w:color w:val="1A1A1A"/>
        </w:rPr>
        <w:t>Canumay</w:t>
      </w:r>
      <w:proofErr w:type="spellEnd"/>
      <w:r>
        <w:rPr>
          <w:color w:val="1A1A1A"/>
        </w:rPr>
        <w:t xml:space="preserve"> placed under Valenzuela. 1963: Split reversed. 1966: NLEX construction begins, physically dividing </w:t>
      </w:r>
      <w:proofErr w:type="spellStart"/>
      <w:r>
        <w:rPr>
          <w:color w:val="1A1A1A"/>
        </w:rPr>
        <w:t>Canumay's</w:t>
      </w:r>
      <w:proofErr w:type="spellEnd"/>
      <w:r>
        <w:rPr>
          <w:color w:val="1A1A1A"/>
        </w:rPr>
        <w:t xml:space="preserve"> east and west. 1975: Jurisdiction transferred to Metro Manila; rapid industrialization begins. 1998: Republic Act 8526 grants Valenzuela cityhood. 2011–2017: City Ordinance No. 37, a 2012 plebiscite, and Republic Act 10958 formalize the </w:t>
      </w:r>
      <w:proofErr w:type="spellStart"/>
      <w:r>
        <w:rPr>
          <w:color w:val="1A1A1A"/>
        </w:rPr>
        <w:t>Canumay</w:t>
      </w:r>
      <w:proofErr w:type="spellEnd"/>
      <w:r>
        <w:rPr>
          <w:color w:val="1A1A1A"/>
        </w:rPr>
        <w:t xml:space="preserve"> East / </w:t>
      </w:r>
      <w:proofErr w:type="spellStart"/>
      <w:r>
        <w:rPr>
          <w:color w:val="1A1A1A"/>
        </w:rPr>
        <w:t>Canumay</w:t>
      </w:r>
      <w:proofErr w:type="spellEnd"/>
      <w:r>
        <w:rPr>
          <w:color w:val="1A1A1A"/>
        </w:rPr>
        <w:t xml:space="preserve"> West split. 2025: State of calamity declared after three typhoons; emergency dredging excludes </w:t>
      </w:r>
      <w:proofErr w:type="spellStart"/>
      <w:r>
        <w:rPr>
          <w:color w:val="1A1A1A"/>
        </w:rPr>
        <w:t>Canumay</w:t>
      </w:r>
      <w:proofErr w:type="spellEnd"/>
      <w:r>
        <w:rPr>
          <w:color w:val="1A1A1A"/>
        </w:rPr>
        <w:t xml:space="preserve"> East's internal waterways. 2026: Polo Riverwalk opens; this project's field research is conducted (Barangay </w:t>
      </w:r>
      <w:proofErr w:type="spellStart"/>
      <w:r>
        <w:rPr>
          <w:color w:val="1A1A1A"/>
        </w:rPr>
        <w:t>Canumay</w:t>
      </w:r>
      <w:proofErr w:type="spellEnd"/>
      <w:r>
        <w:rPr>
          <w:color w:val="1A1A1A"/>
        </w:rPr>
        <w:t xml:space="preserve"> East, n.d.; Valenzuela City Government, n.d.-a).</w:t>
      </w:r>
    </w:p>
    <w:p w14:paraId="60DCA093" w14:textId="77777777" w:rsidR="003F32BD" w:rsidRDefault="00000000">
      <w:pPr>
        <w:spacing w:before="260" w:after="110"/>
      </w:pPr>
      <w:r>
        <w:rPr>
          <w:b/>
          <w:bCs/>
          <w:color w:val="1A1A1A"/>
          <w:sz w:val="25"/>
          <w:szCs w:val="25"/>
        </w:rPr>
        <w:t>LEGAL FRAMEWORK</w:t>
      </w:r>
    </w:p>
    <w:p w14:paraId="0B092450" w14:textId="77777777" w:rsidR="003F32BD" w:rsidRDefault="00000000">
      <w:pPr>
        <w:spacing w:after="180" w:line="300" w:lineRule="auto"/>
        <w:jc w:val="both"/>
      </w:pPr>
      <w:r>
        <w:rPr>
          <w:color w:val="1A1A1A"/>
        </w:rPr>
        <w:t xml:space="preserve">Republic Act No. 9275 (2004), the Clean Water Act, requires water bodies connected to major rivers, including </w:t>
      </w:r>
      <w:proofErr w:type="spellStart"/>
      <w:r>
        <w:rPr>
          <w:color w:val="1A1A1A"/>
        </w:rPr>
        <w:t>Canumay</w:t>
      </w:r>
      <w:proofErr w:type="spellEnd"/>
      <w:r>
        <w:rPr>
          <w:color w:val="1A1A1A"/>
        </w:rPr>
        <w:t xml:space="preserve"> East's unnamed creeks via the </w:t>
      </w:r>
      <w:proofErr w:type="spellStart"/>
      <w:r>
        <w:rPr>
          <w:color w:val="1A1A1A"/>
        </w:rPr>
        <w:t>Meycauayan</w:t>
      </w:r>
      <w:proofErr w:type="spellEnd"/>
      <w:r>
        <w:rPr>
          <w:color w:val="1A1A1A"/>
        </w:rPr>
        <w:t xml:space="preserve"> system, to meet water quality standards and be monitored.</w:t>
      </w:r>
    </w:p>
    <w:p w14:paraId="78C2BCAB" w14:textId="77777777" w:rsidR="003F32BD" w:rsidRDefault="00000000">
      <w:pPr>
        <w:spacing w:after="180" w:line="300" w:lineRule="auto"/>
        <w:jc w:val="both"/>
      </w:pPr>
      <w:r>
        <w:rPr>
          <w:color w:val="1A1A1A"/>
        </w:rPr>
        <w:t xml:space="preserve">The Manila Bay rehabilitation mandate, established by the Supreme Court's writ of continuing mandamus in Metropolitan Manila Development Authority v. Concerned Residents of Manila Bay (2008), places any </w:t>
      </w:r>
      <w:r>
        <w:rPr>
          <w:color w:val="1A1A1A"/>
        </w:rPr>
        <w:lastRenderedPageBreak/>
        <w:t xml:space="preserve">waterway draining into Manila Bay, including </w:t>
      </w:r>
      <w:proofErr w:type="spellStart"/>
      <w:r>
        <w:rPr>
          <w:color w:val="1A1A1A"/>
        </w:rPr>
        <w:t>Canumay</w:t>
      </w:r>
      <w:proofErr w:type="spellEnd"/>
      <w:r>
        <w:rPr>
          <w:color w:val="1A1A1A"/>
        </w:rPr>
        <w:t xml:space="preserve"> East's drainage via the </w:t>
      </w:r>
      <w:proofErr w:type="spellStart"/>
      <w:r>
        <w:rPr>
          <w:color w:val="1A1A1A"/>
        </w:rPr>
        <w:t>Meycauayan</w:t>
      </w:r>
      <w:proofErr w:type="spellEnd"/>
      <w:r>
        <w:rPr>
          <w:color w:val="1A1A1A"/>
        </w:rPr>
        <w:t xml:space="preserve"> River, within an ongoing court-ordered rehabilitation chain.</w:t>
      </w:r>
    </w:p>
    <w:p w14:paraId="61CCE162" w14:textId="77777777" w:rsidR="003F32BD" w:rsidRDefault="00000000">
      <w:pPr>
        <w:spacing w:after="180" w:line="300" w:lineRule="auto"/>
        <w:jc w:val="both"/>
      </w:pPr>
      <w:r>
        <w:rPr>
          <w:color w:val="1A1A1A"/>
        </w:rPr>
        <w:t xml:space="preserve">Republic Act No. 10958 (2017), passed by the 17th Congress on October 30, 2017, is the official division of </w:t>
      </w:r>
      <w:proofErr w:type="spellStart"/>
      <w:r>
        <w:rPr>
          <w:color w:val="1A1A1A"/>
        </w:rPr>
        <w:t>Canumay</w:t>
      </w:r>
      <w:proofErr w:type="spellEnd"/>
      <w:r>
        <w:rPr>
          <w:color w:val="1A1A1A"/>
        </w:rPr>
        <w:t xml:space="preserve"> into Barangay </w:t>
      </w:r>
      <w:proofErr w:type="spellStart"/>
      <w:r>
        <w:rPr>
          <w:color w:val="1A1A1A"/>
        </w:rPr>
        <w:t>Canumay</w:t>
      </w:r>
      <w:proofErr w:type="spellEnd"/>
      <w:r>
        <w:rPr>
          <w:color w:val="1A1A1A"/>
        </w:rPr>
        <w:t xml:space="preserve"> East and Barangay </w:t>
      </w:r>
      <w:proofErr w:type="spellStart"/>
      <w:r>
        <w:rPr>
          <w:color w:val="1A1A1A"/>
        </w:rPr>
        <w:t>Canumay</w:t>
      </w:r>
      <w:proofErr w:type="spellEnd"/>
      <w:r>
        <w:rPr>
          <w:color w:val="1A1A1A"/>
        </w:rPr>
        <w:t xml:space="preserve"> West, following a March 3, </w:t>
      </w:r>
      <w:proofErr w:type="gramStart"/>
      <w:r>
        <w:rPr>
          <w:color w:val="1A1A1A"/>
        </w:rPr>
        <w:t>2012</w:t>
      </w:r>
      <w:proofErr w:type="gramEnd"/>
      <w:r>
        <w:rPr>
          <w:color w:val="1A1A1A"/>
        </w:rPr>
        <w:t xml:space="preserve"> plebiscite.</w:t>
      </w:r>
    </w:p>
    <w:p w14:paraId="0BEF50C9" w14:textId="77777777" w:rsidR="003F32BD" w:rsidRDefault="00000000">
      <w:pPr>
        <w:spacing w:after="180" w:line="300" w:lineRule="auto"/>
        <w:jc w:val="both"/>
      </w:pPr>
      <w:r>
        <w:rPr>
          <w:color w:val="1A1A1A"/>
        </w:rPr>
        <w:t>Republic Act No. 8526 (1998) converted Valenzuela from municipality to city.</w:t>
      </w:r>
    </w:p>
    <w:p w14:paraId="76FADCDF" w14:textId="77777777" w:rsidR="003F32BD" w:rsidRDefault="00000000">
      <w:pPr>
        <w:spacing w:after="180" w:line="300" w:lineRule="auto"/>
        <w:jc w:val="both"/>
      </w:pPr>
      <w:r>
        <w:rPr>
          <w:color w:val="1A1A1A"/>
        </w:rPr>
        <w:t xml:space="preserve">Executive Order No. 401 (1960), signed July 21, 1960, by President Carlos P. Garcia, separated Polo and Valenzuela, placing </w:t>
      </w:r>
      <w:proofErr w:type="spellStart"/>
      <w:r>
        <w:rPr>
          <w:color w:val="1A1A1A"/>
        </w:rPr>
        <w:t>Canumay</w:t>
      </w:r>
      <w:proofErr w:type="spellEnd"/>
      <w:r>
        <w:rPr>
          <w:color w:val="1A1A1A"/>
        </w:rPr>
        <w:t xml:space="preserve"> under Valenzuela's jurisdiction.</w:t>
      </w:r>
    </w:p>
    <w:p w14:paraId="10F85D83" w14:textId="77777777" w:rsidR="003F32BD" w:rsidRDefault="00000000">
      <w:pPr>
        <w:spacing w:before="260" w:after="110"/>
      </w:pPr>
      <w:r>
        <w:rPr>
          <w:b/>
          <w:bCs/>
          <w:color w:val="1A1A1A"/>
          <w:sz w:val="25"/>
          <w:szCs w:val="25"/>
        </w:rPr>
        <w:t>REFERENCES</w:t>
      </w:r>
    </w:p>
    <w:p w14:paraId="23281FDE" w14:textId="77777777" w:rsidR="003F32BD" w:rsidRDefault="00000000">
      <w:pPr>
        <w:spacing w:after="160" w:line="280" w:lineRule="auto"/>
        <w:ind w:left="360" w:hanging="360"/>
      </w:pPr>
      <w:r>
        <w:rPr>
          <w:color w:val="1A1A1A"/>
          <w:sz w:val="21"/>
          <w:szCs w:val="21"/>
        </w:rPr>
        <w:t xml:space="preserve">Barangay </w:t>
      </w:r>
      <w:proofErr w:type="spellStart"/>
      <w:r>
        <w:rPr>
          <w:color w:val="1A1A1A"/>
          <w:sz w:val="21"/>
          <w:szCs w:val="21"/>
        </w:rPr>
        <w:t>Canumay</w:t>
      </w:r>
      <w:proofErr w:type="spellEnd"/>
      <w:r>
        <w:rPr>
          <w:color w:val="1A1A1A"/>
          <w:sz w:val="21"/>
          <w:szCs w:val="21"/>
        </w:rPr>
        <w:t xml:space="preserve"> East. (n.d.). Barangay profile of </w:t>
      </w:r>
      <w:proofErr w:type="spellStart"/>
      <w:r>
        <w:rPr>
          <w:color w:val="1A1A1A"/>
          <w:sz w:val="21"/>
          <w:szCs w:val="21"/>
        </w:rPr>
        <w:t>Canumay</w:t>
      </w:r>
      <w:proofErr w:type="spellEnd"/>
      <w:r>
        <w:rPr>
          <w:color w:val="1A1A1A"/>
          <w:sz w:val="21"/>
          <w:szCs w:val="21"/>
        </w:rPr>
        <w:t xml:space="preserve"> East [Unpublished raw data]. Office of the Barangay Captain, </w:t>
      </w:r>
      <w:proofErr w:type="spellStart"/>
      <w:r>
        <w:rPr>
          <w:color w:val="1A1A1A"/>
          <w:sz w:val="21"/>
          <w:szCs w:val="21"/>
        </w:rPr>
        <w:t>Canumay</w:t>
      </w:r>
      <w:proofErr w:type="spellEnd"/>
      <w:r>
        <w:rPr>
          <w:color w:val="1A1A1A"/>
          <w:sz w:val="21"/>
          <w:szCs w:val="21"/>
        </w:rPr>
        <w:t xml:space="preserve"> East, Valenzuela City.</w:t>
      </w:r>
    </w:p>
    <w:p w14:paraId="555B40BE" w14:textId="77777777" w:rsidR="003F32BD" w:rsidRDefault="00000000">
      <w:pPr>
        <w:spacing w:after="160" w:line="280" w:lineRule="auto"/>
        <w:ind w:left="360" w:hanging="360"/>
      </w:pPr>
      <w:r>
        <w:rPr>
          <w:color w:val="1A1A1A"/>
          <w:sz w:val="21"/>
          <w:szCs w:val="21"/>
        </w:rPr>
        <w:t>Blacksmith Institute. (2007). The world's worst polluted places: The top ten (of the dirty thirty). Blacksmith Institute / Pure Earth.</w:t>
      </w:r>
    </w:p>
    <w:p w14:paraId="28CFA299" w14:textId="77777777" w:rsidR="003F32BD" w:rsidRDefault="00000000">
      <w:pPr>
        <w:spacing w:after="160" w:line="280" w:lineRule="auto"/>
        <w:ind w:left="360" w:hanging="360"/>
      </w:pPr>
      <w:r>
        <w:rPr>
          <w:color w:val="1A1A1A"/>
          <w:sz w:val="21"/>
          <w:szCs w:val="21"/>
        </w:rPr>
        <w:t>Bureau of Soils and Water Management. (n.d.). Soil classification map of Valenzuela City [Map]. Department of Agriculture. Retrieved via Freedom of Information request, foi.gov.ph</w:t>
      </w:r>
    </w:p>
    <w:p w14:paraId="409D9ECD" w14:textId="77777777" w:rsidR="003F32BD" w:rsidRDefault="00000000">
      <w:pPr>
        <w:spacing w:after="160" w:line="280" w:lineRule="auto"/>
        <w:ind w:left="360" w:hanging="360"/>
      </w:pPr>
      <w:proofErr w:type="spellStart"/>
      <w:r>
        <w:rPr>
          <w:color w:val="1A1A1A"/>
          <w:sz w:val="21"/>
          <w:szCs w:val="21"/>
        </w:rPr>
        <w:t>BusinessMirror</w:t>
      </w:r>
      <w:proofErr w:type="spellEnd"/>
      <w:r>
        <w:rPr>
          <w:color w:val="1A1A1A"/>
          <w:sz w:val="21"/>
          <w:szCs w:val="21"/>
        </w:rPr>
        <w:t>. (2026, April 30). SMC's river cleanups reach 9.12M metric tons of waste, silt removed since 2020. https://businessmirror.com.ph/2026/04/30/smcs-river-cleanups-reach-9-12m-metric-tons-of-waste-silt-removed-since-2020/</w:t>
      </w:r>
    </w:p>
    <w:p w14:paraId="79E1E26E" w14:textId="77777777" w:rsidR="003F32BD" w:rsidRDefault="00000000">
      <w:pPr>
        <w:spacing w:after="160" w:line="280" w:lineRule="auto"/>
        <w:ind w:left="360" w:hanging="360"/>
      </w:pPr>
      <w:r>
        <w:rPr>
          <w:color w:val="1A1A1A"/>
          <w:sz w:val="21"/>
          <w:szCs w:val="21"/>
        </w:rPr>
        <w:t xml:space="preserve">Cash, C. (2021). Creating the conditions for climate resilience: A community-based approach in </w:t>
      </w:r>
      <w:proofErr w:type="spellStart"/>
      <w:r>
        <w:rPr>
          <w:color w:val="1A1A1A"/>
          <w:sz w:val="21"/>
          <w:szCs w:val="21"/>
        </w:rPr>
        <w:t>Canumay</w:t>
      </w:r>
      <w:proofErr w:type="spellEnd"/>
      <w:r>
        <w:rPr>
          <w:color w:val="1A1A1A"/>
          <w:sz w:val="21"/>
          <w:szCs w:val="21"/>
        </w:rPr>
        <w:t xml:space="preserve"> East, Philippines. Urban Planning, 6(4), 298–308.</w:t>
      </w:r>
    </w:p>
    <w:p w14:paraId="69B88C7F" w14:textId="77777777" w:rsidR="003F32BD" w:rsidRDefault="00000000">
      <w:pPr>
        <w:spacing w:after="160" w:line="280" w:lineRule="auto"/>
        <w:ind w:left="360" w:hanging="360"/>
      </w:pPr>
      <w:r>
        <w:rPr>
          <w:color w:val="1A1A1A"/>
          <w:sz w:val="21"/>
          <w:szCs w:val="21"/>
        </w:rPr>
        <w:t>City of Valenzuela. (2011). City Ordinance No. 37, s. 2011.</w:t>
      </w:r>
    </w:p>
    <w:p w14:paraId="67F2CBC3" w14:textId="77777777" w:rsidR="003F32BD" w:rsidRDefault="00000000">
      <w:pPr>
        <w:spacing w:after="160" w:line="280" w:lineRule="auto"/>
        <w:ind w:left="360" w:hanging="360"/>
      </w:pPr>
      <w:r>
        <w:rPr>
          <w:color w:val="1A1A1A"/>
          <w:sz w:val="21"/>
          <w:szCs w:val="21"/>
        </w:rPr>
        <w:t xml:space="preserve">DENR-NCR. (2021, March 9). </w:t>
      </w:r>
      <w:proofErr w:type="spellStart"/>
      <w:r>
        <w:rPr>
          <w:color w:val="1A1A1A"/>
          <w:sz w:val="21"/>
          <w:szCs w:val="21"/>
        </w:rPr>
        <w:t>Lingunan</w:t>
      </w:r>
      <w:proofErr w:type="spellEnd"/>
      <w:r>
        <w:rPr>
          <w:color w:val="1A1A1A"/>
          <w:sz w:val="21"/>
          <w:szCs w:val="21"/>
        </w:rPr>
        <w:t xml:space="preserve"> Creek is the "Most Improved Estero" in Metro Manila, says DENR NCR. Department of Environment and Natural Resources. https://ncr.denr.gov.ph</w:t>
      </w:r>
    </w:p>
    <w:p w14:paraId="687FD9B2" w14:textId="77777777" w:rsidR="003F32BD" w:rsidRDefault="00000000">
      <w:pPr>
        <w:spacing w:after="160" w:line="280" w:lineRule="auto"/>
        <w:ind w:left="360" w:hanging="360"/>
      </w:pPr>
      <w:r>
        <w:rPr>
          <w:color w:val="1A1A1A"/>
          <w:sz w:val="21"/>
          <w:szCs w:val="21"/>
        </w:rPr>
        <w:t>Eco, R., et al. (2018). Disaster in slow motion: Widespread land subsidence in and around Metro Manila, Philippines. JSM Environmental Science &amp; Ecology.</w:t>
      </w:r>
    </w:p>
    <w:p w14:paraId="0BCF640C" w14:textId="77777777" w:rsidR="003F32BD" w:rsidRDefault="00000000">
      <w:pPr>
        <w:spacing w:after="160" w:line="280" w:lineRule="auto"/>
        <w:ind w:left="360" w:hanging="360"/>
      </w:pPr>
      <w:r>
        <w:rPr>
          <w:color w:val="1A1A1A"/>
          <w:sz w:val="21"/>
          <w:szCs w:val="21"/>
        </w:rPr>
        <w:t xml:space="preserve">Espiritu, J., et al. (2022). PS-InSAR-derived land subsidence rates, CAMANAVA area [As cited in </w:t>
      </w:r>
      <w:proofErr w:type="spellStart"/>
      <w:r>
        <w:rPr>
          <w:color w:val="1A1A1A"/>
          <w:sz w:val="21"/>
          <w:szCs w:val="21"/>
        </w:rPr>
        <w:t>Sulapas</w:t>
      </w:r>
      <w:proofErr w:type="spellEnd"/>
      <w:r>
        <w:rPr>
          <w:color w:val="1A1A1A"/>
          <w:sz w:val="21"/>
          <w:szCs w:val="21"/>
        </w:rPr>
        <w:t xml:space="preserve"> et al., 2024].</w:t>
      </w:r>
    </w:p>
    <w:p w14:paraId="2E3DE6CB" w14:textId="77777777" w:rsidR="003F32BD" w:rsidRDefault="00000000">
      <w:pPr>
        <w:spacing w:after="160" w:line="280" w:lineRule="auto"/>
        <w:ind w:left="360" w:hanging="360"/>
      </w:pPr>
      <w:r>
        <w:rPr>
          <w:color w:val="1A1A1A"/>
          <w:sz w:val="21"/>
          <w:szCs w:val="21"/>
        </w:rPr>
        <w:t>Executive Order No. 401. (1960, July 21). Separating Polo from Valenzuela as independent municipalities. Office of the President of the Philippines.</w:t>
      </w:r>
    </w:p>
    <w:p w14:paraId="17CBC9B3" w14:textId="77777777" w:rsidR="003F32BD" w:rsidRDefault="00000000">
      <w:pPr>
        <w:spacing w:after="160" w:line="280" w:lineRule="auto"/>
        <w:ind w:left="360" w:hanging="360"/>
      </w:pPr>
      <w:r>
        <w:rPr>
          <w:color w:val="1A1A1A"/>
          <w:sz w:val="21"/>
          <w:szCs w:val="21"/>
        </w:rPr>
        <w:t>Gatchalian, W. (n.d.). Awards and recognitions. https://wingatchalian.com</w:t>
      </w:r>
    </w:p>
    <w:p w14:paraId="0005843D" w14:textId="77777777" w:rsidR="003F32BD" w:rsidRDefault="00000000">
      <w:pPr>
        <w:spacing w:after="160" w:line="280" w:lineRule="auto"/>
        <w:ind w:left="360" w:hanging="360"/>
      </w:pPr>
      <w:r>
        <w:rPr>
          <w:color w:val="1A1A1A"/>
          <w:sz w:val="21"/>
          <w:szCs w:val="21"/>
        </w:rPr>
        <w:t>GMA News. (2026, February). Polo Riverwalk opens in Valenzuela City.</w:t>
      </w:r>
    </w:p>
    <w:p w14:paraId="6EAED214" w14:textId="77777777" w:rsidR="003F32BD" w:rsidRDefault="00000000">
      <w:pPr>
        <w:spacing w:after="160" w:line="280" w:lineRule="auto"/>
        <w:ind w:left="360" w:hanging="360"/>
      </w:pPr>
      <w:r>
        <w:rPr>
          <w:color w:val="1A1A1A"/>
          <w:sz w:val="21"/>
          <w:szCs w:val="21"/>
        </w:rPr>
        <w:t>Manila Bulletin. (2019, October). Valenzuela City government awarded "Most Business-Friendly LGU."</w:t>
      </w:r>
    </w:p>
    <w:p w14:paraId="43BE32C4" w14:textId="77777777" w:rsidR="003F32BD" w:rsidRDefault="00000000">
      <w:pPr>
        <w:spacing w:after="160" w:line="280" w:lineRule="auto"/>
        <w:ind w:left="360" w:hanging="360"/>
      </w:pPr>
      <w:r>
        <w:rPr>
          <w:color w:val="1A1A1A"/>
          <w:sz w:val="21"/>
          <w:szCs w:val="21"/>
        </w:rPr>
        <w:t>Manila Bulletin. (2024, December). Sinking cities: Land subsidence threatens metro cities – UP study.</w:t>
      </w:r>
    </w:p>
    <w:p w14:paraId="72AE6763" w14:textId="77777777" w:rsidR="003F32BD" w:rsidRDefault="00000000">
      <w:pPr>
        <w:spacing w:after="160" w:line="280" w:lineRule="auto"/>
        <w:ind w:left="360" w:hanging="360"/>
      </w:pPr>
      <w:r>
        <w:rPr>
          <w:color w:val="1A1A1A"/>
          <w:sz w:val="21"/>
          <w:szCs w:val="21"/>
        </w:rPr>
        <w:t>Manila Bulletin. (2025a, August). Valenzuela LGU, MMDA intensify creeks cleanup drive.</w:t>
      </w:r>
    </w:p>
    <w:p w14:paraId="27C1272B" w14:textId="77777777" w:rsidR="003F32BD" w:rsidRDefault="00000000">
      <w:pPr>
        <w:spacing w:after="160" w:line="280" w:lineRule="auto"/>
        <w:ind w:left="360" w:hanging="360"/>
      </w:pPr>
      <w:r>
        <w:rPr>
          <w:color w:val="1A1A1A"/>
          <w:sz w:val="21"/>
          <w:szCs w:val="21"/>
        </w:rPr>
        <w:lastRenderedPageBreak/>
        <w:t>Manila Standard. (2020, October). Valenzuela scores back-to-back Most Business-Friendly City Award.</w:t>
      </w:r>
    </w:p>
    <w:p w14:paraId="38086D2B" w14:textId="77777777" w:rsidR="003F32BD" w:rsidRDefault="00000000">
      <w:pPr>
        <w:spacing w:after="160" w:line="280" w:lineRule="auto"/>
        <w:ind w:left="360" w:hanging="360"/>
      </w:pPr>
      <w:r>
        <w:rPr>
          <w:color w:val="1A1A1A"/>
          <w:sz w:val="21"/>
          <w:szCs w:val="21"/>
        </w:rPr>
        <w:t>Metropolitan Manila Development Authority v. Concerned Residents of Manila Bay, G.R. Nos. 171947–48 (Supreme Court of the Philippines, December 18, 2008).</w:t>
      </w:r>
    </w:p>
    <w:p w14:paraId="3650EE94" w14:textId="77777777" w:rsidR="003F32BD" w:rsidRDefault="00000000">
      <w:pPr>
        <w:spacing w:after="160" w:line="280" w:lineRule="auto"/>
        <w:ind w:left="360" w:hanging="360"/>
      </w:pPr>
      <w:proofErr w:type="spellStart"/>
      <w:r>
        <w:rPr>
          <w:color w:val="1A1A1A"/>
          <w:sz w:val="21"/>
          <w:szCs w:val="21"/>
        </w:rPr>
        <w:t>PhilAtlas</w:t>
      </w:r>
      <w:proofErr w:type="spellEnd"/>
      <w:r>
        <w:rPr>
          <w:color w:val="1A1A1A"/>
          <w:sz w:val="21"/>
          <w:szCs w:val="21"/>
        </w:rPr>
        <w:t xml:space="preserve">. (n.d.). </w:t>
      </w:r>
      <w:proofErr w:type="spellStart"/>
      <w:r>
        <w:rPr>
          <w:color w:val="1A1A1A"/>
          <w:sz w:val="21"/>
          <w:szCs w:val="21"/>
        </w:rPr>
        <w:t>Canumay</w:t>
      </w:r>
      <w:proofErr w:type="spellEnd"/>
      <w:r>
        <w:rPr>
          <w:color w:val="1A1A1A"/>
          <w:sz w:val="21"/>
          <w:szCs w:val="21"/>
        </w:rPr>
        <w:t xml:space="preserve"> East, Valenzuela City. https://philatlas.com</w:t>
      </w:r>
    </w:p>
    <w:p w14:paraId="59DD6314" w14:textId="77777777" w:rsidR="003F32BD" w:rsidRDefault="00000000">
      <w:pPr>
        <w:spacing w:after="160" w:line="280" w:lineRule="auto"/>
        <w:ind w:left="360" w:hanging="360"/>
      </w:pPr>
      <w:r>
        <w:rPr>
          <w:color w:val="1A1A1A"/>
          <w:sz w:val="21"/>
          <w:szCs w:val="21"/>
        </w:rPr>
        <w:t>Philippine Daily Inquirer. (2011). Large areas of Metro Manila sinking.</w:t>
      </w:r>
    </w:p>
    <w:p w14:paraId="1D2EE2C4" w14:textId="77777777" w:rsidR="003F32BD" w:rsidRDefault="00000000">
      <w:pPr>
        <w:spacing w:after="160" w:line="280" w:lineRule="auto"/>
        <w:ind w:left="360" w:hanging="360"/>
      </w:pPr>
      <w:proofErr w:type="spellStart"/>
      <w:r>
        <w:rPr>
          <w:color w:val="1A1A1A"/>
          <w:sz w:val="21"/>
          <w:szCs w:val="21"/>
        </w:rPr>
        <w:t>Pleto</w:t>
      </w:r>
      <w:proofErr w:type="spellEnd"/>
      <w:r>
        <w:rPr>
          <w:color w:val="1A1A1A"/>
          <w:sz w:val="21"/>
          <w:szCs w:val="21"/>
        </w:rPr>
        <w:t xml:space="preserve">, J., et al. (2020). Preliminary water and sediment quality assessment of the </w:t>
      </w:r>
      <w:proofErr w:type="spellStart"/>
      <w:r>
        <w:rPr>
          <w:color w:val="1A1A1A"/>
          <w:sz w:val="21"/>
          <w:szCs w:val="21"/>
        </w:rPr>
        <w:t>Meycauayan</w:t>
      </w:r>
      <w:proofErr w:type="spellEnd"/>
      <w:r>
        <w:rPr>
          <w:color w:val="1A1A1A"/>
          <w:sz w:val="21"/>
          <w:szCs w:val="21"/>
        </w:rPr>
        <w:t xml:space="preserve"> River segment of the </w:t>
      </w:r>
      <w:proofErr w:type="spellStart"/>
      <w:r>
        <w:rPr>
          <w:color w:val="1A1A1A"/>
          <w:sz w:val="21"/>
          <w:szCs w:val="21"/>
        </w:rPr>
        <w:t>Marilao</w:t>
      </w:r>
      <w:proofErr w:type="spellEnd"/>
      <w:r>
        <w:rPr>
          <w:color w:val="1A1A1A"/>
          <w:sz w:val="21"/>
          <w:szCs w:val="21"/>
        </w:rPr>
        <w:t>-</w:t>
      </w:r>
      <w:proofErr w:type="spellStart"/>
      <w:r>
        <w:rPr>
          <w:color w:val="1A1A1A"/>
          <w:sz w:val="21"/>
          <w:szCs w:val="21"/>
        </w:rPr>
        <w:t>Meycauayan</w:t>
      </w:r>
      <w:proofErr w:type="spellEnd"/>
      <w:r>
        <w:rPr>
          <w:color w:val="1A1A1A"/>
          <w:sz w:val="21"/>
          <w:szCs w:val="21"/>
        </w:rPr>
        <w:t>-Obando River System in Bulacan. Journal of Health and Pollution.</w:t>
      </w:r>
    </w:p>
    <w:p w14:paraId="2ABE2D48" w14:textId="77777777" w:rsidR="003F32BD" w:rsidRDefault="00000000">
      <w:pPr>
        <w:spacing w:after="160" w:line="280" w:lineRule="auto"/>
        <w:ind w:left="360" w:hanging="360"/>
      </w:pPr>
      <w:r>
        <w:rPr>
          <w:color w:val="1A1A1A"/>
          <w:sz w:val="21"/>
          <w:szCs w:val="21"/>
        </w:rPr>
        <w:t>Republic Act No. 8526. (1998). An act converting the municipality of Valenzuela into a component city. Congress of the Philippines.</w:t>
      </w:r>
    </w:p>
    <w:p w14:paraId="5CDBDFD9" w14:textId="77777777" w:rsidR="003F32BD" w:rsidRDefault="00000000">
      <w:pPr>
        <w:spacing w:after="160" w:line="280" w:lineRule="auto"/>
        <w:ind w:left="360" w:hanging="360"/>
      </w:pPr>
      <w:r>
        <w:rPr>
          <w:color w:val="1A1A1A"/>
          <w:sz w:val="21"/>
          <w:szCs w:val="21"/>
        </w:rPr>
        <w:t>Republic Act No. 9275. (2004). Philippine Clean Water Act of 2004. Congress of the Philippines.</w:t>
      </w:r>
    </w:p>
    <w:p w14:paraId="7A27669D" w14:textId="77777777" w:rsidR="003F32BD" w:rsidRDefault="00000000">
      <w:pPr>
        <w:spacing w:after="160" w:line="280" w:lineRule="auto"/>
        <w:ind w:left="360" w:hanging="360"/>
      </w:pPr>
      <w:r>
        <w:rPr>
          <w:color w:val="1A1A1A"/>
          <w:sz w:val="21"/>
          <w:szCs w:val="21"/>
        </w:rPr>
        <w:t xml:space="preserve">Republic Act No. 10958. (2017). An act dividing the barangay of </w:t>
      </w:r>
      <w:proofErr w:type="spellStart"/>
      <w:r>
        <w:rPr>
          <w:color w:val="1A1A1A"/>
          <w:sz w:val="21"/>
          <w:szCs w:val="21"/>
        </w:rPr>
        <w:t>Canumay</w:t>
      </w:r>
      <w:proofErr w:type="spellEnd"/>
      <w:r>
        <w:rPr>
          <w:color w:val="1A1A1A"/>
          <w:sz w:val="21"/>
          <w:szCs w:val="21"/>
        </w:rPr>
        <w:t xml:space="preserve"> in the City of Valenzuela into two barangays. Congress of the Philippines.</w:t>
      </w:r>
    </w:p>
    <w:p w14:paraId="54988C9F" w14:textId="77777777" w:rsidR="003F32BD" w:rsidRDefault="00000000">
      <w:pPr>
        <w:spacing w:after="160" w:line="280" w:lineRule="auto"/>
        <w:ind w:left="360" w:hanging="360"/>
      </w:pPr>
      <w:r>
        <w:rPr>
          <w:color w:val="1A1A1A"/>
          <w:sz w:val="21"/>
          <w:szCs w:val="21"/>
        </w:rPr>
        <w:t xml:space="preserve">San Miguel Corporation. (2022, August 27). SMC completes </w:t>
      </w:r>
      <w:proofErr w:type="spellStart"/>
      <w:r>
        <w:rPr>
          <w:color w:val="1A1A1A"/>
          <w:sz w:val="21"/>
          <w:szCs w:val="21"/>
        </w:rPr>
        <w:t>Tullahan</w:t>
      </w:r>
      <w:proofErr w:type="spellEnd"/>
      <w:r>
        <w:rPr>
          <w:color w:val="1A1A1A"/>
          <w:sz w:val="21"/>
          <w:szCs w:val="21"/>
        </w:rPr>
        <w:t xml:space="preserve"> River cleanup, 1.12 million tons of wastes removed in two years. https://www.sanmiguel.com.ph</w:t>
      </w:r>
    </w:p>
    <w:p w14:paraId="7B5785B4" w14:textId="77777777" w:rsidR="003F32BD" w:rsidRDefault="00000000">
      <w:pPr>
        <w:spacing w:after="160" w:line="280" w:lineRule="auto"/>
        <w:ind w:left="360" w:hanging="360"/>
      </w:pPr>
      <w:r>
        <w:rPr>
          <w:color w:val="1A1A1A"/>
          <w:sz w:val="21"/>
          <w:szCs w:val="21"/>
        </w:rPr>
        <w:t xml:space="preserve">Stuart Xchange. (n.d.). </w:t>
      </w:r>
      <w:proofErr w:type="spellStart"/>
      <w:r>
        <w:rPr>
          <w:color w:val="1A1A1A"/>
          <w:sz w:val="21"/>
          <w:szCs w:val="21"/>
        </w:rPr>
        <w:t>Kanumai</w:t>
      </w:r>
      <w:proofErr w:type="spellEnd"/>
      <w:r>
        <w:rPr>
          <w:color w:val="1A1A1A"/>
          <w:sz w:val="21"/>
          <w:szCs w:val="21"/>
        </w:rPr>
        <w:t xml:space="preserve"> / Diospyros </w:t>
      </w:r>
      <w:proofErr w:type="spellStart"/>
      <w:r>
        <w:rPr>
          <w:color w:val="1A1A1A"/>
          <w:sz w:val="21"/>
          <w:szCs w:val="21"/>
        </w:rPr>
        <w:t>canomoi</w:t>
      </w:r>
      <w:proofErr w:type="spellEnd"/>
      <w:r>
        <w:rPr>
          <w:color w:val="1A1A1A"/>
          <w:sz w:val="21"/>
          <w:szCs w:val="21"/>
        </w:rPr>
        <w:t xml:space="preserve"> botanical profile. http://www.stuartxchange.org</w:t>
      </w:r>
    </w:p>
    <w:p w14:paraId="67B13157" w14:textId="77777777" w:rsidR="003F32BD" w:rsidRDefault="00000000">
      <w:pPr>
        <w:spacing w:after="160" w:line="280" w:lineRule="auto"/>
        <w:ind w:left="360" w:hanging="360"/>
      </w:pPr>
      <w:proofErr w:type="spellStart"/>
      <w:r>
        <w:rPr>
          <w:color w:val="1A1A1A"/>
          <w:sz w:val="21"/>
          <w:szCs w:val="21"/>
        </w:rPr>
        <w:t>Sulapas</w:t>
      </w:r>
      <w:proofErr w:type="spellEnd"/>
      <w:r>
        <w:rPr>
          <w:color w:val="1A1A1A"/>
          <w:sz w:val="21"/>
          <w:szCs w:val="21"/>
        </w:rPr>
        <w:t>, J., et al. (2024). Ground subsidence in major Philippine metropolitan cities from 2014 to 2020. ScienceDirect.</w:t>
      </w:r>
    </w:p>
    <w:p w14:paraId="13BEC6A0" w14:textId="77777777" w:rsidR="003F32BD" w:rsidRDefault="00000000">
      <w:pPr>
        <w:spacing w:after="160" w:line="280" w:lineRule="auto"/>
        <w:ind w:left="360" w:hanging="360"/>
      </w:pPr>
      <w:r>
        <w:rPr>
          <w:color w:val="1A1A1A"/>
          <w:sz w:val="21"/>
          <w:szCs w:val="21"/>
        </w:rPr>
        <w:t>United Nations Philippines. (2021). Transforming waste to wealth in communities. https://philippines.un.org</w:t>
      </w:r>
    </w:p>
    <w:p w14:paraId="18D6B0CF" w14:textId="77777777" w:rsidR="003F32BD" w:rsidRDefault="00000000">
      <w:pPr>
        <w:spacing w:after="160" w:line="280" w:lineRule="auto"/>
        <w:ind w:left="360" w:hanging="360"/>
      </w:pPr>
      <w:r>
        <w:rPr>
          <w:color w:val="1A1A1A"/>
          <w:sz w:val="21"/>
          <w:szCs w:val="21"/>
        </w:rPr>
        <w:t>Valenzuela City Government. (n.d.-a). History of Valenzuela. https://valenzuela.gov.ph/history</w:t>
      </w:r>
    </w:p>
    <w:p w14:paraId="7F49B004" w14:textId="77777777" w:rsidR="003F32BD" w:rsidRDefault="00000000">
      <w:pPr>
        <w:spacing w:after="160" w:line="280" w:lineRule="auto"/>
        <w:ind w:left="360" w:hanging="360"/>
      </w:pPr>
      <w:r>
        <w:rPr>
          <w:color w:val="1A1A1A"/>
          <w:sz w:val="21"/>
          <w:szCs w:val="21"/>
        </w:rPr>
        <w:t>Valenzuela City Government. (2025, October). Valenzuela City earns special citation at 2025 Most Business-Friendly LGU Awards. https://valenzuela.gov.ph</w:t>
      </w:r>
    </w:p>
    <w:p w14:paraId="48F279D8" w14:textId="77777777" w:rsidR="003F32BD" w:rsidRDefault="00000000">
      <w:pPr>
        <w:spacing w:after="160" w:line="280" w:lineRule="auto"/>
        <w:ind w:left="360" w:hanging="360"/>
      </w:pPr>
      <w:r>
        <w:rPr>
          <w:color w:val="1A1A1A"/>
          <w:sz w:val="21"/>
          <w:szCs w:val="21"/>
        </w:rPr>
        <w:t>World Bank. (2014). Valenzuela Sewerage System Project: Environmental assessment. https://documents1.worldbank.org</w:t>
      </w:r>
    </w:p>
    <w:p w14:paraId="19393EFE" w14:textId="77777777" w:rsidR="003F32BD" w:rsidRDefault="00000000">
      <w:pPr>
        <w:spacing w:before="260" w:after="110"/>
      </w:pPr>
      <w:r>
        <w:rPr>
          <w:b/>
          <w:bCs/>
          <w:color w:val="1A1A1A"/>
          <w:sz w:val="25"/>
          <w:szCs w:val="25"/>
        </w:rPr>
        <w:t>FURTHER READING (CONSULTED, NOT DIRECTLY CITED)</w:t>
      </w:r>
    </w:p>
    <w:p w14:paraId="443262DA" w14:textId="77777777" w:rsidR="003F32BD" w:rsidRDefault="00000000">
      <w:pPr>
        <w:spacing w:after="180" w:line="300" w:lineRule="auto"/>
        <w:jc w:val="both"/>
      </w:pPr>
      <w:r>
        <w:rPr>
          <w:color w:val="1A1A1A"/>
        </w:rPr>
        <w:t xml:space="preserve">A few sources shaped the project's background understanding without being tied to a specific claim above, so APA convention keeps them out of the References list proper. For transparency, they're listed here instead: Valenzuela City Planning and Development documents and Ecological Profiles (valenzuela.gov.ph); Republic Act 10958 via the Supreme Court E-Library (elibrary.judiciary.gov.ph); Manila Bay Office watershed data (mbo.emb.gov.ph); a topographic reference map of </w:t>
      </w:r>
      <w:proofErr w:type="spellStart"/>
      <w:r>
        <w:rPr>
          <w:color w:val="1A1A1A"/>
        </w:rPr>
        <w:t>Canumay</w:t>
      </w:r>
      <w:proofErr w:type="spellEnd"/>
      <w:r>
        <w:rPr>
          <w:color w:val="1A1A1A"/>
        </w:rPr>
        <w:t xml:space="preserve"> East (topographic-map.com); Project e-SMART's </w:t>
      </w:r>
      <w:proofErr w:type="spellStart"/>
      <w:r>
        <w:rPr>
          <w:color w:val="1A1A1A"/>
        </w:rPr>
        <w:t>Meycauayan</w:t>
      </w:r>
      <w:proofErr w:type="spellEnd"/>
      <w:r>
        <w:rPr>
          <w:color w:val="1A1A1A"/>
        </w:rPr>
        <w:t xml:space="preserve"> and Bulacan River Basin hydrology materials (UP NHRC); the Manila Bay Coastal Strategy (PEMSEA, 2001); a Springer Nature piece on wetland ecological indicators; and several news aggregator pieces on Metro Manila subsidence (Opinyon.net; </w:t>
      </w:r>
      <w:proofErr w:type="spellStart"/>
      <w:r>
        <w:rPr>
          <w:color w:val="1A1A1A"/>
        </w:rPr>
        <w:t>DitoSaPilipinas</w:t>
      </w:r>
      <w:proofErr w:type="spellEnd"/>
      <w:r>
        <w:rPr>
          <w:color w:val="1A1A1A"/>
        </w:rPr>
        <w:t>; Discover Philippines) and local history (</w:t>
      </w:r>
      <w:proofErr w:type="spellStart"/>
      <w:r>
        <w:rPr>
          <w:color w:val="1A1A1A"/>
        </w:rPr>
        <w:t>Valenzuelanos</w:t>
      </w:r>
      <w:proofErr w:type="spellEnd"/>
      <w:r>
        <w:rPr>
          <w:color w:val="1A1A1A"/>
        </w:rPr>
        <w:t xml:space="preserve"> the Explorers blog, 2013).</w:t>
      </w:r>
    </w:p>
    <w:p w14:paraId="5C071119" w14:textId="77777777" w:rsidR="003F32BD" w:rsidRDefault="00000000">
      <w:pPr>
        <w:spacing w:before="200" w:line="260" w:lineRule="auto"/>
      </w:pPr>
      <w:r>
        <w:rPr>
          <w:i/>
          <w:iCs/>
          <w:color w:val="666666"/>
          <w:sz w:val="17"/>
          <w:szCs w:val="17"/>
        </w:rPr>
        <w:t xml:space="preserve">– A note on sourcing: a handful of the academic references above (Eco et al., Espiritu et al., </w:t>
      </w:r>
      <w:proofErr w:type="spellStart"/>
      <w:r>
        <w:rPr>
          <w:i/>
          <w:iCs/>
          <w:color w:val="666666"/>
          <w:sz w:val="17"/>
          <w:szCs w:val="17"/>
        </w:rPr>
        <w:t>Sulapas</w:t>
      </w:r>
      <w:proofErr w:type="spellEnd"/>
      <w:r>
        <w:rPr>
          <w:i/>
          <w:iCs/>
          <w:color w:val="666666"/>
          <w:sz w:val="17"/>
          <w:szCs w:val="17"/>
        </w:rPr>
        <w:t xml:space="preserve"> et al., </w:t>
      </w:r>
      <w:proofErr w:type="spellStart"/>
      <w:r>
        <w:rPr>
          <w:i/>
          <w:iCs/>
          <w:color w:val="666666"/>
          <w:sz w:val="17"/>
          <w:szCs w:val="17"/>
        </w:rPr>
        <w:t>Pleto</w:t>
      </w:r>
      <w:proofErr w:type="spellEnd"/>
      <w:r>
        <w:rPr>
          <w:i/>
          <w:iCs/>
          <w:color w:val="666666"/>
          <w:sz w:val="17"/>
          <w:szCs w:val="17"/>
        </w:rPr>
        <w:t xml:space="preserve"> et al.) are reproduced with the author and detail level available from this project's own working source list; full first-author initials, page numbers, and DOIs were not independently re-verified for every entry and should be confirmed against the original publications before formal submission if </w:t>
      </w:r>
      <w:r>
        <w:rPr>
          <w:i/>
          <w:iCs/>
          <w:color w:val="666666"/>
          <w:sz w:val="17"/>
          <w:szCs w:val="17"/>
        </w:rPr>
        <w:lastRenderedPageBreak/>
        <w:t xml:space="preserve">exact citation completeness is graded. Two spot-check passes (June 2026) did independently re-verify the underlying facts and figures themselves – subsidence rates, the river's dissolved oxygen reading, population figures, PCCI/World Bank award details, the Sitio Libis case study and ULHOA, the </w:t>
      </w:r>
      <w:proofErr w:type="spellStart"/>
      <w:r>
        <w:rPr>
          <w:i/>
          <w:iCs/>
          <w:color w:val="666666"/>
          <w:sz w:val="17"/>
          <w:szCs w:val="17"/>
        </w:rPr>
        <w:t>Lingunan</w:t>
      </w:r>
      <w:proofErr w:type="spellEnd"/>
      <w:r>
        <w:rPr>
          <w:i/>
          <w:iCs/>
          <w:color w:val="666666"/>
          <w:sz w:val="17"/>
          <w:szCs w:val="17"/>
        </w:rPr>
        <w:t xml:space="preserve"> Creek DENR award, and the SMC cleanup tonnages – directly against the cited studies and news coverage, and corrected several figures that didn't hold up. Personal communications (interviews) are, per APA convention, cited in-text only and intentionally excluded from the list above. –</w:t>
      </w:r>
    </w:p>
    <w:p w14:paraId="1627C600" w14:textId="77777777" w:rsidR="003F32BD" w:rsidRDefault="00000000">
      <w:r>
        <w:br w:type="page"/>
      </w:r>
    </w:p>
    <w:p w14:paraId="0EE3A048" w14:textId="77777777" w:rsidR="003F32BD" w:rsidRDefault="00000000">
      <w:pPr>
        <w:spacing w:after="80"/>
      </w:pPr>
      <w:r>
        <w:rPr>
          <w:rFonts w:ascii="Calibri" w:eastAsia="Calibri" w:hAnsi="Calibri" w:cs="Calibri"/>
          <w:b/>
          <w:bCs/>
          <w:color w:val="666666"/>
          <w:spacing w:val="10"/>
          <w:sz w:val="18"/>
          <w:szCs w:val="18"/>
        </w:rPr>
        <w:lastRenderedPageBreak/>
        <w:t>AUTHOR PAGE – OUTLINE</w:t>
      </w:r>
    </w:p>
    <w:p w14:paraId="4D889910" w14:textId="77777777" w:rsidR="003F32BD" w:rsidRDefault="00000000">
      <w:pPr>
        <w:pBdr>
          <w:bottom w:val="single" w:sz="4" w:space="8" w:color="CCCCCC"/>
        </w:pBdr>
        <w:spacing w:after="200"/>
      </w:pPr>
      <w:r>
        <w:rPr>
          <w:i/>
          <w:iCs/>
          <w:color w:val="666666"/>
          <w:sz w:val="20"/>
          <w:szCs w:val="20"/>
        </w:rPr>
        <w:t>(Not full copy yet – structure + notes on what goes in each section)</w:t>
      </w:r>
    </w:p>
    <w:p w14:paraId="0C64C96A" w14:textId="77777777" w:rsidR="003F32BD" w:rsidRDefault="00000000">
      <w:pPr>
        <w:spacing w:before="200" w:after="40"/>
      </w:pPr>
      <w:r>
        <w:rPr>
          <w:b/>
          <w:bCs/>
          <w:color w:val="1A1A1A"/>
        </w:rPr>
        <w:t>1. HEADLINE / TAGLINE</w:t>
      </w:r>
    </w:p>
    <w:p w14:paraId="118FAFBE" w14:textId="77777777" w:rsidR="003F32BD" w:rsidRDefault="00000000">
      <w:pPr>
        <w:spacing w:after="60" w:line="280" w:lineRule="auto"/>
        <w:ind w:left="360"/>
      </w:pPr>
      <w:r>
        <w:rPr>
          <w:color w:val="1A1A1A"/>
          <w:sz w:val="21"/>
          <w:szCs w:val="21"/>
        </w:rPr>
        <w:t>- Working line: "An armchair archaeologist, digging through what's left."</w:t>
      </w:r>
    </w:p>
    <w:p w14:paraId="5055C365" w14:textId="77777777" w:rsidR="003F32BD" w:rsidRDefault="00000000">
      <w:pPr>
        <w:spacing w:after="60" w:line="280" w:lineRule="auto"/>
        <w:ind w:left="360"/>
        <w:rPr>
          <w:color w:val="1A1A1A"/>
          <w:sz w:val="21"/>
          <w:szCs w:val="21"/>
        </w:rPr>
      </w:pPr>
      <w:r>
        <w:rPr>
          <w:color w:val="1A1A1A"/>
          <w:sz w:val="21"/>
          <w:szCs w:val="21"/>
        </w:rPr>
        <w:t>- Could echo the site tagline ("Every rain, it comes back.") or stand apart.</w:t>
      </w:r>
    </w:p>
    <w:p w14:paraId="57C64AD7" w14:textId="77777777" w:rsidR="00A0494B" w:rsidRDefault="00A0494B">
      <w:pPr>
        <w:spacing w:after="60" w:line="280" w:lineRule="auto"/>
        <w:ind w:left="360"/>
        <w:rPr>
          <w:color w:val="1A1A1A"/>
          <w:sz w:val="21"/>
          <w:szCs w:val="21"/>
        </w:rPr>
      </w:pPr>
    </w:p>
    <w:p w14:paraId="58683347" w14:textId="30840BAD" w:rsidR="00A0494B" w:rsidRDefault="00A0494B" w:rsidP="00A0494B">
      <w:pPr>
        <w:spacing w:after="60" w:line="280" w:lineRule="auto"/>
        <w:ind w:left="360"/>
        <w:rPr>
          <w:color w:val="1A1A1A"/>
          <w:sz w:val="21"/>
          <w:szCs w:val="21"/>
        </w:rPr>
      </w:pPr>
      <w:r>
        <w:rPr>
          <w:color w:val="1A1A1A"/>
          <w:sz w:val="21"/>
          <w:szCs w:val="21"/>
        </w:rPr>
        <w:t>Reinwald Marone Valeza</w:t>
      </w:r>
    </w:p>
    <w:p w14:paraId="42C2444E" w14:textId="20DDF68F" w:rsidR="00A0494B" w:rsidRDefault="00A0494B">
      <w:pPr>
        <w:spacing w:after="60" w:line="280" w:lineRule="auto"/>
        <w:ind w:left="360"/>
        <w:rPr>
          <w:color w:val="1A1A1A"/>
          <w:sz w:val="21"/>
          <w:szCs w:val="21"/>
        </w:rPr>
      </w:pPr>
      <w:r>
        <w:rPr>
          <w:color w:val="1A1A1A"/>
          <w:sz w:val="21"/>
          <w:szCs w:val="21"/>
        </w:rPr>
        <w:t>An armchair archaeologist, digging through what's left.</w:t>
      </w:r>
    </w:p>
    <w:p w14:paraId="01A0ABCC" w14:textId="77777777" w:rsidR="00A0494B" w:rsidRDefault="00A0494B">
      <w:pPr>
        <w:spacing w:after="60" w:line="280" w:lineRule="auto"/>
        <w:ind w:left="360"/>
        <w:rPr>
          <w:color w:val="1A1A1A"/>
          <w:sz w:val="21"/>
          <w:szCs w:val="21"/>
        </w:rPr>
      </w:pPr>
    </w:p>
    <w:p w14:paraId="5E4859A4" w14:textId="77DB13A8" w:rsidR="00A0494B" w:rsidRDefault="00A0494B">
      <w:pPr>
        <w:spacing w:after="60" w:line="280" w:lineRule="auto"/>
        <w:ind w:left="360"/>
        <w:rPr>
          <w:color w:val="1A1A1A"/>
          <w:sz w:val="21"/>
          <w:szCs w:val="21"/>
        </w:rPr>
      </w:pPr>
      <w:r>
        <w:rPr>
          <w:color w:val="1A1A1A"/>
          <w:sz w:val="21"/>
          <w:szCs w:val="21"/>
        </w:rPr>
        <w:t>October 15, 2005</w:t>
      </w:r>
    </w:p>
    <w:p w14:paraId="2796F460" w14:textId="3B766BEF" w:rsidR="00A0494B" w:rsidRDefault="00A0494B">
      <w:pPr>
        <w:spacing w:after="60" w:line="280" w:lineRule="auto"/>
        <w:ind w:left="360"/>
        <w:rPr>
          <w:color w:val="1A1A1A"/>
          <w:sz w:val="21"/>
          <w:szCs w:val="21"/>
        </w:rPr>
      </w:pPr>
      <w:r>
        <w:rPr>
          <w:color w:val="1A1A1A"/>
          <w:sz w:val="21"/>
          <w:szCs w:val="21"/>
        </w:rPr>
        <w:t>Libra and Wooden Rooster</w:t>
      </w:r>
    </w:p>
    <w:p w14:paraId="60AD3802" w14:textId="1F255B47" w:rsidR="00A0494B" w:rsidRDefault="00A0494B">
      <w:pPr>
        <w:spacing w:after="60" w:line="280" w:lineRule="auto"/>
        <w:ind w:left="360"/>
        <w:rPr>
          <w:color w:val="1A1A1A"/>
          <w:sz w:val="21"/>
          <w:szCs w:val="21"/>
        </w:rPr>
      </w:pPr>
      <w:r>
        <w:rPr>
          <w:color w:val="1A1A1A"/>
          <w:sz w:val="21"/>
          <w:szCs w:val="21"/>
        </w:rPr>
        <w:t>Filipino</w:t>
      </w:r>
    </w:p>
    <w:p w14:paraId="23D8B529" w14:textId="4B42423D" w:rsidR="00A0494B" w:rsidRDefault="00A0494B">
      <w:pPr>
        <w:spacing w:after="60" w:line="280" w:lineRule="auto"/>
        <w:ind w:left="360"/>
        <w:rPr>
          <w:color w:val="1A1A1A"/>
          <w:sz w:val="21"/>
          <w:szCs w:val="21"/>
        </w:rPr>
      </w:pPr>
      <w:r>
        <w:rPr>
          <w:color w:val="1A1A1A"/>
          <w:sz w:val="21"/>
          <w:szCs w:val="21"/>
        </w:rPr>
        <w:t>Born in Caloocan City</w:t>
      </w:r>
    </w:p>
    <w:p w14:paraId="769D5CBC" w14:textId="5067C080" w:rsidR="00A0494B" w:rsidRDefault="00A0494B">
      <w:pPr>
        <w:spacing w:after="60" w:line="280" w:lineRule="auto"/>
        <w:ind w:left="360"/>
        <w:rPr>
          <w:color w:val="1A1A1A"/>
          <w:sz w:val="21"/>
          <w:szCs w:val="21"/>
        </w:rPr>
      </w:pPr>
      <w:r>
        <w:rPr>
          <w:color w:val="1A1A1A"/>
          <w:sz w:val="21"/>
          <w:szCs w:val="21"/>
        </w:rPr>
        <w:t xml:space="preserve">Lived in </w:t>
      </w:r>
      <w:proofErr w:type="spellStart"/>
      <w:r>
        <w:rPr>
          <w:color w:val="1A1A1A"/>
          <w:sz w:val="21"/>
          <w:szCs w:val="21"/>
        </w:rPr>
        <w:t>Canumay</w:t>
      </w:r>
      <w:proofErr w:type="spellEnd"/>
      <w:r>
        <w:rPr>
          <w:color w:val="1A1A1A"/>
          <w:sz w:val="21"/>
          <w:szCs w:val="21"/>
        </w:rPr>
        <w:t xml:space="preserve"> East for almost </w:t>
      </w:r>
      <w:proofErr w:type="gramStart"/>
      <w:r>
        <w:rPr>
          <w:color w:val="1A1A1A"/>
          <w:sz w:val="21"/>
          <w:szCs w:val="21"/>
        </w:rPr>
        <w:t>all of</w:t>
      </w:r>
      <w:proofErr w:type="gramEnd"/>
      <w:r>
        <w:rPr>
          <w:color w:val="1A1A1A"/>
          <w:sz w:val="21"/>
          <w:szCs w:val="21"/>
        </w:rPr>
        <w:t xml:space="preserve"> my life</w:t>
      </w:r>
    </w:p>
    <w:p w14:paraId="7B9D07FE" w14:textId="4FBF5AD6" w:rsidR="00A0494B" w:rsidRDefault="00A0494B" w:rsidP="00A0494B">
      <w:pPr>
        <w:spacing w:after="60" w:line="280" w:lineRule="auto"/>
        <w:ind w:left="360"/>
        <w:rPr>
          <w:color w:val="1A1A1A"/>
          <w:sz w:val="21"/>
          <w:szCs w:val="21"/>
        </w:rPr>
      </w:pPr>
      <w:r>
        <w:rPr>
          <w:color w:val="1A1A1A"/>
          <w:sz w:val="21"/>
          <w:szCs w:val="21"/>
        </w:rPr>
        <w:t xml:space="preserve">Hobbies: Listening to music, drawing, eating, roleplaying, gossip and story </w:t>
      </w:r>
    </w:p>
    <w:p w14:paraId="5D04FB70" w14:textId="460B2393" w:rsidR="00A0494B" w:rsidRDefault="00A0494B" w:rsidP="00A0494B">
      <w:pPr>
        <w:spacing w:after="60" w:line="280" w:lineRule="auto"/>
        <w:ind w:left="360"/>
        <w:rPr>
          <w:color w:val="1A1A1A"/>
          <w:sz w:val="21"/>
          <w:szCs w:val="21"/>
        </w:rPr>
      </w:pPr>
      <w:r>
        <w:rPr>
          <w:color w:val="1A1A1A"/>
          <w:sz w:val="21"/>
          <w:szCs w:val="21"/>
        </w:rPr>
        <w:t>Computer Science</w:t>
      </w:r>
      <w:r w:rsidR="0038177F">
        <w:rPr>
          <w:color w:val="1A1A1A"/>
          <w:sz w:val="21"/>
          <w:szCs w:val="21"/>
        </w:rPr>
        <w:t xml:space="preserve"> – Likes UI/UX design and system design</w:t>
      </w:r>
    </w:p>
    <w:p w14:paraId="2EF7A3F0" w14:textId="6E8F57D9" w:rsidR="00A0494B" w:rsidRPr="00A0494B" w:rsidRDefault="00A0494B" w:rsidP="00A0494B">
      <w:pPr>
        <w:spacing w:after="60" w:line="280" w:lineRule="auto"/>
        <w:ind w:left="360"/>
        <w:rPr>
          <w:color w:val="1A1A1A"/>
          <w:sz w:val="21"/>
          <w:szCs w:val="21"/>
        </w:rPr>
      </w:pPr>
      <w:r>
        <w:rPr>
          <w:color w:val="1A1A1A"/>
          <w:sz w:val="21"/>
          <w:szCs w:val="21"/>
        </w:rPr>
        <w:t>Motto: F*ck it</w:t>
      </w:r>
    </w:p>
    <w:p w14:paraId="327664EC" w14:textId="77777777" w:rsidR="00A0494B" w:rsidRDefault="00A0494B">
      <w:pPr>
        <w:spacing w:after="60" w:line="280" w:lineRule="auto"/>
        <w:ind w:left="360"/>
      </w:pPr>
    </w:p>
    <w:p w14:paraId="664082E8" w14:textId="77777777" w:rsidR="003F32BD" w:rsidRDefault="00000000">
      <w:pPr>
        <w:spacing w:before="200" w:after="40"/>
      </w:pPr>
      <w:r>
        <w:rPr>
          <w:b/>
          <w:bCs/>
          <w:color w:val="1A1A1A"/>
        </w:rPr>
        <w:t>3. WHY THIS PROJECT (the personal hook – this is the section that should NOT sound</w:t>
      </w:r>
    </w:p>
    <w:p w14:paraId="53EAE169" w14:textId="77777777" w:rsidR="003F32BD" w:rsidRDefault="00000000">
      <w:pPr>
        <w:spacing w:after="60" w:line="280" w:lineRule="auto"/>
        <w:ind w:left="360"/>
      </w:pPr>
      <w:r>
        <w:rPr>
          <w:color w:val="1A1A1A"/>
          <w:sz w:val="21"/>
          <w:szCs w:val="21"/>
        </w:rPr>
        <w:t>like a class assignment description)</w:t>
      </w:r>
    </w:p>
    <w:p w14:paraId="514E6AA2" w14:textId="1CE496AA" w:rsidR="003F32BD" w:rsidRDefault="00000000" w:rsidP="0038177F">
      <w:pPr>
        <w:spacing w:after="60" w:line="280" w:lineRule="auto"/>
        <w:ind w:left="360"/>
      </w:pPr>
      <w:r>
        <w:rPr>
          <w:color w:val="1A1A1A"/>
          <w:sz w:val="21"/>
          <w:szCs w:val="21"/>
        </w:rPr>
        <w:t>-</w:t>
      </w:r>
      <w:r w:rsidR="0038177F">
        <w:rPr>
          <w:color w:val="1A1A1A"/>
          <w:sz w:val="21"/>
          <w:szCs w:val="21"/>
        </w:rPr>
        <w:t xml:space="preserve"> </w:t>
      </w:r>
      <w:proofErr w:type="gramStart"/>
      <w:r w:rsidR="0038177F">
        <w:rPr>
          <w:color w:val="1A1A1A"/>
          <w:sz w:val="21"/>
          <w:szCs w:val="21"/>
        </w:rPr>
        <w:t>Originally</w:t>
      </w:r>
      <w:proofErr w:type="gramEnd"/>
      <w:r w:rsidR="0038177F">
        <w:rPr>
          <w:color w:val="1A1A1A"/>
          <w:sz w:val="21"/>
          <w:szCs w:val="21"/>
        </w:rPr>
        <w:t xml:space="preserve"> I wanted to focus on the lagoon inside Polytechnic University of the Philippines (PUP) Manila campus. But since it does not have much ecosystem, I shifted focus on </w:t>
      </w:r>
      <w:proofErr w:type="spellStart"/>
      <w:r w:rsidR="0038177F">
        <w:rPr>
          <w:color w:val="1A1A1A"/>
          <w:sz w:val="21"/>
          <w:szCs w:val="21"/>
        </w:rPr>
        <w:t>Canumay</w:t>
      </w:r>
      <w:proofErr w:type="spellEnd"/>
      <w:r w:rsidR="0038177F">
        <w:rPr>
          <w:color w:val="1A1A1A"/>
          <w:sz w:val="21"/>
          <w:szCs w:val="21"/>
        </w:rPr>
        <w:t xml:space="preserve"> East. </w:t>
      </w:r>
      <w:proofErr w:type="spellStart"/>
      <w:r w:rsidR="0038177F">
        <w:rPr>
          <w:color w:val="1A1A1A"/>
          <w:sz w:val="21"/>
          <w:szCs w:val="21"/>
        </w:rPr>
        <w:t>Canumay</w:t>
      </w:r>
      <w:proofErr w:type="spellEnd"/>
      <w:r w:rsidR="0038177F">
        <w:rPr>
          <w:color w:val="1A1A1A"/>
          <w:sz w:val="21"/>
          <w:szCs w:val="21"/>
        </w:rPr>
        <w:t xml:space="preserve"> east has been always intertwined with water: my house being an old </w:t>
      </w:r>
      <w:proofErr w:type="spellStart"/>
      <w:r w:rsidR="0038177F">
        <w:rPr>
          <w:color w:val="1A1A1A"/>
          <w:sz w:val="21"/>
          <w:szCs w:val="21"/>
        </w:rPr>
        <w:t>kangkungan</w:t>
      </w:r>
      <w:proofErr w:type="spellEnd"/>
      <w:r w:rsidR="0038177F">
        <w:rPr>
          <w:color w:val="1A1A1A"/>
          <w:sz w:val="21"/>
          <w:szCs w:val="21"/>
        </w:rPr>
        <w:t xml:space="preserve">, the canals I used to stare in the age I don’t have home access to internet, the dirty canals that </w:t>
      </w:r>
      <w:proofErr w:type="gramStart"/>
      <w:r w:rsidR="0038177F">
        <w:rPr>
          <w:color w:val="1A1A1A"/>
          <w:sz w:val="21"/>
          <w:szCs w:val="21"/>
        </w:rPr>
        <w:t>over flow</w:t>
      </w:r>
      <w:proofErr w:type="gramEnd"/>
      <w:r w:rsidR="0038177F">
        <w:rPr>
          <w:color w:val="1A1A1A"/>
          <w:sz w:val="21"/>
          <w:szCs w:val="21"/>
        </w:rPr>
        <w:t xml:space="preserve">, and the rain that would flood the streets. The one that particularly came to mind is the flooding of 2025. It is scary and anxiety inducing considering we got flooded in 2024. Luckily, we are much more ready </w:t>
      </w:r>
      <w:proofErr w:type="gramStart"/>
      <w:r w:rsidR="0038177F">
        <w:rPr>
          <w:color w:val="1A1A1A"/>
          <w:sz w:val="21"/>
          <w:szCs w:val="21"/>
        </w:rPr>
        <w:t>on</w:t>
      </w:r>
      <w:proofErr w:type="gramEnd"/>
      <w:r w:rsidR="0038177F">
        <w:rPr>
          <w:color w:val="1A1A1A"/>
          <w:sz w:val="21"/>
          <w:szCs w:val="21"/>
        </w:rPr>
        <w:t xml:space="preserve"> 2025 unlike in 2024 where a lot of items were destroyed.</w:t>
      </w:r>
    </w:p>
    <w:p w14:paraId="485D9FFE" w14:textId="77777777" w:rsidR="003F32BD" w:rsidRDefault="00000000">
      <w:pPr>
        <w:spacing w:before="200" w:after="40"/>
      </w:pPr>
      <w:r>
        <w:rPr>
          <w:b/>
          <w:bCs/>
          <w:color w:val="1A1A1A"/>
        </w:rPr>
        <w:t>4. HOW THE DREDGE GOT MADE</w:t>
      </w:r>
    </w:p>
    <w:p w14:paraId="7672263C" w14:textId="6D439252" w:rsidR="003F32BD" w:rsidRDefault="00122FC6" w:rsidP="00122FC6">
      <w:pPr>
        <w:spacing w:after="60" w:line="280" w:lineRule="auto"/>
        <w:ind w:left="360"/>
      </w:pPr>
      <w:r>
        <w:rPr>
          <w:color w:val="1A1A1A"/>
          <w:sz w:val="21"/>
          <w:szCs w:val="21"/>
        </w:rPr>
        <w:t>This project was possible thanks to the resources of 3S centers, by taking the courage to talk to my grandfather, and by just walking around and talking. This has been enjoyable and fun.</w:t>
      </w:r>
    </w:p>
    <w:p w14:paraId="1431B5F9" w14:textId="77777777" w:rsidR="003F32BD" w:rsidRDefault="00000000">
      <w:pPr>
        <w:spacing w:before="200" w:after="40"/>
      </w:pPr>
      <w:r>
        <w:rPr>
          <w:b/>
          <w:bCs/>
          <w:color w:val="1A1A1A"/>
        </w:rPr>
        <w:t>5. WHAT I LEARNED / WHAT SURPRISED ME (optional, but strong for a personal page)</w:t>
      </w:r>
    </w:p>
    <w:p w14:paraId="521ED3C5" w14:textId="77777777" w:rsidR="003F32BD" w:rsidRDefault="00000000">
      <w:pPr>
        <w:spacing w:after="60" w:line="280" w:lineRule="auto"/>
        <w:ind w:left="360"/>
      </w:pPr>
      <w:r>
        <w:rPr>
          <w:color w:val="1A1A1A"/>
          <w:sz w:val="21"/>
          <w:szCs w:val="21"/>
        </w:rPr>
        <w:t>- One or two genuine surprises – e.g., realizing the house was built over a marsh,</w:t>
      </w:r>
    </w:p>
    <w:p w14:paraId="03AEFCE5" w14:textId="77777777" w:rsidR="003F32BD" w:rsidRDefault="00000000">
      <w:pPr>
        <w:spacing w:after="60" w:line="280" w:lineRule="auto"/>
        <w:ind w:left="360"/>
      </w:pPr>
      <w:r>
        <w:rPr>
          <w:color w:val="1A1A1A"/>
          <w:sz w:val="21"/>
          <w:szCs w:val="21"/>
        </w:rPr>
        <w:t xml:space="preserve">or learning the last known </w:t>
      </w:r>
      <w:proofErr w:type="spellStart"/>
      <w:r>
        <w:rPr>
          <w:color w:val="1A1A1A"/>
          <w:sz w:val="21"/>
          <w:szCs w:val="21"/>
        </w:rPr>
        <w:t>Kanumai</w:t>
      </w:r>
      <w:proofErr w:type="spellEnd"/>
      <w:r>
        <w:rPr>
          <w:color w:val="1A1A1A"/>
          <w:sz w:val="21"/>
          <w:szCs w:val="21"/>
        </w:rPr>
        <w:t xml:space="preserve"> stood on the NLEX bridge before disappearing</w:t>
      </w:r>
    </w:p>
    <w:p w14:paraId="6B2885E0" w14:textId="77777777" w:rsidR="003F32BD" w:rsidRDefault="00000000">
      <w:pPr>
        <w:spacing w:after="60" w:line="280" w:lineRule="auto"/>
        <w:ind w:left="360"/>
      </w:pPr>
      <w:r>
        <w:rPr>
          <w:color w:val="1A1A1A"/>
          <w:sz w:val="21"/>
          <w:szCs w:val="21"/>
        </w:rPr>
        <w:t>entirely, so the species the barangay is named for has zero living specimens</w:t>
      </w:r>
    </w:p>
    <w:p w14:paraId="0CA4D46B" w14:textId="77777777" w:rsidR="003F32BD" w:rsidRDefault="00000000">
      <w:pPr>
        <w:spacing w:after="60" w:line="280" w:lineRule="auto"/>
        <w:ind w:left="360"/>
      </w:pPr>
      <w:r>
        <w:rPr>
          <w:color w:val="1A1A1A"/>
          <w:sz w:val="21"/>
          <w:szCs w:val="21"/>
        </w:rPr>
        <w:t>left anywhere nearby.</w:t>
      </w:r>
    </w:p>
    <w:p w14:paraId="2A75D208" w14:textId="77777777" w:rsidR="003F32BD" w:rsidRDefault="00000000">
      <w:pPr>
        <w:spacing w:after="60" w:line="280" w:lineRule="auto"/>
        <w:ind w:left="360"/>
      </w:pPr>
      <w:r>
        <w:rPr>
          <w:color w:val="1A1A1A"/>
          <w:sz w:val="21"/>
          <w:szCs w:val="21"/>
        </w:rPr>
        <w:t>- This is the section most likely to keep a reader's attention, so don't skip it</w:t>
      </w:r>
    </w:p>
    <w:p w14:paraId="0507497D" w14:textId="77777777" w:rsidR="003F32BD" w:rsidRDefault="00000000">
      <w:pPr>
        <w:spacing w:after="60" w:line="280" w:lineRule="auto"/>
        <w:ind w:left="360"/>
      </w:pPr>
      <w:r>
        <w:rPr>
          <w:color w:val="1A1A1A"/>
          <w:sz w:val="21"/>
          <w:szCs w:val="21"/>
        </w:rPr>
        <w:t>even if short.</w:t>
      </w:r>
    </w:p>
    <w:p w14:paraId="039AE5F4" w14:textId="77777777" w:rsidR="003F32BD" w:rsidRDefault="00000000">
      <w:pPr>
        <w:spacing w:before="200" w:after="40"/>
      </w:pPr>
      <w:r>
        <w:rPr>
          <w:b/>
          <w:bCs/>
          <w:color w:val="1A1A1A"/>
        </w:rPr>
        <w:t>6. ABOUT THE NAME "THE DREDGE"</w:t>
      </w:r>
    </w:p>
    <w:p w14:paraId="68747530" w14:textId="77777777" w:rsidR="003F32BD" w:rsidRDefault="00000000">
      <w:pPr>
        <w:spacing w:after="60" w:line="280" w:lineRule="auto"/>
        <w:ind w:left="360"/>
      </w:pPr>
      <w:r>
        <w:rPr>
          <w:color w:val="1A1A1A"/>
          <w:sz w:val="21"/>
          <w:szCs w:val="21"/>
        </w:rPr>
        <w:lastRenderedPageBreak/>
        <w:t>- One short paragraph: dredging as both the literal act (clearing waterways) and</w:t>
      </w:r>
    </w:p>
    <w:p w14:paraId="56C0B171" w14:textId="77777777" w:rsidR="003F32BD" w:rsidRDefault="00000000">
      <w:pPr>
        <w:spacing w:after="60" w:line="280" w:lineRule="auto"/>
        <w:ind w:left="360"/>
      </w:pPr>
      <w:r>
        <w:rPr>
          <w:color w:val="1A1A1A"/>
          <w:sz w:val="21"/>
          <w:szCs w:val="21"/>
        </w:rPr>
        <w:t>the metaphor (digging up buried history). Could double as an explainer for</w:t>
      </w:r>
    </w:p>
    <w:p w14:paraId="39641152" w14:textId="77777777" w:rsidR="003F32BD" w:rsidRDefault="00000000">
      <w:pPr>
        <w:spacing w:after="60" w:line="280" w:lineRule="auto"/>
        <w:ind w:left="360"/>
      </w:pPr>
      <w:r>
        <w:rPr>
          <w:color w:val="1A1A1A"/>
          <w:sz w:val="21"/>
          <w:szCs w:val="21"/>
        </w:rPr>
        <w:t>first-time visitors who land on Author before Home.</w:t>
      </w:r>
    </w:p>
    <w:p w14:paraId="4EF94563" w14:textId="77777777" w:rsidR="003F32BD" w:rsidRDefault="00000000">
      <w:pPr>
        <w:spacing w:before="200" w:after="40"/>
      </w:pPr>
      <w:r>
        <w:rPr>
          <w:b/>
          <w:bCs/>
          <w:color w:val="1A1A1A"/>
        </w:rPr>
        <w:t>7. CONTACT / LINKS (placeholder)</w:t>
      </w:r>
    </w:p>
    <w:p w14:paraId="4BE7D58F" w14:textId="77777777" w:rsidR="003F32BD" w:rsidRDefault="00000000">
      <w:pPr>
        <w:spacing w:after="60" w:line="280" w:lineRule="auto"/>
        <w:ind w:left="360"/>
      </w:pPr>
      <w:r>
        <w:rPr>
          <w:color w:val="1A1A1A"/>
          <w:sz w:val="21"/>
          <w:szCs w:val="21"/>
        </w:rPr>
        <w:t xml:space="preserve">- Email, social, or a simple "reach out if you know more about old </w:t>
      </w:r>
      <w:proofErr w:type="spellStart"/>
      <w:r>
        <w:rPr>
          <w:color w:val="1A1A1A"/>
          <w:sz w:val="21"/>
          <w:szCs w:val="21"/>
        </w:rPr>
        <w:t>Canumay</w:t>
      </w:r>
      <w:proofErr w:type="spellEnd"/>
      <w:r>
        <w:rPr>
          <w:color w:val="1A1A1A"/>
          <w:sz w:val="21"/>
          <w:szCs w:val="21"/>
        </w:rPr>
        <w:t>" – this</w:t>
      </w:r>
    </w:p>
    <w:p w14:paraId="17F8ACB0" w14:textId="77777777" w:rsidR="003F32BD" w:rsidRDefault="00000000">
      <w:pPr>
        <w:spacing w:after="60" w:line="280" w:lineRule="auto"/>
        <w:ind w:left="360"/>
      </w:pPr>
      <w:r>
        <w:rPr>
          <w:color w:val="1A1A1A"/>
          <w:sz w:val="21"/>
          <w:szCs w:val="21"/>
        </w:rPr>
        <w:t>project is built on local testimony, so an open invitation for more makes sense</w:t>
      </w:r>
    </w:p>
    <w:p w14:paraId="3A059855" w14:textId="77777777" w:rsidR="003F32BD" w:rsidRDefault="00000000">
      <w:pPr>
        <w:spacing w:after="60" w:line="280" w:lineRule="auto"/>
        <w:ind w:left="360"/>
      </w:pPr>
      <w:r>
        <w:rPr>
          <w:color w:val="1A1A1A"/>
          <w:sz w:val="21"/>
          <w:szCs w:val="21"/>
        </w:rPr>
        <w:t>and fits the field-notes tone.</w:t>
      </w:r>
    </w:p>
    <w:p w14:paraId="03B1B7CB" w14:textId="77777777" w:rsidR="003F32BD" w:rsidRDefault="00000000">
      <w:pPr>
        <w:spacing w:before="200" w:after="40"/>
      </w:pPr>
      <w:r>
        <w:rPr>
          <w:b/>
          <w:bCs/>
          <w:color w:val="1A1A1A"/>
        </w:rPr>
        <w:t>8. PHOTO / VISUAL</w:t>
      </w:r>
    </w:p>
    <w:p w14:paraId="53E4A217" w14:textId="77777777" w:rsidR="003F32BD" w:rsidRDefault="00000000">
      <w:pPr>
        <w:spacing w:after="60" w:line="280" w:lineRule="auto"/>
        <w:ind w:left="360"/>
      </w:pPr>
      <w:r>
        <w:rPr>
          <w:color w:val="1A1A1A"/>
          <w:sz w:val="21"/>
          <w:szCs w:val="21"/>
        </w:rPr>
        <w:t>- A photo of you, or – possibly stronger given the project – a photo of the house,</w:t>
      </w:r>
    </w:p>
    <w:p w14:paraId="15DB1B0C" w14:textId="1D05C1E1" w:rsidR="003F32BD" w:rsidRDefault="003F32BD">
      <w:pPr>
        <w:spacing w:after="180" w:line="300" w:lineRule="auto"/>
        <w:jc w:val="both"/>
      </w:pPr>
    </w:p>
    <w:sectPr w:rsidR="003F32BD">
      <w:pgSz w:w="12240" w:h="15840"/>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D56C3"/>
    <w:multiLevelType w:val="hybridMultilevel"/>
    <w:tmpl w:val="F2E4D0A6"/>
    <w:lvl w:ilvl="0" w:tplc="F6F47E24">
      <w:start w:val="1"/>
      <w:numFmt w:val="bullet"/>
      <w:lvlText w:val="●"/>
      <w:lvlJc w:val="left"/>
      <w:pPr>
        <w:ind w:left="720" w:hanging="360"/>
      </w:pPr>
    </w:lvl>
    <w:lvl w:ilvl="1" w:tplc="8E7213D2">
      <w:start w:val="1"/>
      <w:numFmt w:val="bullet"/>
      <w:lvlText w:val="○"/>
      <w:lvlJc w:val="left"/>
      <w:pPr>
        <w:ind w:left="1440" w:hanging="360"/>
      </w:pPr>
    </w:lvl>
    <w:lvl w:ilvl="2" w:tplc="C0AE5C2C">
      <w:start w:val="1"/>
      <w:numFmt w:val="bullet"/>
      <w:lvlText w:val="■"/>
      <w:lvlJc w:val="left"/>
      <w:pPr>
        <w:ind w:left="2160" w:hanging="360"/>
      </w:pPr>
    </w:lvl>
    <w:lvl w:ilvl="3" w:tplc="9AA67484">
      <w:start w:val="1"/>
      <w:numFmt w:val="bullet"/>
      <w:lvlText w:val="●"/>
      <w:lvlJc w:val="left"/>
      <w:pPr>
        <w:ind w:left="2880" w:hanging="360"/>
      </w:pPr>
    </w:lvl>
    <w:lvl w:ilvl="4" w:tplc="6578013E">
      <w:start w:val="1"/>
      <w:numFmt w:val="bullet"/>
      <w:lvlText w:val="○"/>
      <w:lvlJc w:val="left"/>
      <w:pPr>
        <w:ind w:left="3600" w:hanging="360"/>
      </w:pPr>
    </w:lvl>
    <w:lvl w:ilvl="5" w:tplc="E2625EC2">
      <w:start w:val="1"/>
      <w:numFmt w:val="bullet"/>
      <w:lvlText w:val="■"/>
      <w:lvlJc w:val="left"/>
      <w:pPr>
        <w:ind w:left="4320" w:hanging="360"/>
      </w:pPr>
    </w:lvl>
    <w:lvl w:ilvl="6" w:tplc="AF469E2E">
      <w:start w:val="1"/>
      <w:numFmt w:val="bullet"/>
      <w:lvlText w:val="●"/>
      <w:lvlJc w:val="left"/>
      <w:pPr>
        <w:ind w:left="5040" w:hanging="360"/>
      </w:pPr>
    </w:lvl>
    <w:lvl w:ilvl="7" w:tplc="B4826C48">
      <w:start w:val="1"/>
      <w:numFmt w:val="bullet"/>
      <w:lvlText w:val="●"/>
      <w:lvlJc w:val="left"/>
      <w:pPr>
        <w:ind w:left="5760" w:hanging="360"/>
      </w:pPr>
    </w:lvl>
    <w:lvl w:ilvl="8" w:tplc="624A24B2">
      <w:start w:val="1"/>
      <w:numFmt w:val="bullet"/>
      <w:lvlText w:val="●"/>
      <w:lvlJc w:val="left"/>
      <w:pPr>
        <w:ind w:left="6480" w:hanging="360"/>
      </w:pPr>
    </w:lvl>
  </w:abstractNum>
  <w:abstractNum w:abstractNumId="1" w15:restartNumberingAfterBreak="0">
    <w:nsid w:val="37002949"/>
    <w:multiLevelType w:val="hybridMultilevel"/>
    <w:tmpl w:val="97CE492A"/>
    <w:lvl w:ilvl="0" w:tplc="D5B05DE6">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436947099">
    <w:abstractNumId w:val="0"/>
    <w:lvlOverride w:ilvl="0">
      <w:startOverride w:val="1"/>
    </w:lvlOverride>
  </w:num>
  <w:num w:numId="2" w16cid:durableId="436679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2BD"/>
    <w:rsid w:val="00122FC6"/>
    <w:rsid w:val="0038177F"/>
    <w:rsid w:val="003F32BD"/>
    <w:rsid w:val="00A0494B"/>
    <w:rsid w:val="00C064C5"/>
    <w:rsid w:val="00E6243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D0FBD"/>
  <w15:docId w15:val="{A21AE2FD-E3C9-45AD-B1E7-6E8098CCE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291</TotalTime>
  <Pages>19</Pages>
  <Words>6784</Words>
  <Characters>38675</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Reinwald Marone Valeza</cp:lastModifiedBy>
  <cp:revision>2</cp:revision>
  <dcterms:created xsi:type="dcterms:W3CDTF">2026-06-21T09:34:00Z</dcterms:created>
  <dcterms:modified xsi:type="dcterms:W3CDTF">2026-06-21T18:04:00Z</dcterms:modified>
</cp:coreProperties>
</file>