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4"/>
          <w:szCs w:val="34"/>
        </w:rPr>
      </w:pPr>
      <w:r w:rsidDel="00000000" w:rsidR="00000000" w:rsidRPr="00000000">
        <w:rPr>
          <w:b w:val="1"/>
          <w:sz w:val="34"/>
          <w:szCs w:val="34"/>
          <w:rtl w:val="0"/>
        </w:rPr>
        <w:t xml:space="preserve">                                CEPH Foundation</w:t>
      </w:r>
    </w:p>
    <w:p w:rsidR="00000000" w:rsidDel="00000000" w:rsidP="00000000" w:rsidRDefault="00000000" w:rsidRPr="00000000" w14:paraId="00000002">
      <w:pPr>
        <w:jc w:val="left"/>
        <w:rPr>
          <w:b w:val="1"/>
          <w:sz w:val="34"/>
          <w:szCs w:val="3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Ceph Foundation is an independent non-profit organization dedicated to advancing the Ceph open source storage platform. The Foundation provides stewardship and guidance to the open source community, ensures that the project remains open and accessible to everyone, and encourages and supports the development of Ceph-related software, technologies, and applications. The Foundation works to ensure that Ceph remains the most reliable, scalable, and secure distributed storage system available.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Foundation was founded in 2014 by the original Ceph developers, and is managed by a Board of Directors consisting of industry experts, developers, and users. The Foundation is supported by members from the Ceph community, including companies, organizations, and individuals.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 The Foundation’s primary mission is to ensure that Ceph remains an open source project and continues to be widely adopted and used. To this end, the Foundation provides resources, infrastructure, and guidance to the Ceph community. This includes support for developers, user groups, conferences, and other events. The Foundation also provides a platform for engaging with the broader community and fostering collaboration.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 The Foundation also provides financial support for the development of Ceph-related software, technologies, and applications. This includes funding for projects, research, and development, as well</w:t>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center"/>
        <w:rPr>
          <w:b w:val="1"/>
          <w:sz w:val="34"/>
          <w:szCs w:val="34"/>
        </w:rPr>
      </w:pPr>
      <w:r w:rsidDel="00000000" w:rsidR="00000000" w:rsidRPr="00000000">
        <w:rPr>
          <w:sz w:val="28"/>
          <w:szCs w:val="28"/>
          <w:rtl w:val="0"/>
        </w:rPr>
        <w:t xml:space="preserve"> </w:t>
      </w:r>
      <w:r w:rsidDel="00000000" w:rsidR="00000000" w:rsidRPr="00000000">
        <w:rPr>
          <w:b w:val="1"/>
          <w:sz w:val="34"/>
          <w:szCs w:val="34"/>
          <w:rtl w:val="0"/>
        </w:rPr>
        <w:t xml:space="preserve">Key Features</w:t>
      </w:r>
    </w:p>
    <w:p w:rsidR="00000000" w:rsidDel="00000000" w:rsidP="00000000" w:rsidRDefault="00000000" w:rsidRPr="00000000" w14:paraId="00000014">
      <w:pPr>
        <w:jc w:val="left"/>
        <w:rPr>
          <w:b w:val="1"/>
          <w:sz w:val="34"/>
          <w:szCs w:val="34"/>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1. Scalability: Ceph is a highly scalable system. It can scale from a few servers to thousands of servers, making it suitable for both small and large deployments.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2. High Availability: Ceph is designed to tolerate the failure of any number of nodes without affecting the overall performance.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 3. Flexibility: Ceph supports multiple types of storage such as block, object, and file which allows it to be deployed in a variety of scenarios.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4. Security: Ceph includes a wide range of security features such as authentication, encryption, and access control.</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5. Multi-protocol Support: Ceph supports multiple protocols such as S3, Swift, NFS, and iSCSI.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6. Open Source: Ceph is an open source distributed storage system, allowing users to customize and configure their own storage solutions.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22">
      <w:pPr>
        <w:rPr>
          <w:b w:val="1"/>
          <w:sz w:val="34"/>
          <w:szCs w:val="34"/>
        </w:rPr>
      </w:pPr>
      <w:r w:rsidDel="00000000" w:rsidR="00000000" w:rsidRPr="00000000">
        <w:rPr>
          <w:rtl w:val="0"/>
        </w:rPr>
      </w:r>
    </w:p>
    <w:p w:rsidR="00000000" w:rsidDel="00000000" w:rsidP="00000000" w:rsidRDefault="00000000" w:rsidRPr="00000000" w14:paraId="00000023">
      <w:pPr>
        <w:rPr>
          <w:b w:val="1"/>
          <w:sz w:val="34"/>
          <w:szCs w:val="34"/>
        </w:rPr>
      </w:pPr>
      <w:r w:rsidDel="00000000" w:rsidR="00000000" w:rsidRPr="00000000">
        <w:rPr>
          <w:rtl w:val="0"/>
        </w:rPr>
      </w:r>
    </w:p>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rPr>
          <w:b w:val="1"/>
          <w:sz w:val="34"/>
          <w:szCs w:val="34"/>
        </w:rPr>
      </w:pPr>
      <w:r w:rsidDel="00000000" w:rsidR="00000000" w:rsidRPr="00000000">
        <w:rPr>
          <w:rtl w:val="0"/>
        </w:rPr>
      </w:r>
    </w:p>
    <w:p w:rsidR="00000000" w:rsidDel="00000000" w:rsidP="00000000" w:rsidRDefault="00000000" w:rsidRPr="00000000" w14:paraId="00000026">
      <w:pPr>
        <w:rPr>
          <w:b w:val="1"/>
          <w:sz w:val="34"/>
          <w:szCs w:val="34"/>
        </w:rPr>
      </w:pPr>
      <w:r w:rsidDel="00000000" w:rsidR="00000000" w:rsidRPr="00000000">
        <w:rPr>
          <w:rtl w:val="0"/>
        </w:rPr>
      </w:r>
    </w:p>
    <w:p w:rsidR="00000000" w:rsidDel="00000000" w:rsidP="00000000" w:rsidRDefault="00000000" w:rsidRPr="00000000" w14:paraId="00000027">
      <w:pPr>
        <w:rPr>
          <w:b w:val="1"/>
          <w:sz w:val="34"/>
          <w:szCs w:val="3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rtl w:val="0"/>
        </w:rPr>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jc w:val="left"/>
        <w:rPr>
          <w:b w:val="1"/>
          <w:sz w:val="34"/>
          <w:szCs w:val="34"/>
        </w:rPr>
      </w:pPr>
      <w:r w:rsidDel="00000000" w:rsidR="00000000" w:rsidRPr="00000000">
        <w:rPr>
          <w:rtl w:val="0"/>
        </w:rPr>
      </w:r>
    </w:p>
    <w:p w:rsidR="00000000" w:rsidDel="00000000" w:rsidP="00000000" w:rsidRDefault="00000000" w:rsidRPr="00000000" w14:paraId="0000002B">
      <w:pPr>
        <w:jc w:val="left"/>
        <w:rPr>
          <w:b w:val="1"/>
          <w:sz w:val="34"/>
          <w:szCs w:val="34"/>
        </w:rPr>
      </w:pPr>
      <w:r w:rsidDel="00000000" w:rsidR="00000000" w:rsidRPr="00000000">
        <w:rPr>
          <w:rtl w:val="0"/>
        </w:rPr>
      </w:r>
    </w:p>
    <w:p w:rsidR="00000000" w:rsidDel="00000000" w:rsidP="00000000" w:rsidRDefault="00000000" w:rsidRPr="00000000" w14:paraId="0000002C">
      <w:pPr>
        <w:jc w:val="center"/>
        <w:rPr>
          <w:b w:val="1"/>
          <w:sz w:val="34"/>
          <w:szCs w:val="34"/>
        </w:rPr>
      </w:pPr>
      <w:r w:rsidDel="00000000" w:rsidR="00000000" w:rsidRPr="00000000">
        <w:rPr>
          <w:b w:val="1"/>
          <w:sz w:val="34"/>
          <w:szCs w:val="34"/>
          <w:rtl w:val="0"/>
        </w:rPr>
        <w:t xml:space="preserve">Architecture</w:t>
      </w:r>
    </w:p>
    <w:p w:rsidR="00000000" w:rsidDel="00000000" w:rsidP="00000000" w:rsidRDefault="00000000" w:rsidRPr="00000000" w14:paraId="0000002D">
      <w:pPr>
        <w:rPr>
          <w:b w:val="1"/>
          <w:sz w:val="34"/>
          <w:szCs w:val="34"/>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Ceph is a distributed storage system based on the object storage model. It is composed of three main components: the monitor, the object storage device (OSD), and the metadata server (MDS).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 The Monitor (MON) is responsible for maintaining the cluster’s configuration, health, and status. It is also responsible for managing the cluster’s membership and distributing the cluster’s configuration to the other components.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 The Object Storage Device (OSD) is responsible for storing data objects. Each OSD runs on a single physical or virtual machine and is responsible for managing the data stored on its device.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 The Metadata Server (MDS) is responsible for managing the metadata associated with each object stored in the cluster. It is also responsible for managing the namespace and creating, deleting, and updating directories and files.</w:t>
      </w:r>
    </w:p>
    <w:p w:rsidR="00000000" w:rsidDel="00000000" w:rsidP="00000000" w:rsidRDefault="00000000" w:rsidRPr="00000000" w14:paraId="00000035">
      <w:pPr>
        <w:jc w:val="center"/>
        <w:rPr>
          <w:sz w:val="28"/>
          <w:szCs w:val="28"/>
        </w:rPr>
      </w:pPr>
      <w:r w:rsidDel="00000000" w:rsidR="00000000" w:rsidRPr="00000000">
        <w:rPr>
          <w:rtl w:val="0"/>
        </w:rPr>
      </w:r>
    </w:p>
    <w:p w:rsidR="00000000" w:rsidDel="00000000" w:rsidP="00000000" w:rsidRDefault="00000000" w:rsidRPr="00000000" w14:paraId="00000036">
      <w:pPr>
        <w:jc w:val="center"/>
        <w:rPr>
          <w:b w:val="1"/>
          <w:sz w:val="34"/>
          <w:szCs w:val="34"/>
        </w:rPr>
      </w:pPr>
      <w:r w:rsidDel="00000000" w:rsidR="00000000" w:rsidRPr="00000000">
        <w:rPr>
          <w:rtl w:val="0"/>
        </w:rPr>
      </w:r>
    </w:p>
    <w:p w:rsidR="00000000" w:rsidDel="00000000" w:rsidP="00000000" w:rsidRDefault="00000000" w:rsidRPr="00000000" w14:paraId="00000037">
      <w:pPr>
        <w:jc w:val="center"/>
        <w:rPr>
          <w:b w:val="1"/>
          <w:sz w:val="34"/>
          <w:szCs w:val="34"/>
        </w:rPr>
      </w:pPr>
      <w:r w:rsidDel="00000000" w:rsidR="00000000" w:rsidRPr="00000000">
        <w:rPr>
          <w:rtl w:val="0"/>
        </w:rPr>
      </w:r>
    </w:p>
    <w:p w:rsidR="00000000" w:rsidDel="00000000" w:rsidP="00000000" w:rsidRDefault="00000000" w:rsidRPr="00000000" w14:paraId="00000038">
      <w:pPr>
        <w:jc w:val="center"/>
        <w:rPr>
          <w:b w:val="1"/>
          <w:sz w:val="34"/>
          <w:szCs w:val="34"/>
        </w:rPr>
      </w:pPr>
      <w:r w:rsidDel="00000000" w:rsidR="00000000" w:rsidRPr="00000000">
        <w:rPr>
          <w:rtl w:val="0"/>
        </w:rPr>
      </w:r>
    </w:p>
    <w:p w:rsidR="00000000" w:rsidDel="00000000" w:rsidP="00000000" w:rsidRDefault="00000000" w:rsidRPr="00000000" w14:paraId="00000039">
      <w:pPr>
        <w:jc w:val="center"/>
        <w:rPr>
          <w:b w:val="1"/>
          <w:sz w:val="34"/>
          <w:szCs w:val="34"/>
        </w:rPr>
      </w:pPr>
      <w:r w:rsidDel="00000000" w:rsidR="00000000" w:rsidRPr="00000000">
        <w:rPr>
          <w:rtl w:val="0"/>
        </w:rPr>
      </w:r>
    </w:p>
    <w:p w:rsidR="00000000" w:rsidDel="00000000" w:rsidP="00000000" w:rsidRDefault="00000000" w:rsidRPr="00000000" w14:paraId="0000003A">
      <w:pPr>
        <w:jc w:val="center"/>
        <w:rPr>
          <w:b w:val="1"/>
          <w:sz w:val="34"/>
          <w:szCs w:val="34"/>
        </w:rPr>
      </w:pPr>
      <w:r w:rsidDel="00000000" w:rsidR="00000000" w:rsidRPr="00000000">
        <w:rPr>
          <w:rtl w:val="0"/>
        </w:rPr>
      </w:r>
    </w:p>
    <w:p w:rsidR="00000000" w:rsidDel="00000000" w:rsidP="00000000" w:rsidRDefault="00000000" w:rsidRPr="00000000" w14:paraId="0000003B">
      <w:pPr>
        <w:jc w:val="center"/>
        <w:rPr>
          <w:b w:val="1"/>
          <w:sz w:val="34"/>
          <w:szCs w:val="34"/>
        </w:rPr>
      </w:pPr>
      <w:r w:rsidDel="00000000" w:rsidR="00000000" w:rsidRPr="00000000">
        <w:rPr>
          <w:rtl w:val="0"/>
        </w:rPr>
      </w:r>
    </w:p>
    <w:p w:rsidR="00000000" w:rsidDel="00000000" w:rsidP="00000000" w:rsidRDefault="00000000" w:rsidRPr="00000000" w14:paraId="0000003C">
      <w:pPr>
        <w:jc w:val="center"/>
        <w:rPr>
          <w:b w:val="1"/>
          <w:sz w:val="34"/>
          <w:szCs w:val="34"/>
        </w:rPr>
      </w:pPr>
      <w:r w:rsidDel="00000000" w:rsidR="00000000" w:rsidRPr="00000000">
        <w:rPr>
          <w:rtl w:val="0"/>
        </w:rPr>
      </w:r>
    </w:p>
    <w:p w:rsidR="00000000" w:rsidDel="00000000" w:rsidP="00000000" w:rsidRDefault="00000000" w:rsidRPr="00000000" w14:paraId="0000003D">
      <w:pPr>
        <w:jc w:val="center"/>
        <w:rPr>
          <w:b w:val="1"/>
          <w:sz w:val="34"/>
          <w:szCs w:val="34"/>
        </w:rPr>
      </w:pPr>
      <w:r w:rsidDel="00000000" w:rsidR="00000000" w:rsidRPr="00000000">
        <w:rPr>
          <w:rtl w:val="0"/>
        </w:rPr>
      </w:r>
    </w:p>
    <w:p w:rsidR="00000000" w:rsidDel="00000000" w:rsidP="00000000" w:rsidRDefault="00000000" w:rsidRPr="00000000" w14:paraId="0000003E">
      <w:pPr>
        <w:jc w:val="center"/>
        <w:rPr>
          <w:b w:val="1"/>
          <w:sz w:val="34"/>
          <w:szCs w:val="34"/>
        </w:rPr>
      </w:pPr>
      <w:r w:rsidDel="00000000" w:rsidR="00000000" w:rsidRPr="00000000">
        <w:rPr>
          <w:rtl w:val="0"/>
        </w:rPr>
      </w:r>
    </w:p>
    <w:p w:rsidR="00000000" w:rsidDel="00000000" w:rsidP="00000000" w:rsidRDefault="00000000" w:rsidRPr="00000000" w14:paraId="0000003F">
      <w:pPr>
        <w:jc w:val="center"/>
        <w:rPr>
          <w:b w:val="1"/>
          <w:sz w:val="34"/>
          <w:szCs w:val="34"/>
        </w:rPr>
      </w:pPr>
      <w:r w:rsidDel="00000000" w:rsidR="00000000" w:rsidRPr="00000000">
        <w:rPr>
          <w:rtl w:val="0"/>
        </w:rPr>
      </w:r>
    </w:p>
    <w:p w:rsidR="00000000" w:rsidDel="00000000" w:rsidP="00000000" w:rsidRDefault="00000000" w:rsidRPr="00000000" w14:paraId="00000040">
      <w:pPr>
        <w:jc w:val="center"/>
        <w:rPr>
          <w:b w:val="1"/>
          <w:sz w:val="34"/>
          <w:szCs w:val="34"/>
        </w:rPr>
      </w:pPr>
      <w:r w:rsidDel="00000000" w:rsidR="00000000" w:rsidRPr="00000000">
        <w:rPr>
          <w:rtl w:val="0"/>
        </w:rPr>
      </w:r>
    </w:p>
    <w:p w:rsidR="00000000" w:rsidDel="00000000" w:rsidP="00000000" w:rsidRDefault="00000000" w:rsidRPr="00000000" w14:paraId="00000041">
      <w:pPr>
        <w:jc w:val="center"/>
        <w:rPr>
          <w:b w:val="1"/>
          <w:sz w:val="34"/>
          <w:szCs w:val="34"/>
        </w:rPr>
      </w:pPr>
      <w:r w:rsidDel="00000000" w:rsidR="00000000" w:rsidRPr="00000000">
        <w:rPr>
          <w:rtl w:val="0"/>
        </w:rPr>
      </w:r>
    </w:p>
    <w:p w:rsidR="00000000" w:rsidDel="00000000" w:rsidP="00000000" w:rsidRDefault="00000000" w:rsidRPr="00000000" w14:paraId="00000042">
      <w:pPr>
        <w:jc w:val="center"/>
        <w:rPr>
          <w:b w:val="1"/>
          <w:sz w:val="34"/>
          <w:szCs w:val="34"/>
        </w:rPr>
      </w:pPr>
      <w:r w:rsidDel="00000000" w:rsidR="00000000" w:rsidRPr="00000000">
        <w:rPr>
          <w:b w:val="1"/>
          <w:sz w:val="34"/>
          <w:szCs w:val="34"/>
          <w:rtl w:val="0"/>
        </w:rPr>
        <w:t xml:space="preserve">Current usages of CEPH </w:t>
      </w:r>
    </w:p>
    <w:p w:rsidR="00000000" w:rsidDel="00000000" w:rsidP="00000000" w:rsidRDefault="00000000" w:rsidRPr="00000000" w14:paraId="00000043">
      <w:pPr>
        <w:jc w:val="center"/>
        <w:rPr>
          <w:b w:val="1"/>
          <w:sz w:val="34"/>
          <w:szCs w:val="34"/>
        </w:rPr>
      </w:pPr>
      <w:r w:rsidDel="00000000" w:rsidR="00000000" w:rsidRPr="00000000">
        <w:rPr>
          <w:rtl w:val="0"/>
        </w:rPr>
      </w:r>
    </w:p>
    <w:p w:rsidR="00000000" w:rsidDel="00000000" w:rsidP="00000000" w:rsidRDefault="00000000" w:rsidRPr="00000000" w14:paraId="00000044">
      <w:pPr>
        <w:jc w:val="left"/>
        <w:rPr>
          <w:sz w:val="28"/>
          <w:szCs w:val="28"/>
        </w:rPr>
      </w:pPr>
      <w:r w:rsidDel="00000000" w:rsidR="00000000" w:rsidRPr="00000000">
        <w:rPr>
          <w:sz w:val="28"/>
          <w:szCs w:val="28"/>
          <w:rtl w:val="0"/>
        </w:rPr>
        <w:t xml:space="preserve">1. Promote public health initiatives: The Foundation works with partners in both the public and private sectors to promote public health initiatives and programs.</w:t>
      </w:r>
    </w:p>
    <w:p w:rsidR="00000000" w:rsidDel="00000000" w:rsidP="00000000" w:rsidRDefault="00000000" w:rsidRPr="00000000" w14:paraId="00000045">
      <w:pPr>
        <w:jc w:val="left"/>
        <w:rPr>
          <w:sz w:val="28"/>
          <w:szCs w:val="28"/>
        </w:rPr>
      </w:pPr>
      <w:r w:rsidDel="00000000" w:rsidR="00000000" w:rsidRPr="00000000">
        <w:rPr>
          <w:rtl w:val="0"/>
        </w:rPr>
      </w:r>
    </w:p>
    <w:p w:rsidR="00000000" w:rsidDel="00000000" w:rsidP="00000000" w:rsidRDefault="00000000" w:rsidRPr="00000000" w14:paraId="00000046">
      <w:pPr>
        <w:jc w:val="left"/>
        <w:rPr>
          <w:sz w:val="28"/>
          <w:szCs w:val="28"/>
        </w:rPr>
      </w:pPr>
      <w:r w:rsidDel="00000000" w:rsidR="00000000" w:rsidRPr="00000000">
        <w:rPr>
          <w:sz w:val="28"/>
          <w:szCs w:val="28"/>
          <w:rtl w:val="0"/>
        </w:rPr>
        <w:t xml:space="preserve"> 2. Develop evidence-based policies and programs: The Foundation works to develop and promote evidence-based policies and programs to improve health outcomes and reduce the burden of disease, disability, and social injustice. </w:t>
      </w:r>
    </w:p>
    <w:p w:rsidR="00000000" w:rsidDel="00000000" w:rsidP="00000000" w:rsidRDefault="00000000" w:rsidRPr="00000000" w14:paraId="00000047">
      <w:pPr>
        <w:jc w:val="left"/>
        <w:rPr>
          <w:sz w:val="28"/>
          <w:szCs w:val="28"/>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sz w:val="28"/>
          <w:szCs w:val="28"/>
          <w:rtl w:val="0"/>
        </w:rPr>
        <w:t xml:space="preserve">3. Strengthen public health systems: The Foundation works to strengthen partnerships among public health organizations, non-profit organizations, and government agencies to ensure that public health resources are used efficiently and effectively. </w:t>
      </w:r>
    </w:p>
    <w:p w:rsidR="00000000" w:rsidDel="00000000" w:rsidP="00000000" w:rsidRDefault="00000000" w:rsidRPr="00000000" w14:paraId="00000049">
      <w:pPr>
        <w:jc w:val="left"/>
        <w:rPr>
          <w:sz w:val="28"/>
          <w:szCs w:val="28"/>
        </w:rPr>
      </w:pPr>
      <w:r w:rsidDel="00000000" w:rsidR="00000000" w:rsidRPr="00000000">
        <w:rPr>
          <w:rtl w:val="0"/>
        </w:rPr>
      </w:r>
    </w:p>
    <w:p w:rsidR="00000000" w:rsidDel="00000000" w:rsidP="00000000" w:rsidRDefault="00000000" w:rsidRPr="00000000" w14:paraId="0000004A">
      <w:pPr>
        <w:jc w:val="left"/>
        <w:rPr>
          <w:sz w:val="28"/>
          <w:szCs w:val="28"/>
        </w:rPr>
      </w:pPr>
      <w:r w:rsidDel="00000000" w:rsidR="00000000" w:rsidRPr="00000000">
        <w:rPr>
          <w:sz w:val="28"/>
          <w:szCs w:val="28"/>
          <w:rtl w:val="0"/>
        </w:rPr>
        <w:t xml:space="preserve">4. Support research on public health topics: The Foundation supports and conducts research on public health topics and works to increase awareness of public health issues. </w:t>
      </w:r>
    </w:p>
    <w:p w:rsidR="00000000" w:rsidDel="00000000" w:rsidP="00000000" w:rsidRDefault="00000000" w:rsidRPr="00000000" w14:paraId="0000004B">
      <w:pPr>
        <w:jc w:val="left"/>
        <w:rPr>
          <w:sz w:val="28"/>
          <w:szCs w:val="28"/>
        </w:rPr>
      </w:pPr>
      <w:r w:rsidDel="00000000" w:rsidR="00000000" w:rsidRPr="00000000">
        <w:rPr>
          <w:rtl w:val="0"/>
        </w:rPr>
      </w:r>
    </w:p>
    <w:p w:rsidR="00000000" w:rsidDel="00000000" w:rsidP="00000000" w:rsidRDefault="00000000" w:rsidRPr="00000000" w14:paraId="0000004C">
      <w:pPr>
        <w:jc w:val="left"/>
        <w:rPr>
          <w:sz w:val="28"/>
          <w:szCs w:val="28"/>
        </w:rPr>
      </w:pPr>
      <w:r w:rsidDel="00000000" w:rsidR="00000000" w:rsidRPr="00000000">
        <w:rPr>
          <w:sz w:val="28"/>
          <w:szCs w:val="28"/>
          <w:rtl w:val="0"/>
        </w:rPr>
        <w:t xml:space="preserve">5. Provide training and technical assistance for public health professionals: The Foundation provides training, technical assistance, and support for public health professionals.</w:t>
      </w:r>
    </w:p>
    <w:p w:rsidR="00000000" w:rsidDel="00000000" w:rsidP="00000000" w:rsidRDefault="00000000" w:rsidRPr="00000000" w14:paraId="0000004D">
      <w:pPr>
        <w:jc w:val="left"/>
        <w:rPr>
          <w:sz w:val="28"/>
          <w:szCs w:val="28"/>
        </w:rPr>
      </w:pPr>
      <w:r w:rsidDel="00000000" w:rsidR="00000000" w:rsidRPr="00000000">
        <w:rPr>
          <w:rtl w:val="0"/>
        </w:rPr>
      </w:r>
    </w:p>
    <w:p w:rsidR="00000000" w:rsidDel="00000000" w:rsidP="00000000" w:rsidRDefault="00000000" w:rsidRPr="00000000" w14:paraId="0000004E">
      <w:pPr>
        <w:jc w:val="left"/>
        <w:rPr>
          <w:sz w:val="28"/>
          <w:szCs w:val="28"/>
        </w:rPr>
      </w:pPr>
      <w:r w:rsidDel="00000000" w:rsidR="00000000" w:rsidRPr="00000000">
        <w:rPr>
          <w:sz w:val="28"/>
          <w:szCs w:val="28"/>
          <w:rtl w:val="0"/>
        </w:rPr>
        <w:t xml:space="preserve">6. Increase public understanding and engagement with public health issues: The Foundation works to increase public understanding and engagement with public health issues, as well as to create a public health culture in the United States and around the world. </w:t>
      </w:r>
    </w:p>
    <w:p w:rsidR="00000000" w:rsidDel="00000000" w:rsidP="00000000" w:rsidRDefault="00000000" w:rsidRPr="00000000" w14:paraId="0000004F">
      <w:pPr>
        <w:jc w:val="left"/>
        <w:rPr>
          <w:sz w:val="28"/>
          <w:szCs w:val="28"/>
        </w:rPr>
      </w:pPr>
      <w:r w:rsidDel="00000000" w:rsidR="00000000" w:rsidRPr="00000000">
        <w:rPr>
          <w:rtl w:val="0"/>
        </w:rPr>
      </w:r>
    </w:p>
    <w:p w:rsidR="00000000" w:rsidDel="00000000" w:rsidP="00000000" w:rsidRDefault="00000000" w:rsidRPr="00000000" w14:paraId="00000050">
      <w:pPr>
        <w:jc w:val="left"/>
        <w:rPr>
          <w:sz w:val="28"/>
          <w:szCs w:val="28"/>
        </w:rPr>
      </w:pPr>
      <w:r w:rsidDel="00000000" w:rsidR="00000000" w:rsidRPr="00000000">
        <w:rPr>
          <w:sz w:val="28"/>
          <w:szCs w:val="28"/>
          <w:rtl w:val="0"/>
        </w:rPr>
        <w:t xml:space="preserve">7. Develop standards and guidelines for public health practice: The Foundation works to develop standards and guidelines for public health practice. </w:t>
      </w:r>
    </w:p>
    <w:p w:rsidR="00000000" w:rsidDel="00000000" w:rsidP="00000000" w:rsidRDefault="00000000" w:rsidRPr="00000000" w14:paraId="00000051">
      <w:pPr>
        <w:jc w:val="left"/>
        <w:rPr>
          <w:sz w:val="28"/>
          <w:szCs w:val="28"/>
        </w:rPr>
      </w:pPr>
      <w:r w:rsidDel="00000000" w:rsidR="00000000" w:rsidRPr="00000000">
        <w:rPr>
          <w:rtl w:val="0"/>
        </w:rPr>
      </w:r>
    </w:p>
    <w:p w:rsidR="00000000" w:rsidDel="00000000" w:rsidP="00000000" w:rsidRDefault="00000000" w:rsidRPr="00000000" w14:paraId="00000052">
      <w:pPr>
        <w:jc w:val="left"/>
        <w:rPr>
          <w:sz w:val="28"/>
          <w:szCs w:val="28"/>
        </w:rPr>
      </w:pPr>
      <w:r w:rsidDel="00000000" w:rsidR="00000000" w:rsidRPr="00000000">
        <w:rPr>
          <w:sz w:val="28"/>
          <w:szCs w:val="28"/>
          <w:rtl w:val="0"/>
        </w:rPr>
        <w:t xml:space="preserve">8. Create innovative solutions to public health</w:t>
      </w:r>
    </w:p>
    <w:p w:rsidR="00000000" w:rsidDel="00000000" w:rsidP="00000000" w:rsidRDefault="00000000" w:rsidRPr="00000000" w14:paraId="00000053">
      <w:pPr>
        <w:jc w:val="center"/>
        <w:rPr>
          <w:b w:val="1"/>
          <w:sz w:val="36"/>
          <w:szCs w:val="36"/>
        </w:rPr>
      </w:pPr>
      <w:r w:rsidDel="00000000" w:rsidR="00000000" w:rsidRPr="00000000">
        <w:rPr>
          <w:b w:val="1"/>
          <w:sz w:val="36"/>
          <w:szCs w:val="36"/>
          <w:rtl w:val="0"/>
        </w:rPr>
        <w:t xml:space="preserve">Technical Details of CEPH</w:t>
      </w:r>
    </w:p>
    <w:p w:rsidR="00000000" w:rsidDel="00000000" w:rsidP="00000000" w:rsidRDefault="00000000" w:rsidRPr="00000000" w14:paraId="00000054">
      <w:pPr>
        <w:jc w:val="left"/>
        <w:rPr>
          <w:b w:val="1"/>
          <w:sz w:val="36"/>
          <w:szCs w:val="36"/>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sz w:val="28"/>
          <w:szCs w:val="28"/>
          <w:rtl w:val="0"/>
        </w:rPr>
        <w:t xml:space="preserve">The CEPH Foundation is a non-profit organization that works to promote the use of public health science and practice to improve health outcomes. The Foundation is governed by a Board of Directors and is financially supported by donations from individuals, foundations, corporations, and government entities. The Foundation also works with partners and collaborators to ensure that public health resources are used efficiently and effectively. </w:t>
      </w:r>
    </w:p>
    <w:p w:rsidR="00000000" w:rsidDel="00000000" w:rsidP="00000000" w:rsidRDefault="00000000" w:rsidRPr="00000000" w14:paraId="00000056">
      <w:pPr>
        <w:jc w:val="left"/>
        <w:rPr>
          <w:sz w:val="28"/>
          <w:szCs w:val="28"/>
        </w:rPr>
      </w:pPr>
      <w:r w:rsidDel="00000000" w:rsidR="00000000" w:rsidRPr="00000000">
        <w:rPr>
          <w:rtl w:val="0"/>
        </w:rPr>
      </w:r>
    </w:p>
    <w:p w:rsidR="00000000" w:rsidDel="00000000" w:rsidP="00000000" w:rsidRDefault="00000000" w:rsidRPr="00000000" w14:paraId="00000057">
      <w:pPr>
        <w:jc w:val="left"/>
        <w:rPr>
          <w:sz w:val="28"/>
          <w:szCs w:val="28"/>
        </w:rPr>
      </w:pPr>
      <w:r w:rsidDel="00000000" w:rsidR="00000000" w:rsidRPr="00000000">
        <w:rPr>
          <w:sz w:val="28"/>
          <w:szCs w:val="28"/>
          <w:rtl w:val="0"/>
        </w:rPr>
        <w:t xml:space="preserve">The Foundation's operations are based on the principles of transparency, accountability, and integrity. The Foundation is committed to providing accurate, complete, and timely information to its stakeholders, partners, and the public. Additionally, the Foundation works to ensure that its staff and resources are used in the most effective and efficient manner. </w:t>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sz w:val="28"/>
          <w:szCs w:val="28"/>
          <w:rtl w:val="0"/>
        </w:rPr>
        <w:t xml:space="preserve">To support its mission, the Foundation implements a variety of programs and initiatives, such as research projects, training and technical assistance, and public awareness and education campaigns. The Foundation also supports and participates in a variety of conferences and events related to public health. Additionally, the Foundation works to develop and promote evidence-based public health interventions, programs, and standards.</w:t>
      </w:r>
    </w:p>
    <w:p w:rsidR="00000000" w:rsidDel="00000000" w:rsidP="00000000" w:rsidRDefault="00000000" w:rsidRPr="00000000" w14:paraId="0000005A">
      <w:pPr>
        <w:jc w:val="left"/>
        <w:rPr>
          <w:sz w:val="28"/>
          <w:szCs w:val="28"/>
        </w:rPr>
      </w:pPr>
      <w:r w:rsidDel="00000000" w:rsidR="00000000" w:rsidRPr="00000000">
        <w:rPr>
          <w:rtl w:val="0"/>
        </w:rPr>
      </w:r>
    </w:p>
    <w:p w:rsidR="00000000" w:rsidDel="00000000" w:rsidP="00000000" w:rsidRDefault="00000000" w:rsidRPr="00000000" w14:paraId="0000005B">
      <w:pPr>
        <w:jc w:val="center"/>
        <w:rPr>
          <w:b w:val="1"/>
          <w:sz w:val="36"/>
          <w:szCs w:val="36"/>
        </w:rPr>
      </w:pPr>
      <w:r w:rsidDel="00000000" w:rsidR="00000000" w:rsidRPr="00000000">
        <w:rPr>
          <w:rtl w:val="0"/>
        </w:rPr>
      </w:r>
    </w:p>
    <w:p w:rsidR="00000000" w:rsidDel="00000000" w:rsidP="00000000" w:rsidRDefault="00000000" w:rsidRPr="00000000" w14:paraId="0000005C">
      <w:pPr>
        <w:jc w:val="center"/>
        <w:rPr>
          <w:b w:val="1"/>
          <w:sz w:val="36"/>
          <w:szCs w:val="36"/>
        </w:rPr>
      </w:pPr>
      <w:r w:rsidDel="00000000" w:rsidR="00000000" w:rsidRPr="00000000">
        <w:rPr>
          <w:rtl w:val="0"/>
        </w:rPr>
      </w:r>
    </w:p>
    <w:p w:rsidR="00000000" w:rsidDel="00000000" w:rsidP="00000000" w:rsidRDefault="00000000" w:rsidRPr="00000000" w14:paraId="0000005D">
      <w:pPr>
        <w:jc w:val="center"/>
        <w:rPr>
          <w:b w:val="1"/>
          <w:sz w:val="36"/>
          <w:szCs w:val="36"/>
        </w:rPr>
      </w:pPr>
      <w:r w:rsidDel="00000000" w:rsidR="00000000" w:rsidRPr="00000000">
        <w:rPr>
          <w:rtl w:val="0"/>
        </w:rPr>
      </w:r>
    </w:p>
    <w:p w:rsidR="00000000" w:rsidDel="00000000" w:rsidP="00000000" w:rsidRDefault="00000000" w:rsidRPr="00000000" w14:paraId="0000005E">
      <w:pPr>
        <w:jc w:val="center"/>
        <w:rPr>
          <w:b w:val="1"/>
          <w:sz w:val="36"/>
          <w:szCs w:val="36"/>
        </w:rPr>
      </w:pPr>
      <w:r w:rsidDel="00000000" w:rsidR="00000000" w:rsidRPr="00000000">
        <w:rPr>
          <w:rtl w:val="0"/>
        </w:rPr>
      </w:r>
    </w:p>
    <w:p w:rsidR="00000000" w:rsidDel="00000000" w:rsidP="00000000" w:rsidRDefault="00000000" w:rsidRPr="00000000" w14:paraId="0000005F">
      <w:pPr>
        <w:jc w:val="center"/>
        <w:rPr>
          <w:b w:val="1"/>
          <w:sz w:val="36"/>
          <w:szCs w:val="36"/>
        </w:rPr>
      </w:pPr>
      <w:r w:rsidDel="00000000" w:rsidR="00000000" w:rsidRPr="00000000">
        <w:rPr>
          <w:rtl w:val="0"/>
        </w:rPr>
      </w:r>
    </w:p>
    <w:p w:rsidR="00000000" w:rsidDel="00000000" w:rsidP="00000000" w:rsidRDefault="00000000" w:rsidRPr="00000000" w14:paraId="00000060">
      <w:pPr>
        <w:jc w:val="center"/>
        <w:rPr>
          <w:b w:val="1"/>
          <w:sz w:val="36"/>
          <w:szCs w:val="36"/>
        </w:rPr>
      </w:pPr>
      <w:r w:rsidDel="00000000" w:rsidR="00000000" w:rsidRPr="00000000">
        <w:rPr>
          <w:rtl w:val="0"/>
        </w:rPr>
      </w:r>
    </w:p>
    <w:p w:rsidR="00000000" w:rsidDel="00000000" w:rsidP="00000000" w:rsidRDefault="00000000" w:rsidRPr="00000000" w14:paraId="00000061">
      <w:pPr>
        <w:jc w:val="center"/>
        <w:rPr>
          <w:b w:val="1"/>
          <w:sz w:val="36"/>
          <w:szCs w:val="36"/>
        </w:rPr>
      </w:pPr>
      <w:r w:rsidDel="00000000" w:rsidR="00000000" w:rsidRPr="00000000">
        <w:rPr>
          <w:rtl w:val="0"/>
        </w:rPr>
      </w:r>
    </w:p>
    <w:p w:rsidR="00000000" w:rsidDel="00000000" w:rsidP="00000000" w:rsidRDefault="00000000" w:rsidRPr="00000000" w14:paraId="00000062">
      <w:pPr>
        <w:jc w:val="center"/>
        <w:rPr>
          <w:b w:val="1"/>
          <w:sz w:val="36"/>
          <w:szCs w:val="36"/>
        </w:rPr>
      </w:pPr>
      <w:r w:rsidDel="00000000" w:rsidR="00000000" w:rsidRPr="00000000">
        <w:rPr>
          <w:rtl w:val="0"/>
        </w:rPr>
      </w:r>
    </w:p>
    <w:p w:rsidR="00000000" w:rsidDel="00000000" w:rsidP="00000000" w:rsidRDefault="00000000" w:rsidRPr="00000000" w14:paraId="00000063">
      <w:pPr>
        <w:jc w:val="center"/>
        <w:rPr>
          <w:b w:val="1"/>
          <w:sz w:val="36"/>
          <w:szCs w:val="36"/>
        </w:rPr>
      </w:pPr>
      <w:r w:rsidDel="00000000" w:rsidR="00000000" w:rsidRPr="00000000">
        <w:rPr>
          <w:rtl w:val="0"/>
        </w:rPr>
      </w:r>
    </w:p>
    <w:p w:rsidR="00000000" w:rsidDel="00000000" w:rsidP="00000000" w:rsidRDefault="00000000" w:rsidRPr="00000000" w14:paraId="00000064">
      <w:pPr>
        <w:jc w:val="center"/>
        <w:rPr>
          <w:b w:val="1"/>
          <w:sz w:val="36"/>
          <w:szCs w:val="36"/>
        </w:rPr>
      </w:pPr>
      <w:r w:rsidDel="00000000" w:rsidR="00000000" w:rsidRPr="00000000">
        <w:rPr>
          <w:b w:val="1"/>
          <w:sz w:val="36"/>
          <w:szCs w:val="36"/>
          <w:rtl w:val="0"/>
        </w:rPr>
        <w:t xml:space="preserve">Other Details of CEPH</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The CEPH Foundation is dedicated to promoting public health education and awareness. To this end, the Foundation has developed a variety of educational materials, including books, handouts, and articles, for the public and for health professionals. The Foundation also hosts webinars and workshops to educate the public on public health topics. </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The Foundation also works to advocate for public health issues, by providing testimony to legislative bodies and by working with partners to create innovative solutions to public health challenges. Additionally, the Foundation works to increase public engagement with public health issues by hosting events, such as health fairs, and engaging in public outreach efforts. </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Finally, the Foundation works to provide technical assistance to public health organizations, non-profits, and government agencies. The Foundation provides support to organizations in the form of grants, and it also provides resources, such as funding opportunities, educational materials, and research findings, to ensure that public health resources are used efficiently and effectively.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