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            </w:t>
      </w:r>
      <w:r w:rsidDel="00000000" w:rsidR="00000000" w:rsidRPr="00000000">
        <w:rPr>
          <w:u w:val="single"/>
          <w:rtl w:val="0"/>
        </w:rPr>
        <w:t xml:space="preserve">IBM Cloud Pak For Data v3.0</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6fjqcvrsum30" w:id="0"/>
      <w:bookmarkEnd w:id="0"/>
      <w:r w:rsidDel="00000000" w:rsidR="00000000" w:rsidRPr="00000000">
        <w:rPr>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Cloud Pak for Data is a data and analytics platform with built-in governance.</w:t>
      </w: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It simplifies and unifies how your organization collects, organizes, and analyzes data to accelerate the value of data science and artificial intelligence (AI). This </w:t>
      </w:r>
      <w:r w:rsidDel="00000000" w:rsidR="00000000" w:rsidRPr="00000000">
        <w:rPr>
          <w:sz w:val="28"/>
          <w:szCs w:val="28"/>
          <w:rtl w:val="0"/>
        </w:rPr>
        <w:t xml:space="preserve">multi-cloud</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platform delivers a broad range of core data microservices, with the option to add more microservices from a growing services catalog. Cloud Pak for Data offers greater flexibility, security, and control, along with the benefits of the cloud, without having to move your data.</w:t>
      </w:r>
    </w:p>
    <w:p w:rsidR="00000000" w:rsidDel="00000000" w:rsidP="00000000" w:rsidRDefault="00000000" w:rsidRPr="00000000" w14:paraId="00000005">
      <w:pPr>
        <w:ind w:left="360" w:firstLine="0"/>
        <w:rPr>
          <w:sz w:val="28"/>
          <w:szCs w:val="28"/>
        </w:rPr>
      </w:pPr>
      <w:r w:rsidDel="00000000" w:rsidR="00000000" w:rsidRPr="00000000">
        <w:rPr>
          <w:sz w:val="28"/>
          <w:szCs w:val="28"/>
          <w:rtl w:val="0"/>
        </w:rPr>
        <w:t xml:space="preserve">What does IBM Cloud pak for data do?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IBM Cloud Pak for Data is a native cloud solution that</w:t>
      </w:r>
      <w:r w:rsidDel="00000000" w:rsidR="00000000" w:rsidRPr="00000000">
        <w:rPr>
          <w:sz w:val="28"/>
          <w:szCs w:val="28"/>
          <w:rtl w:val="0"/>
        </w:rPr>
        <w:t xml:space="preserve">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simplifies your data ecosystem by letting you connect to your data, govern it, find it, and use it for analysis from a single, unified interface.</w:t>
      </w:r>
    </w:p>
    <w:p w:rsidR="00000000" w:rsidDel="00000000" w:rsidP="00000000" w:rsidRDefault="00000000" w:rsidRPr="00000000" w14:paraId="00000007">
      <w:pPr>
        <w:rPr>
          <w:sz w:val="28"/>
          <w:szCs w:val="28"/>
        </w:rPr>
      </w:pPr>
      <w:r w:rsidDel="00000000" w:rsidR="00000000" w:rsidRPr="00000000">
        <w:rPr>
          <w:sz w:val="28"/>
          <w:szCs w:val="28"/>
          <w:rtl w:val="0"/>
        </w:rPr>
        <w:t xml:space="preserve">     IBM Cloud Pak for Data v3.0</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sz w:val="28"/>
          <w:szCs w:val="28"/>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Cloud Pak for Data V3. 0 is an integrated data and AI platform that enables organizations to collect, organize, and analyze data.</w:t>
      </w:r>
      <w:r w:rsidDel="00000000" w:rsidR="00000000" w:rsidRPr="00000000">
        <w:rPr>
          <w:rtl w:val="0"/>
        </w:rPr>
      </w:r>
    </w:p>
    <w:p w:rsidR="00000000" w:rsidDel="00000000" w:rsidP="00000000" w:rsidRDefault="00000000" w:rsidRPr="00000000" w14:paraId="00000009">
      <w:pPr>
        <w:pStyle w:val="Heading1"/>
        <w:spacing w:after="0" w:lineRule="auto"/>
        <w:ind w:left="0" w:firstLine="0"/>
        <w:rPr/>
      </w:pPr>
      <w:bookmarkStart w:colFirst="0" w:colLast="0" w:name="_v301tbqwsbrf" w:id="1"/>
      <w:bookmarkEnd w:id="1"/>
      <w:r w:rsidDel="00000000" w:rsidR="00000000" w:rsidRPr="00000000">
        <w:rPr>
          <w:rtl w:val="0"/>
        </w:rPr>
        <w:t xml:space="preserve">Project Summary</w:t>
      </w:r>
    </w:p>
    <w:tbl>
      <w:tblPr>
        <w:tblStyle w:val="Table1"/>
        <w:tblW w:w="94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704"/>
        <w:gridCol w:w="4704"/>
        <w:tblGridChange w:id="0">
          <w:tblGrid>
            <w:gridCol w:w="4704"/>
            <w:gridCol w:w="4704"/>
          </w:tblGrid>
        </w:tblGridChange>
      </w:tblGrid>
      <w:tr>
        <w:trPr>
          <w:cantSplit w:val="0"/>
          <w:trHeight w:val="510" w:hRule="atLeast"/>
          <w:tblHeader w:val="0"/>
        </w:trPr>
        <w:tc>
          <w:tcPr/>
          <w:p w:rsidR="00000000" w:rsidDel="00000000" w:rsidP="00000000" w:rsidRDefault="00000000" w:rsidRPr="00000000" w14:paraId="0000000A">
            <w:pPr>
              <w:spacing w:after="0" w:line="240" w:lineRule="auto"/>
              <w:rPr>
                <w:sz w:val="28"/>
                <w:szCs w:val="28"/>
              </w:rPr>
            </w:pPr>
            <w:r w:rsidDel="00000000" w:rsidR="00000000" w:rsidRPr="00000000">
              <w:rPr>
                <w:sz w:val="28"/>
                <w:szCs w:val="28"/>
                <w:rtl w:val="0"/>
              </w:rPr>
              <w:t xml:space="preserve">Website</w:t>
            </w:r>
          </w:p>
        </w:tc>
        <w:tc>
          <w:tcPr/>
          <w:p w:rsidR="00000000" w:rsidDel="00000000" w:rsidP="00000000" w:rsidRDefault="00000000" w:rsidRPr="00000000" w14:paraId="0000000B">
            <w:pPr>
              <w:spacing w:after="0" w:line="240" w:lineRule="auto"/>
              <w:rPr>
                <w:sz w:val="28"/>
                <w:szCs w:val="28"/>
              </w:rPr>
            </w:pPr>
            <w:r w:rsidDel="00000000" w:rsidR="00000000" w:rsidRPr="00000000">
              <w:rPr>
                <w:sz w:val="28"/>
                <w:szCs w:val="28"/>
                <w:rtl w:val="0"/>
              </w:rPr>
              <w:t xml:space="preserve">https://www.ibm.com/in-en/products/cloud-pak-for-data</w:t>
            </w:r>
          </w:p>
        </w:tc>
      </w:tr>
      <w:tr>
        <w:trPr>
          <w:cantSplit w:val="0"/>
          <w:trHeight w:val="533" w:hRule="atLeast"/>
          <w:tblHeader w:val="0"/>
        </w:trPr>
        <w:tc>
          <w:tcPr/>
          <w:p w:rsidR="00000000" w:rsidDel="00000000" w:rsidP="00000000" w:rsidRDefault="00000000" w:rsidRPr="00000000" w14:paraId="0000000C">
            <w:pPr>
              <w:spacing w:after="0" w:line="240" w:lineRule="auto"/>
              <w:rPr>
                <w:sz w:val="28"/>
                <w:szCs w:val="28"/>
              </w:rPr>
            </w:pPr>
            <w:r w:rsidDel="00000000" w:rsidR="00000000" w:rsidRPr="00000000">
              <w:rPr>
                <w:sz w:val="28"/>
                <w:szCs w:val="28"/>
                <w:rtl w:val="0"/>
              </w:rPr>
              <w:t xml:space="preserve">Organization/Foundation Name</w:t>
            </w:r>
          </w:p>
        </w:tc>
        <w:tc>
          <w:tcPr/>
          <w:p w:rsidR="00000000" w:rsidDel="00000000" w:rsidP="00000000" w:rsidRDefault="00000000" w:rsidRPr="00000000" w14:paraId="0000000D">
            <w:pPr>
              <w:spacing w:after="0" w:line="240" w:lineRule="auto"/>
              <w:rPr>
                <w:sz w:val="28"/>
                <w:szCs w:val="28"/>
              </w:rPr>
            </w:pPr>
            <w:r w:rsidDel="00000000" w:rsidR="00000000" w:rsidRPr="00000000">
              <w:rPr>
                <w:sz w:val="28"/>
                <w:szCs w:val="28"/>
                <w:rtl w:val="0"/>
              </w:rPr>
              <w:t xml:space="preserve">IBM</w:t>
            </w:r>
          </w:p>
        </w:tc>
      </w:tr>
      <w:tr>
        <w:trPr>
          <w:cantSplit w:val="0"/>
          <w:trHeight w:val="510" w:hRule="atLeast"/>
          <w:tblHeader w:val="0"/>
        </w:trPr>
        <w:tc>
          <w:tcPr/>
          <w:p w:rsidR="00000000" w:rsidDel="00000000" w:rsidP="00000000" w:rsidRDefault="00000000" w:rsidRPr="00000000" w14:paraId="0000000E">
            <w:pPr>
              <w:spacing w:after="0" w:line="240" w:lineRule="auto"/>
              <w:rPr>
                <w:sz w:val="28"/>
                <w:szCs w:val="28"/>
              </w:rPr>
            </w:pPr>
            <w:r w:rsidDel="00000000" w:rsidR="00000000" w:rsidRPr="00000000">
              <w:rPr>
                <w:sz w:val="28"/>
                <w:szCs w:val="28"/>
                <w:rtl w:val="0"/>
              </w:rPr>
              <w:t xml:space="preserve">License</w:t>
            </w:r>
          </w:p>
        </w:tc>
        <w:tc>
          <w:tcPr/>
          <w:p w:rsidR="00000000" w:rsidDel="00000000" w:rsidP="00000000" w:rsidRDefault="00000000" w:rsidRPr="00000000" w14:paraId="0000000F">
            <w:pPr>
              <w:spacing w:after="0" w:line="240" w:lineRule="auto"/>
              <w:rPr>
                <w:sz w:val="28"/>
                <w:szCs w:val="28"/>
              </w:rPr>
            </w:pPr>
            <w:r w:rsidDel="00000000" w:rsidR="00000000" w:rsidRPr="00000000">
              <w:rPr>
                <w:sz w:val="28"/>
                <w:szCs w:val="28"/>
                <w:rtl w:val="0"/>
              </w:rPr>
              <w:t xml:space="preserve"> L-DNAA-C22LVZ</w:t>
            </w:r>
          </w:p>
        </w:tc>
      </w:tr>
      <w:tr>
        <w:trPr>
          <w:cantSplit w:val="0"/>
          <w:trHeight w:val="533" w:hRule="atLeast"/>
          <w:tblHeader w:val="0"/>
        </w:trPr>
        <w:tc>
          <w:tcPr/>
          <w:p w:rsidR="00000000" w:rsidDel="00000000" w:rsidP="00000000" w:rsidRDefault="00000000" w:rsidRPr="00000000" w14:paraId="00000010">
            <w:pPr>
              <w:spacing w:after="0" w:line="240" w:lineRule="auto"/>
              <w:rPr>
                <w:sz w:val="28"/>
                <w:szCs w:val="28"/>
              </w:rPr>
            </w:pPr>
            <w:r w:rsidDel="00000000" w:rsidR="00000000" w:rsidRPr="00000000">
              <w:rPr>
                <w:sz w:val="28"/>
                <w:szCs w:val="28"/>
                <w:rtl w:val="0"/>
              </w:rPr>
              <w:t xml:space="preserve">Open/Proprietary</w:t>
            </w:r>
          </w:p>
        </w:tc>
        <w:tc>
          <w:tcPr/>
          <w:p w:rsidR="00000000" w:rsidDel="00000000" w:rsidP="00000000" w:rsidRDefault="00000000" w:rsidRPr="00000000" w14:paraId="00000011">
            <w:pPr>
              <w:spacing w:after="0" w:line="240" w:lineRule="auto"/>
              <w:rPr>
                <w:sz w:val="28"/>
                <w:szCs w:val="28"/>
              </w:rPr>
            </w:pPr>
            <w:r w:rsidDel="00000000" w:rsidR="00000000" w:rsidRPr="00000000">
              <w:rPr>
                <w:sz w:val="28"/>
                <w:szCs w:val="28"/>
                <w:rtl w:val="0"/>
              </w:rPr>
              <w:t xml:space="preserve">Proprietary</w:t>
            </w:r>
          </w:p>
        </w:tc>
      </w:tr>
      <w:tr>
        <w:trPr>
          <w:cantSplit w:val="0"/>
          <w:trHeight w:val="510" w:hRule="atLeast"/>
          <w:tblHeader w:val="0"/>
        </w:trPr>
        <w:tc>
          <w:tcPr/>
          <w:p w:rsidR="00000000" w:rsidDel="00000000" w:rsidP="00000000" w:rsidRDefault="00000000" w:rsidRPr="00000000" w14:paraId="00000012">
            <w:pPr>
              <w:spacing w:after="0" w:line="240" w:lineRule="auto"/>
              <w:rPr>
                <w:sz w:val="28"/>
                <w:szCs w:val="28"/>
              </w:rPr>
            </w:pPr>
            <w:r w:rsidDel="00000000" w:rsidR="00000000" w:rsidRPr="00000000">
              <w:rPr>
                <w:sz w:val="28"/>
                <w:szCs w:val="28"/>
                <w:rtl w:val="0"/>
              </w:rPr>
              <w:t xml:space="preserve">Source Path</w:t>
            </w:r>
          </w:p>
        </w:tc>
        <w:tc>
          <w:tcPr/>
          <w:p w:rsidR="00000000" w:rsidDel="00000000" w:rsidP="00000000" w:rsidRDefault="00000000" w:rsidRPr="00000000" w14:paraId="00000013">
            <w:pPr>
              <w:spacing w:after="0" w:line="240" w:lineRule="auto"/>
              <w:rPr>
                <w:sz w:val="28"/>
                <w:szCs w:val="28"/>
              </w:rPr>
            </w:pPr>
            <w:r w:rsidDel="00000000" w:rsidR="00000000" w:rsidRPr="00000000">
              <w:rPr>
                <w:sz w:val="28"/>
                <w:szCs w:val="28"/>
                <w:rtl w:val="0"/>
              </w:rPr>
              <w:t xml:space="preserve">https://www.ibm.com/docs/en/cloud-paks/cp-data/3.0.1?topic=overview</w:t>
            </w:r>
          </w:p>
        </w:tc>
      </w:tr>
      <w:tr>
        <w:trPr>
          <w:cantSplit w:val="0"/>
          <w:trHeight w:val="510" w:hRule="atLeast"/>
          <w:tblHeader w:val="0"/>
        </w:trPr>
        <w:tc>
          <w:tcPr/>
          <w:p w:rsidR="00000000" w:rsidDel="00000000" w:rsidP="00000000" w:rsidRDefault="00000000" w:rsidRPr="00000000" w14:paraId="00000014">
            <w:pPr>
              <w:spacing w:after="0" w:line="240" w:lineRule="auto"/>
              <w:rPr>
                <w:sz w:val="28"/>
                <w:szCs w:val="28"/>
              </w:rPr>
            </w:pPr>
            <w:r w:rsidDel="00000000" w:rsidR="00000000" w:rsidRPr="00000000">
              <w:rPr>
                <w:sz w:val="28"/>
                <w:szCs w:val="28"/>
                <w:rtl w:val="0"/>
              </w:rPr>
              <w:t xml:space="preserve">Brief Description</w:t>
            </w:r>
          </w:p>
        </w:tc>
        <w:tc>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0" w:line="300" w:lineRule="auto"/>
              <w:rPr>
                <w:color w:val="525252"/>
                <w:sz w:val="28"/>
                <w:szCs w:val="28"/>
              </w:rPr>
            </w:pPr>
            <w:r w:rsidDel="00000000" w:rsidR="00000000" w:rsidRPr="00000000">
              <w:rPr>
                <w:sz w:val="28"/>
                <w:szCs w:val="28"/>
                <w:rtl w:val="0"/>
              </w:rPr>
              <w:t xml:space="preserve">Connect the right data to the right people at the right time.</w:t>
            </w:r>
            <w:r w:rsidDel="00000000" w:rsidR="00000000" w:rsidRPr="00000000">
              <w:rPr>
                <w:color w:val="525252"/>
                <w:sz w:val="28"/>
                <w:szCs w:val="28"/>
                <w:rtl w:val="0"/>
              </w:rPr>
              <w:t xml:space="preserve">IBM Cloud Pak® for Data platform helps improve productivity and reduce complexity. Build a data fabric connecting siloed data distributed across a hybrid cloud landscape.</w:t>
            </w:r>
          </w:p>
          <w:p w:rsidR="00000000" w:rsidDel="00000000" w:rsidP="00000000" w:rsidRDefault="00000000" w:rsidRPr="00000000" w14:paraId="00000016">
            <w:pPr>
              <w:spacing w:after="0" w:line="240" w:lineRule="auto"/>
              <w:rPr>
                <w:sz w:val="28"/>
                <w:szCs w:val="28"/>
              </w:rPr>
            </w:pPr>
            <w:r w:rsidDel="00000000" w:rsidR="00000000" w:rsidRPr="00000000">
              <w:rPr>
                <w:rtl w:val="0"/>
              </w:rPr>
            </w:r>
          </w:p>
        </w:tc>
      </w:tr>
    </w:tbl>
    <w:p w:rsidR="00000000" w:rsidDel="00000000" w:rsidP="00000000" w:rsidRDefault="00000000" w:rsidRPr="00000000" w14:paraId="00000017">
      <w:pPr>
        <w:pStyle w:val="Heading1"/>
        <w:rPr/>
      </w:pPr>
      <w:bookmarkStart w:colFirst="0" w:colLast="0" w:name="_1q3g35hqdgw1" w:id="2"/>
      <w:bookmarkEnd w:id="2"/>
      <w:r w:rsidDel="00000000" w:rsidR="00000000" w:rsidRPr="00000000">
        <w:rPr>
          <w:rtl w:val="0"/>
        </w:rPr>
        <w:t xml:space="preserve">Project Details</w:t>
      </w:r>
    </w:p>
    <w:p w:rsidR="00000000" w:rsidDel="00000000" w:rsidP="00000000" w:rsidRDefault="00000000" w:rsidRPr="00000000" w14:paraId="00000018">
      <w:pPr>
        <w:pStyle w:val="Heading2"/>
        <w:rPr/>
      </w:pPr>
      <w:bookmarkStart w:colFirst="0" w:colLast="0" w:name="_d4kg5ndph8qf" w:id="3"/>
      <w:bookmarkEnd w:id="3"/>
      <w:r w:rsidDel="00000000" w:rsidR="00000000" w:rsidRPr="00000000">
        <w:rPr>
          <w:rtl w:val="0"/>
        </w:rPr>
        <w:t xml:space="preserve"> Key Features</w:t>
      </w:r>
    </w:p>
    <w:p w:rsidR="00000000" w:rsidDel="00000000" w:rsidP="00000000" w:rsidRDefault="00000000" w:rsidRPr="00000000" w14:paraId="00000019">
      <w:pPr>
        <w:rPr>
          <w:color w:val="323232"/>
          <w:sz w:val="28"/>
          <w:szCs w:val="28"/>
          <w:highlight w:val="white"/>
        </w:rPr>
      </w:pPr>
      <w:r w:rsidDel="00000000" w:rsidR="00000000" w:rsidRPr="00000000">
        <w:rPr>
          <w:color w:val="323232"/>
          <w:sz w:val="28"/>
          <w:szCs w:val="28"/>
          <w:highlight w:val="white"/>
          <w:rtl w:val="0"/>
        </w:rPr>
        <w:t xml:space="preserve">             The new add-ons to Cloud Pak for Data enhance preexisting platform capabilities associated with backup and disaster recovery, developer experience, and financial institution client engagement.</w:t>
      </w:r>
    </w:p>
    <w:p w:rsidR="00000000" w:rsidDel="00000000" w:rsidP="00000000" w:rsidRDefault="00000000" w:rsidRPr="00000000" w14:paraId="0000001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23232"/>
          <w:sz w:val="28"/>
          <w:szCs w:val="28"/>
          <w:highlight w:val="white"/>
          <w:u w:val="none"/>
          <w:vertAlign w:val="baseline"/>
        </w:rPr>
      </w:pPr>
      <w:r w:rsidDel="00000000" w:rsidR="00000000" w:rsidRPr="00000000">
        <w:rPr>
          <w:rFonts w:ascii="Calibri" w:cs="Calibri" w:eastAsia="Calibri" w:hAnsi="Calibri"/>
          <w:b w:val="0"/>
          <w:i w:val="0"/>
          <w:smallCaps w:val="0"/>
          <w:strike w:val="0"/>
          <w:color w:val="323232"/>
          <w:sz w:val="28"/>
          <w:szCs w:val="28"/>
          <w:highlight w:val="white"/>
          <w:u w:val="none"/>
          <w:vertAlign w:val="baseline"/>
          <w:rtl w:val="0"/>
        </w:rPr>
        <w:t xml:space="preserve">The Portworx third-party add-on provides backup and disaster recovery for Cloud Pak for Data clients, augmenting the existing robust storage capabilities that Portworx provides in Cloud Pak for Data.</w:t>
      </w:r>
    </w:p>
    <w:p w:rsidR="00000000" w:rsidDel="00000000" w:rsidP="00000000" w:rsidRDefault="00000000" w:rsidRPr="00000000" w14:paraId="0000001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23232"/>
          <w:sz w:val="28"/>
          <w:szCs w:val="28"/>
          <w:highlight w:val="white"/>
          <w:u w:val="none"/>
          <w:vertAlign w:val="baseline"/>
        </w:rPr>
      </w:pPr>
      <w:r w:rsidDel="00000000" w:rsidR="00000000" w:rsidRPr="00000000">
        <w:rPr>
          <w:rFonts w:ascii="Calibri" w:cs="Calibri" w:eastAsia="Calibri" w:hAnsi="Calibri"/>
          <w:b w:val="0"/>
          <w:i w:val="0"/>
          <w:smallCaps w:val="0"/>
          <w:strike w:val="0"/>
          <w:color w:val="323232"/>
          <w:sz w:val="28"/>
          <w:szCs w:val="28"/>
          <w:highlight w:val="white"/>
          <w:u w:val="none"/>
          <w:vertAlign w:val="baseline"/>
          <w:rtl w:val="0"/>
        </w:rPr>
        <w:t xml:space="preserve">The Personetics third-party add-on is an AI-based personalized engagement platform that enables financial institutions to engage various clients with personalized insights by using proactive personal insights and guidance, self-driving automated money management, and small-to-midsized enterprise (SME) cashflow optimization and guidance.</w:t>
      </w:r>
    </w:p>
    <w:p w:rsidR="00000000" w:rsidDel="00000000" w:rsidP="00000000" w:rsidRDefault="00000000" w:rsidRPr="00000000" w14:paraId="0000001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323232"/>
          <w:sz w:val="28"/>
          <w:szCs w:val="28"/>
          <w:highlight w:val="white"/>
          <w:u w:val="none"/>
          <w:vertAlign w:val="baseline"/>
        </w:rPr>
      </w:pPr>
      <w:r w:rsidDel="00000000" w:rsidR="00000000" w:rsidRPr="00000000">
        <w:rPr>
          <w:rFonts w:ascii="Calibri" w:cs="Calibri" w:eastAsia="Calibri" w:hAnsi="Calibri"/>
          <w:b w:val="0"/>
          <w:i w:val="0"/>
          <w:smallCaps w:val="0"/>
          <w:strike w:val="0"/>
          <w:color w:val="323232"/>
          <w:sz w:val="28"/>
          <w:szCs w:val="28"/>
          <w:highlight w:val="white"/>
          <w:u w:val="none"/>
          <w:vertAlign w:val="baseline"/>
          <w:rtl w:val="0"/>
        </w:rPr>
        <w:t xml:space="preserve">The Lightbend Cloudflow is a third-party add-on that helps developers to scalably deploy streaming flows that are written in Spark, Flink, and Akka streams.</w:t>
      </w:r>
    </w:p>
    <w:p w:rsidR="00000000" w:rsidDel="00000000" w:rsidP="00000000" w:rsidRDefault="00000000" w:rsidRPr="00000000" w14:paraId="0000001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323232"/>
          <w:sz w:val="28"/>
          <w:szCs w:val="28"/>
          <w:highlight w:val="white"/>
          <w:u w:val="none"/>
          <w:vertAlign w:val="baseline"/>
        </w:rPr>
      </w:pPr>
      <w:r w:rsidDel="00000000" w:rsidR="00000000" w:rsidRPr="00000000">
        <w:rPr>
          <w:rFonts w:ascii="Calibri" w:cs="Calibri" w:eastAsia="Calibri" w:hAnsi="Calibri"/>
          <w:b w:val="0"/>
          <w:i w:val="0"/>
          <w:smallCaps w:val="0"/>
          <w:strike w:val="0"/>
          <w:color w:val="323232"/>
          <w:sz w:val="28"/>
          <w:szCs w:val="28"/>
          <w:highlight w:val="white"/>
          <w:u w:val="none"/>
          <w:vertAlign w:val="baseline"/>
          <w:rtl w:val="0"/>
        </w:rPr>
        <w:t xml:space="preserve">Cloudflow is designed to provide a powerful and cloud-native developer experience for Cloud Pak for Data.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323232"/>
          <w:sz w:val="28"/>
          <w:szCs w:val="28"/>
          <w:highlight w:val="white"/>
          <w:u w:val="none"/>
          <w:vertAlign w:val="baseline"/>
        </w:rPr>
      </w:pPr>
      <w:r w:rsidDel="00000000" w:rsidR="00000000" w:rsidRPr="00000000">
        <w:rPr>
          <w:color w:val="323232"/>
          <w:sz w:val="28"/>
          <w:szCs w:val="28"/>
          <w:highlight w:val="white"/>
        </w:rPr>
        <w:drawing>
          <wp:inline distB="114300" distT="114300" distL="114300" distR="114300">
            <wp:extent cx="5943600" cy="1576388"/>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576388"/>
                    </a:xfrm>
                    <a:prstGeom prst="rect"/>
                    <a:ln/>
                  </pic:spPr>
                </pic:pic>
              </a:graphicData>
            </a:graphic>
          </wp:inline>
        </w:drawing>
      </w:r>
      <w:r w:rsidDel="00000000" w:rsidR="00000000" w:rsidRPr="00000000">
        <w:rPr>
          <w:rFonts w:ascii="Calibri" w:cs="Calibri" w:eastAsia="Calibri" w:hAnsi="Calibri"/>
          <w:b w:val="0"/>
          <w:i w:val="0"/>
          <w:smallCaps w:val="0"/>
          <w:strike w:val="0"/>
          <w:color w:val="323232"/>
          <w:sz w:val="28"/>
          <w:szCs w:val="28"/>
          <w:highlight w:val="white"/>
          <w:u w:val="none"/>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323232"/>
          <w:sz w:val="28"/>
          <w:szCs w:val="28"/>
          <w:highlight w:val="white"/>
        </w:rPr>
      </w:pPr>
      <w:r w:rsidDel="00000000" w:rsidR="00000000" w:rsidRPr="00000000">
        <w:rPr>
          <w:color w:val="323232"/>
          <w:sz w:val="28"/>
          <w:szCs w:val="28"/>
          <w:highlight w:val="white"/>
        </w:rPr>
        <w:drawing>
          <wp:inline distB="114300" distT="114300" distL="114300" distR="114300">
            <wp:extent cx="5943600" cy="1308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2"/>
        <w:rPr>
          <w:sz w:val="44"/>
          <w:szCs w:val="44"/>
        </w:rPr>
      </w:pPr>
      <w:bookmarkStart w:colFirst="0" w:colLast="0" w:name="_5kpiowx770d6" w:id="4"/>
      <w:bookmarkEnd w:id="4"/>
      <w:r w:rsidDel="00000000" w:rsidR="00000000" w:rsidRPr="00000000">
        <w:rPr>
          <w:sz w:val="28"/>
          <w:szCs w:val="28"/>
          <w:rtl w:val="0"/>
        </w:rPr>
        <w:t xml:space="preserve">  </w:t>
      </w:r>
      <w:r w:rsidDel="00000000" w:rsidR="00000000" w:rsidRPr="00000000">
        <w:rPr>
          <w:b w:val="1"/>
          <w:sz w:val="28"/>
          <w:szCs w:val="28"/>
          <w:rtl w:val="0"/>
        </w:rPr>
        <w:t xml:space="preserve"> </w:t>
      </w:r>
      <w:r w:rsidDel="00000000" w:rsidR="00000000" w:rsidRPr="00000000">
        <w:rPr>
          <w:b w:val="1"/>
          <w:sz w:val="44"/>
          <w:szCs w:val="44"/>
          <w:rtl w:val="0"/>
        </w:rPr>
        <w:t xml:space="preserve">Architecture</w:t>
      </w:r>
      <w:r w:rsidDel="00000000" w:rsidR="00000000" w:rsidRPr="00000000">
        <w:rPr>
          <w:rtl w:val="0"/>
        </w:rPr>
      </w:r>
    </w:p>
    <w:p w:rsidR="00000000" w:rsidDel="00000000" w:rsidP="00000000" w:rsidRDefault="00000000" w:rsidRPr="00000000" w14:paraId="00000021">
      <w:pPr>
        <w:pStyle w:val="Heading3"/>
        <w:numPr>
          <w:ilvl w:val="0"/>
          <w:numId w:val="12"/>
        </w:numPr>
        <w:ind w:left="720" w:hanging="360"/>
        <w:rPr>
          <w:sz w:val="30"/>
          <w:szCs w:val="30"/>
          <w:u w:val="none"/>
        </w:rPr>
      </w:pPr>
      <w:bookmarkStart w:colFirst="0" w:colLast="0" w:name="_r8tgua3idd0e" w:id="5"/>
      <w:bookmarkEnd w:id="5"/>
      <w:r w:rsidDel="00000000" w:rsidR="00000000" w:rsidRPr="00000000">
        <w:rPr>
          <w:sz w:val="30"/>
          <w:szCs w:val="30"/>
          <w:rtl w:val="0"/>
        </w:rPr>
        <w:t xml:space="preserve">Cloud-native design</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i w:val="0"/>
          <w:smallCaps w:val="0"/>
          <w:strike w:val="0"/>
          <w:color w:val="161616"/>
          <w:sz w:val="28"/>
          <w:szCs w:val="28"/>
          <w:shd w:fill="auto" w:val="clear"/>
          <w:vertAlign w:val="baseline"/>
        </w:rPr>
      </w:pPr>
      <w:r w:rsidDel="00000000" w:rsidR="00000000" w:rsidRPr="00000000">
        <w:rPr>
          <w:i w:val="0"/>
          <w:smallCaps w:val="0"/>
          <w:strike w:val="0"/>
          <w:color w:val="161616"/>
          <w:sz w:val="28"/>
          <w:szCs w:val="28"/>
          <w:u w:val="none"/>
          <w:shd w:fill="auto" w:val="clear"/>
          <w:vertAlign w:val="baseline"/>
          <w:rtl w:val="0"/>
        </w:rPr>
        <w:t xml:space="preserve">Many companies are embracing </w:t>
      </w:r>
      <w:r w:rsidDel="00000000" w:rsidR="00000000" w:rsidRPr="00000000">
        <w:rPr>
          <w:color w:val="161616"/>
          <w:sz w:val="28"/>
          <w:szCs w:val="28"/>
          <w:rtl w:val="0"/>
        </w:rPr>
        <w:t xml:space="preserve">cloud concepts</w:t>
      </w:r>
      <w:r w:rsidDel="00000000" w:rsidR="00000000" w:rsidRPr="00000000">
        <w:rPr>
          <w:i w:val="0"/>
          <w:smallCaps w:val="0"/>
          <w:strike w:val="0"/>
          <w:color w:val="161616"/>
          <w:sz w:val="28"/>
          <w:szCs w:val="28"/>
          <w:u w:val="none"/>
          <w:shd w:fill="auto" w:val="clear"/>
          <w:vertAlign w:val="baseline"/>
          <w:rtl w:val="0"/>
        </w:rPr>
        <w:t xml:space="preserve"> because they need reliable, scalable applications. </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i w:val="0"/>
          <w:smallCaps w:val="0"/>
          <w:strike w:val="0"/>
          <w:color w:val="161616"/>
          <w:sz w:val="28"/>
          <w:szCs w:val="28"/>
          <w:shd w:fill="auto" w:val="clear"/>
          <w:vertAlign w:val="baseline"/>
        </w:rPr>
      </w:pPr>
      <w:r w:rsidDel="00000000" w:rsidR="00000000" w:rsidRPr="00000000">
        <w:rPr>
          <w:i w:val="0"/>
          <w:smallCaps w:val="0"/>
          <w:strike w:val="0"/>
          <w:color w:val="161616"/>
          <w:sz w:val="28"/>
          <w:szCs w:val="28"/>
          <w:u w:val="none"/>
          <w:shd w:fill="auto" w:val="clear"/>
          <w:vertAlign w:val="baseline"/>
          <w:rtl w:val="0"/>
        </w:rPr>
        <w:t xml:space="preserve">Additionally, companies need to modernize their data workloads to use hardware effectively and efficiently.</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160" w:before="0" w:line="240" w:lineRule="auto"/>
        <w:ind w:left="720" w:right="0" w:hanging="360"/>
        <w:jc w:val="left"/>
        <w:rPr>
          <w:rFonts w:ascii="Calibri" w:cs="Calibri" w:eastAsia="Calibri" w:hAnsi="Calibri"/>
          <w:i w:val="0"/>
          <w:smallCaps w:val="0"/>
          <w:strike w:val="0"/>
          <w:color w:val="161616"/>
          <w:sz w:val="28"/>
          <w:szCs w:val="28"/>
          <w:shd w:fill="auto" w:val="clear"/>
          <w:vertAlign w:val="baseline"/>
        </w:rPr>
      </w:pPr>
      <w:r w:rsidDel="00000000" w:rsidR="00000000" w:rsidRPr="00000000">
        <w:rPr>
          <w:i w:val="0"/>
          <w:smallCaps w:val="0"/>
          <w:strike w:val="0"/>
          <w:color w:val="161616"/>
          <w:sz w:val="28"/>
          <w:szCs w:val="28"/>
          <w:u w:val="none"/>
          <w:shd w:fill="auto" w:val="clear"/>
          <w:vertAlign w:val="baseline"/>
          <w:rtl w:val="0"/>
        </w:rPr>
        <w:t xml:space="preserve">By bringing together numerous data and AI services, </w:t>
      </w:r>
      <w:r w:rsidDel="00000000" w:rsidR="00000000" w:rsidRPr="00000000">
        <w:rPr>
          <w:i w:val="0"/>
          <w:smallCaps w:val="0"/>
          <w:strike w:val="0"/>
          <w:color w:val="161616"/>
          <w:sz w:val="28"/>
          <w:szCs w:val="28"/>
          <w:u w:val="none"/>
          <w:shd w:fill="auto" w:val="clear"/>
          <w:vertAlign w:val="baseline"/>
          <w:rtl w:val="0"/>
        </w:rPr>
        <w:t xml:space="preserve">Cloud Pak for Data</w:t>
      </w:r>
      <w:r w:rsidDel="00000000" w:rsidR="00000000" w:rsidRPr="00000000">
        <w:rPr>
          <w:i w:val="0"/>
          <w:smallCaps w:val="0"/>
          <w:strike w:val="0"/>
          <w:color w:val="161616"/>
          <w:sz w:val="28"/>
          <w:szCs w:val="28"/>
          <w:u w:val="none"/>
          <w:shd w:fill="auto" w:val="clear"/>
          <w:vertAlign w:val="baseline"/>
          <w:rtl w:val="0"/>
        </w:rPr>
        <w:t xml:space="preserve"> enables you to reduce the cost and burden of maintaining multiple applications on disparate hardware. </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spacing w:after="280" w:before="0" w:line="240" w:lineRule="auto"/>
        <w:ind w:left="720" w:right="0" w:hanging="360"/>
        <w:jc w:val="left"/>
        <w:rPr>
          <w:rFonts w:ascii="Calibri" w:cs="Calibri" w:eastAsia="Calibri" w:hAnsi="Calibri"/>
          <w:i w:val="0"/>
          <w:smallCaps w:val="0"/>
          <w:strike w:val="0"/>
          <w:color w:val="161616"/>
          <w:sz w:val="28"/>
          <w:szCs w:val="28"/>
          <w:shd w:fill="auto" w:val="clear"/>
          <w:vertAlign w:val="baseline"/>
        </w:rPr>
      </w:pPr>
      <w:r w:rsidDel="00000000" w:rsidR="00000000" w:rsidRPr="00000000">
        <w:rPr>
          <w:i w:val="0"/>
          <w:smallCaps w:val="0"/>
          <w:strike w:val="0"/>
          <w:color w:val="161616"/>
          <w:sz w:val="28"/>
          <w:szCs w:val="28"/>
          <w:u w:val="none"/>
          <w:shd w:fill="auto" w:val="clear"/>
          <w:vertAlign w:val="baseline"/>
          <w:rtl w:val="0"/>
        </w:rPr>
        <w:t xml:space="preserve">It also gives you the ability to assign resources to workloads as needed and reclaim those resources when not in use.</w:t>
      </w:r>
    </w:p>
    <w:p w:rsidR="00000000" w:rsidDel="00000000" w:rsidP="00000000" w:rsidRDefault="00000000" w:rsidRPr="00000000" w14:paraId="00000026">
      <w:pPr>
        <w:pStyle w:val="Heading3"/>
        <w:numPr>
          <w:ilvl w:val="0"/>
          <w:numId w:val="12"/>
        </w:numPr>
        <w:shd w:fill="ffffff" w:val="clear"/>
        <w:spacing w:after="0" w:lineRule="auto"/>
        <w:ind w:left="720" w:hanging="360"/>
        <w:rPr>
          <w:sz w:val="32"/>
          <w:szCs w:val="32"/>
          <w:u w:val="none"/>
        </w:rPr>
      </w:pPr>
      <w:bookmarkStart w:colFirst="0" w:colLast="0" w:name="_teqrrrtolr4l" w:id="6"/>
      <w:bookmarkEnd w:id="6"/>
      <w:r w:rsidDel="00000000" w:rsidR="00000000" w:rsidRPr="00000000">
        <w:rPr>
          <w:sz w:val="32"/>
          <w:szCs w:val="32"/>
          <w:rtl w:val="0"/>
        </w:rPr>
        <w:t xml:space="preserve">Run on OpenShift</w:t>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i w:val="0"/>
          <w:smallCaps w:val="0"/>
          <w:strike w:val="0"/>
          <w:color w:val="000000"/>
          <w:sz w:val="28"/>
          <w:szCs w:val="28"/>
          <w:shd w:fill="auto" w:val="clear"/>
          <w:vertAlign w:val="baseline"/>
        </w:rPr>
      </w:pPr>
      <w:r w:rsidDel="00000000" w:rsidR="00000000" w:rsidRPr="00000000">
        <w:rPr>
          <w:i w:val="0"/>
          <w:smallCaps w:val="0"/>
          <w:strike w:val="0"/>
          <w:color w:val="161616"/>
          <w:sz w:val="28"/>
          <w:szCs w:val="28"/>
          <w:highlight w:val="white"/>
          <w:u w:val="none"/>
          <w:vertAlign w:val="baseline"/>
          <w:rtl w:val="0"/>
        </w:rPr>
        <w:t xml:space="preserve">Cloud Pak for Data runs on top of Red Hat OpenShift, which means that you can run Cloud Pak for Data on :</w:t>
      </w:r>
      <w:r w:rsidDel="00000000" w:rsidR="00000000" w:rsidRPr="00000000">
        <w:rPr>
          <w:rtl w:val="0"/>
        </w:rPr>
      </w:r>
    </w:p>
    <w:p w:rsidR="00000000" w:rsidDel="00000000" w:rsidP="00000000" w:rsidRDefault="00000000" w:rsidRPr="00000000" w14:paraId="00000028">
      <w:pPr>
        <w:shd w:fill="ffffff" w:val="clear"/>
        <w:spacing w:after="0" w:before="0" w:line="240" w:lineRule="auto"/>
        <w:ind w:left="0" w:firstLine="0"/>
        <w:rPr>
          <w:color w:val="161616"/>
          <w:sz w:val="28"/>
          <w:szCs w:val="28"/>
        </w:rPr>
      </w:pPr>
      <w:r w:rsidDel="00000000" w:rsidR="00000000" w:rsidRPr="00000000">
        <w:rPr>
          <w:color w:val="161616"/>
          <w:sz w:val="28"/>
          <w:szCs w:val="28"/>
          <w:rtl w:val="0"/>
        </w:rPr>
        <w:t xml:space="preserve">                  1. </w:t>
      </w:r>
      <w:r w:rsidDel="00000000" w:rsidR="00000000" w:rsidRPr="00000000">
        <w:rPr>
          <w:color w:val="161616"/>
          <w:sz w:val="28"/>
          <w:szCs w:val="28"/>
          <w:rtl w:val="0"/>
        </w:rPr>
        <w:t xml:space="preserve">An on-premises, private cloud cluster</w:t>
      </w:r>
    </w:p>
    <w:p w:rsidR="00000000" w:rsidDel="00000000" w:rsidP="00000000" w:rsidRDefault="00000000" w:rsidRPr="00000000" w14:paraId="00000029">
      <w:pPr>
        <w:shd w:fill="ffffff" w:val="clear"/>
        <w:spacing w:after="280" w:before="0" w:line="240" w:lineRule="auto"/>
        <w:ind w:left="720" w:firstLine="0"/>
        <w:rPr>
          <w:color w:val="161616"/>
          <w:sz w:val="28"/>
          <w:szCs w:val="28"/>
        </w:rPr>
      </w:pPr>
      <w:r w:rsidDel="00000000" w:rsidR="00000000" w:rsidRPr="00000000">
        <w:rPr>
          <w:color w:val="161616"/>
          <w:sz w:val="28"/>
          <w:szCs w:val="28"/>
          <w:rtl w:val="0"/>
        </w:rPr>
        <w:t xml:space="preserve">       2. Any public cloud infrastructure that supports Red Hat OpenShift.</w:t>
      </w:r>
    </w:p>
    <w:p w:rsidR="00000000" w:rsidDel="00000000" w:rsidP="00000000" w:rsidRDefault="00000000" w:rsidRPr="00000000" w14:paraId="0000002A">
      <w:pPr>
        <w:pStyle w:val="Heading3"/>
        <w:numPr>
          <w:ilvl w:val="0"/>
          <w:numId w:val="12"/>
        </w:numPr>
        <w:shd w:fill="ffffff" w:val="clear"/>
        <w:spacing w:after="0" w:lineRule="auto"/>
        <w:ind w:left="720" w:hanging="360"/>
        <w:rPr>
          <w:sz w:val="30"/>
          <w:szCs w:val="30"/>
          <w:u w:val="none"/>
        </w:rPr>
      </w:pPr>
      <w:bookmarkStart w:colFirst="0" w:colLast="0" w:name="_tff9idilj2f5" w:id="7"/>
      <w:bookmarkEnd w:id="7"/>
      <w:r w:rsidDel="00000000" w:rsidR="00000000" w:rsidRPr="00000000">
        <w:rPr>
          <w:sz w:val="30"/>
          <w:szCs w:val="30"/>
          <w:rtl w:val="0"/>
        </w:rPr>
        <w:t xml:space="preserve">Storage architecture</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5" w:right="0" w:hanging="360"/>
        <w:jc w:val="left"/>
        <w:rPr>
          <w:rFonts w:ascii="Calibri" w:cs="Calibri" w:eastAsia="Calibri" w:hAnsi="Calibri"/>
          <w:i w:val="0"/>
          <w:smallCaps w:val="0"/>
          <w:strike w:val="0"/>
          <w:color w:val="161616"/>
          <w:sz w:val="28"/>
          <w:szCs w:val="28"/>
          <w:highlight w:val="white"/>
          <w:vertAlign w:val="baseline"/>
        </w:rPr>
      </w:pPr>
      <w:r w:rsidDel="00000000" w:rsidR="00000000" w:rsidRPr="00000000">
        <w:rPr>
          <w:i w:val="0"/>
          <w:smallCaps w:val="0"/>
          <w:strike w:val="0"/>
          <w:color w:val="161616"/>
          <w:sz w:val="28"/>
          <w:szCs w:val="28"/>
          <w:highlight w:val="white"/>
          <w:u w:val="none"/>
          <w:vertAlign w:val="baseline"/>
          <w:rtl w:val="0"/>
        </w:rPr>
        <w:t xml:space="preserve">NFS storage</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5" w:right="0" w:hanging="360"/>
        <w:jc w:val="left"/>
        <w:rPr>
          <w:rFonts w:ascii="Calibri" w:cs="Calibri" w:eastAsia="Calibri" w:hAnsi="Calibri"/>
          <w:i w:val="0"/>
          <w:smallCaps w:val="0"/>
          <w:strike w:val="0"/>
          <w:color w:val="161616"/>
          <w:sz w:val="28"/>
          <w:szCs w:val="28"/>
          <w:highlight w:val="white"/>
          <w:vertAlign w:val="baseline"/>
        </w:rPr>
      </w:pPr>
      <w:r w:rsidDel="00000000" w:rsidR="00000000" w:rsidRPr="00000000">
        <w:rPr>
          <w:i w:val="0"/>
          <w:smallCaps w:val="0"/>
          <w:strike w:val="0"/>
          <w:color w:val="161616"/>
          <w:sz w:val="28"/>
          <w:szCs w:val="28"/>
          <w:highlight w:val="white"/>
          <w:u w:val="none"/>
          <w:vertAlign w:val="baseline"/>
          <w:rtl w:val="0"/>
        </w:rPr>
        <w:t xml:space="preserve">Portworx storage</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125" w:right="0" w:hanging="360"/>
        <w:jc w:val="left"/>
        <w:rPr>
          <w:rFonts w:ascii="Calibri" w:cs="Calibri" w:eastAsia="Calibri" w:hAnsi="Calibri"/>
          <w:i w:val="0"/>
          <w:smallCaps w:val="0"/>
          <w:strike w:val="0"/>
          <w:color w:val="161616"/>
          <w:sz w:val="28"/>
          <w:szCs w:val="28"/>
          <w:highlight w:val="white"/>
          <w:vertAlign w:val="baseline"/>
        </w:rPr>
      </w:pPr>
      <w:r w:rsidDel="00000000" w:rsidR="00000000" w:rsidRPr="00000000">
        <w:rPr>
          <w:i w:val="0"/>
          <w:smallCaps w:val="0"/>
          <w:strike w:val="0"/>
          <w:color w:val="161616"/>
          <w:sz w:val="28"/>
          <w:szCs w:val="28"/>
          <w:highlight w:val="white"/>
          <w:u w:val="none"/>
          <w:vertAlign w:val="baseline"/>
          <w:rtl w:val="0"/>
        </w:rPr>
        <w:t xml:space="preserve">OpenShift Container Storage</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125" w:right="0" w:hanging="360"/>
        <w:jc w:val="left"/>
        <w:rPr>
          <w:rFonts w:ascii="Calibri" w:cs="Calibri" w:eastAsia="Calibri" w:hAnsi="Calibri"/>
          <w:i w:val="0"/>
          <w:smallCaps w:val="0"/>
          <w:strike w:val="0"/>
          <w:color w:val="161616"/>
          <w:sz w:val="28"/>
          <w:szCs w:val="28"/>
          <w:highlight w:val="white"/>
          <w:vertAlign w:val="baseline"/>
        </w:rPr>
      </w:pPr>
      <w:r w:rsidDel="00000000" w:rsidR="00000000" w:rsidRPr="00000000">
        <w:rPr>
          <w:i w:val="0"/>
          <w:smallCaps w:val="0"/>
          <w:strike w:val="0"/>
          <w:color w:val="161616"/>
          <w:sz w:val="28"/>
          <w:szCs w:val="28"/>
          <w:highlight w:val="white"/>
          <w:u w:val="none"/>
          <w:vertAlign w:val="baseline"/>
          <w:rtl w:val="0"/>
        </w:rPr>
        <w:t xml:space="preserve">IBM Cloud File Storage</w:t>
      </w:r>
    </w:p>
    <w:p w:rsidR="00000000" w:rsidDel="00000000" w:rsidP="00000000" w:rsidRDefault="00000000" w:rsidRPr="00000000" w14:paraId="0000002F">
      <w:pPr>
        <w:pStyle w:val="Heading3"/>
        <w:numPr>
          <w:ilvl w:val="0"/>
          <w:numId w:val="12"/>
        </w:numPr>
        <w:shd w:fill="ffffff" w:val="clear"/>
        <w:spacing w:after="0" w:lineRule="auto"/>
        <w:ind w:left="720" w:hanging="360"/>
        <w:rPr>
          <w:sz w:val="30"/>
          <w:szCs w:val="30"/>
          <w:u w:val="none"/>
        </w:rPr>
      </w:pPr>
      <w:bookmarkStart w:colFirst="0" w:colLast="0" w:name="_906wtecki8hl" w:id="8"/>
      <w:bookmarkEnd w:id="8"/>
      <w:r w:rsidDel="00000000" w:rsidR="00000000" w:rsidRPr="00000000">
        <w:rPr>
          <w:sz w:val="30"/>
          <w:szCs w:val="30"/>
          <w:rtl w:val="0"/>
        </w:rPr>
        <w:t xml:space="preserve">Cluster architecture</w:t>
      </w:r>
    </w:p>
    <w:p w:rsidR="00000000" w:rsidDel="00000000" w:rsidP="00000000" w:rsidRDefault="00000000" w:rsidRPr="00000000" w14:paraId="00000030">
      <w:pPr>
        <w:shd w:fill="ffffff" w:val="clear"/>
        <w:spacing w:after="0" w:lineRule="auto"/>
        <w:rPr>
          <w:sz w:val="28"/>
          <w:szCs w:val="28"/>
          <w:highlight w:val="white"/>
        </w:rPr>
      </w:pPr>
      <w:r w:rsidDel="00000000" w:rsidR="00000000" w:rsidRPr="00000000">
        <w:rPr>
          <w:sz w:val="32"/>
          <w:szCs w:val="32"/>
          <w:rtl w:val="0"/>
        </w:rPr>
        <w:t xml:space="preserve">          </w:t>
      </w:r>
      <w:r w:rsidDel="00000000" w:rsidR="00000000" w:rsidRPr="00000000">
        <w:rPr>
          <w:sz w:val="28"/>
          <w:szCs w:val="28"/>
          <w:rtl w:val="0"/>
        </w:rPr>
        <w:t xml:space="preserve"> </w:t>
      </w:r>
      <w:r w:rsidDel="00000000" w:rsidR="00000000" w:rsidRPr="00000000">
        <w:rPr>
          <w:sz w:val="28"/>
          <w:szCs w:val="28"/>
          <w:highlight w:val="white"/>
          <w:rtl w:val="0"/>
        </w:rPr>
        <w:t xml:space="preserve">Cloud Pak for Data is deployed on a multi-node cluster. Although you can deploy Cloud Pak for Data on a 3-node cluster for development or proof of concept environments, it is recommended that you deploy your production environment on a larger, highly available cluster with multiple dedicated master and worker nodes.</w:t>
      </w:r>
    </w:p>
    <w:p w:rsidR="00000000" w:rsidDel="00000000" w:rsidP="00000000" w:rsidRDefault="00000000" w:rsidRPr="00000000" w14:paraId="00000031">
      <w:pPr>
        <w:shd w:fill="ffffff" w:val="clear"/>
        <w:spacing w:after="0" w:lineRule="auto"/>
        <w:rPr>
          <w:sz w:val="30"/>
          <w:szCs w:val="30"/>
        </w:rPr>
      </w:pPr>
      <w:r w:rsidDel="00000000" w:rsidR="00000000" w:rsidRPr="00000000">
        <w:rPr>
          <w:b w:val="0"/>
          <w:sz w:val="30"/>
          <w:szCs w:val="30"/>
          <w:rtl w:val="0"/>
        </w:rPr>
        <w:t xml:space="preserve">The following diagram illustrates the typical topology of a production-level cluster</w:t>
      </w:r>
      <w:r w:rsidDel="00000000" w:rsidR="00000000" w:rsidRPr="00000000">
        <w:rPr>
          <w:sz w:val="30"/>
          <w:szCs w:val="30"/>
          <w:rtl w:val="0"/>
        </w:rPr>
        <w:t xml:space="preserve">.</w:t>
      </w:r>
    </w:p>
    <w:p w:rsidR="00000000" w:rsidDel="00000000" w:rsidP="00000000" w:rsidRDefault="00000000" w:rsidRPr="00000000" w14:paraId="00000032">
      <w:pPr>
        <w:shd w:fill="ffffff" w:val="clear"/>
        <w:spacing w:after="0" w:lineRule="auto"/>
        <w:rPr>
          <w:rFonts w:ascii="Calibri" w:cs="Calibri" w:eastAsia="Calibri" w:hAnsi="Calibri"/>
          <w:b w:val="0"/>
          <w:color w:val="161616"/>
          <w:sz w:val="32"/>
          <w:szCs w:val="32"/>
        </w:rPr>
      </w:pPr>
      <w:r w:rsidDel="00000000" w:rsidR="00000000" w:rsidRPr="00000000">
        <w:rPr>
          <w:rFonts w:ascii="Arial" w:cs="Arial" w:eastAsia="Arial" w:hAnsi="Arial"/>
          <w:color w:val="161616"/>
          <w:sz w:val="24"/>
          <w:szCs w:val="24"/>
        </w:rPr>
        <w:drawing>
          <wp:inline distB="0" distT="0" distL="0" distR="0">
            <wp:extent cx="3633788" cy="2886075"/>
            <wp:effectExtent b="0" l="0" r="0" t="0"/>
            <wp:docPr descr="This illustration depicts the relationship between the nodes in the cluster. The diagram is explained in the subsequent text." id="3" name="image1.png"/>
            <a:graphic>
              <a:graphicData uri="http://schemas.openxmlformats.org/drawingml/2006/picture">
                <pic:pic>
                  <pic:nvPicPr>
                    <pic:cNvPr descr="This illustration depicts the relationship between the nodes in the cluster. The diagram is explained in the subsequent text." id="0" name="image1.png"/>
                    <pic:cNvPicPr preferRelativeResize="0"/>
                  </pic:nvPicPr>
                  <pic:blipFill>
                    <a:blip r:embed="rId8"/>
                    <a:srcRect b="0" l="0" r="0" t="0"/>
                    <a:stretch>
                      <a:fillRect/>
                    </a:stretch>
                  </pic:blipFill>
                  <pic:spPr>
                    <a:xfrm>
                      <a:off x="0" y="0"/>
                      <a:ext cx="3633788"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0" w:line="240" w:lineRule="auto"/>
        <w:rPr>
          <w:rFonts w:ascii="Arial" w:cs="Arial" w:eastAsia="Arial" w:hAnsi="Arial"/>
          <w:color w:val="161616"/>
          <w:sz w:val="24"/>
          <w:szCs w:val="24"/>
        </w:rPr>
      </w:pPr>
      <w:r w:rsidDel="00000000" w:rsidR="00000000" w:rsidRPr="00000000">
        <w:rPr>
          <w:rtl w:val="0"/>
        </w:rPr>
      </w:r>
    </w:p>
    <w:p w:rsidR="00000000" w:rsidDel="00000000" w:rsidP="00000000" w:rsidRDefault="00000000" w:rsidRPr="00000000" w14:paraId="00000034">
      <w:pPr>
        <w:pStyle w:val="Heading3"/>
        <w:numPr>
          <w:ilvl w:val="0"/>
          <w:numId w:val="12"/>
        </w:numPr>
        <w:shd w:fill="ffffff" w:val="clear"/>
        <w:spacing w:after="0" w:lineRule="auto"/>
        <w:ind w:left="720" w:hanging="360"/>
        <w:rPr>
          <w:sz w:val="32"/>
          <w:szCs w:val="32"/>
          <w:u w:val="none"/>
        </w:rPr>
      </w:pPr>
      <w:bookmarkStart w:colFirst="0" w:colLast="0" w:name="_nbevxex83895" w:id="9"/>
      <w:bookmarkEnd w:id="9"/>
      <w:r w:rsidDel="00000000" w:rsidR="00000000" w:rsidRPr="00000000">
        <w:rPr>
          <w:sz w:val="32"/>
          <w:szCs w:val="32"/>
          <w:rtl w:val="0"/>
        </w:rPr>
        <w:t xml:space="preserve">Modular platform</w:t>
      </w:r>
    </w:p>
    <w:p w:rsidR="00000000" w:rsidDel="00000000" w:rsidP="00000000" w:rsidRDefault="00000000" w:rsidRPr="00000000" w14:paraId="00000035">
      <w:pPr>
        <w:spacing w:after="0" w:line="240" w:lineRule="auto"/>
        <w:jc w:val="center"/>
        <w:rPr>
          <w:rFonts w:ascii="inherit" w:cs="inherit" w:eastAsia="inherit" w:hAnsi="inherit"/>
          <w:sz w:val="24"/>
          <w:szCs w:val="24"/>
        </w:rPr>
      </w:pPr>
      <w:r w:rsidDel="00000000" w:rsidR="00000000" w:rsidRPr="00000000">
        <w:rPr>
          <w:rFonts w:ascii="inherit" w:cs="inherit" w:eastAsia="inherit" w:hAnsi="inherit"/>
          <w:sz w:val="24"/>
          <w:szCs w:val="24"/>
        </w:rPr>
        <w:drawing>
          <wp:inline distB="0" distT="0" distL="0" distR="0">
            <wp:extent cx="6649602" cy="909547"/>
            <wp:effectExtent b="0" l="0" r="0" t="0"/>
            <wp:docPr descr="Image depicting the components that are available when you install the IBM Cloud Pak for Data control plane. The components are listed in the preceding text." id="5" name="image5.png"/>
            <a:graphic>
              <a:graphicData uri="http://schemas.openxmlformats.org/drawingml/2006/picture">
                <pic:pic>
                  <pic:nvPicPr>
                    <pic:cNvPr descr="Image depicting the components that are available when you install the IBM Cloud Pak for Data control plane. The components are listed in the preceding text." id="0" name="image5.png"/>
                    <pic:cNvPicPr preferRelativeResize="0"/>
                  </pic:nvPicPr>
                  <pic:blipFill>
                    <a:blip r:embed="rId9"/>
                    <a:srcRect b="0" l="0" r="0" t="0"/>
                    <a:stretch>
                      <a:fillRect/>
                    </a:stretch>
                  </pic:blipFill>
                  <pic:spPr>
                    <a:xfrm>
                      <a:off x="0" y="0"/>
                      <a:ext cx="6649602" cy="909547"/>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color w:val="323232"/>
          <w:sz w:val="44"/>
          <w:szCs w:val="44"/>
          <w:highlight w:val="white"/>
        </w:rPr>
      </w:pPr>
      <w:r w:rsidDel="00000000" w:rsidR="00000000" w:rsidRPr="00000000">
        <w:rPr>
          <w:rtl w:val="0"/>
        </w:rPr>
      </w:r>
    </w:p>
    <w:p w:rsidR="00000000" w:rsidDel="00000000" w:rsidP="00000000" w:rsidRDefault="00000000" w:rsidRPr="00000000" w14:paraId="00000037">
      <w:pPr>
        <w:pStyle w:val="Heading3"/>
        <w:numPr>
          <w:ilvl w:val="0"/>
          <w:numId w:val="12"/>
        </w:numPr>
        <w:shd w:fill="ffffff" w:val="clear"/>
        <w:spacing w:after="0" w:lineRule="auto"/>
        <w:ind w:left="720" w:hanging="360"/>
        <w:rPr>
          <w:sz w:val="30"/>
          <w:szCs w:val="30"/>
          <w:u w:val="none"/>
        </w:rPr>
      </w:pPr>
      <w:bookmarkStart w:colFirst="0" w:colLast="0" w:name="_si9c2yvnrwiq" w:id="10"/>
      <w:bookmarkEnd w:id="10"/>
      <w:r w:rsidDel="00000000" w:rsidR="00000000" w:rsidRPr="00000000">
        <w:rPr>
          <w:sz w:val="30"/>
          <w:szCs w:val="30"/>
          <w:rtl w:val="0"/>
        </w:rPr>
        <w:t xml:space="preserve">Integrated data and AI services</w:t>
      </w:r>
    </w:p>
    <w:p w:rsidR="00000000" w:rsidDel="00000000" w:rsidP="00000000" w:rsidRDefault="00000000" w:rsidRPr="00000000" w14:paraId="00000038">
      <w:pPr>
        <w:rPr>
          <w:b w:val="1"/>
          <w:color w:val="323232"/>
          <w:sz w:val="44"/>
          <w:szCs w:val="44"/>
          <w:highlight w:val="white"/>
        </w:rPr>
      </w:pPr>
      <w:r w:rsidDel="00000000" w:rsidR="00000000" w:rsidRPr="00000000">
        <w:rPr/>
        <w:drawing>
          <wp:inline distB="0" distT="0" distL="0" distR="0">
            <wp:extent cx="6194586" cy="744621"/>
            <wp:effectExtent b="0" l="0" r="0" t="0"/>
            <wp:docPr descr="Image depicting the different types of services in the catalog." id="4" name="image4.png"/>
            <a:graphic>
              <a:graphicData uri="http://schemas.openxmlformats.org/drawingml/2006/picture">
                <pic:pic>
                  <pic:nvPicPr>
                    <pic:cNvPr descr="Image depicting the different types of services in the catalog." id="0" name="image4.png"/>
                    <pic:cNvPicPr preferRelativeResize="0"/>
                  </pic:nvPicPr>
                  <pic:blipFill>
                    <a:blip r:embed="rId10"/>
                    <a:srcRect b="0" l="0" r="0" t="0"/>
                    <a:stretch>
                      <a:fillRect/>
                    </a:stretch>
                  </pic:blipFill>
                  <pic:spPr>
                    <a:xfrm>
                      <a:off x="0" y="0"/>
                      <a:ext cx="6194586" cy="74462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b w:val="1"/>
          <w:sz w:val="44"/>
          <w:szCs w:val="44"/>
        </w:rPr>
      </w:pPr>
      <w:r w:rsidDel="00000000" w:rsidR="00000000" w:rsidRPr="00000000">
        <w:rPr>
          <w:rtl w:val="0"/>
        </w:rPr>
      </w:r>
    </w:p>
    <w:p w:rsidR="00000000" w:rsidDel="00000000" w:rsidP="00000000" w:rsidRDefault="00000000" w:rsidRPr="00000000" w14:paraId="0000003A">
      <w:pPr>
        <w:pStyle w:val="Heading2"/>
        <w:rPr/>
      </w:pPr>
      <w:bookmarkStart w:colFirst="0" w:colLast="0" w:name="_g3i44ptakgnk" w:id="11"/>
      <w:bookmarkEnd w:id="11"/>
      <w:r w:rsidDel="00000000" w:rsidR="00000000" w:rsidRPr="00000000">
        <w:rPr>
          <w:rtl w:val="0"/>
        </w:rPr>
        <w:t xml:space="preserve">System Requirements</w:t>
      </w:r>
    </w:p>
    <w:p w:rsidR="00000000" w:rsidDel="00000000" w:rsidP="00000000" w:rsidRDefault="00000000" w:rsidRPr="00000000" w14:paraId="0000003B">
      <w:pPr>
        <w:pStyle w:val="Heading3"/>
        <w:numPr>
          <w:ilvl w:val="0"/>
          <w:numId w:val="13"/>
        </w:numPr>
        <w:ind w:left="720" w:hanging="360"/>
        <w:rPr>
          <w:b w:val="1"/>
          <w:sz w:val="30"/>
          <w:szCs w:val="30"/>
          <w:u w:val="none"/>
        </w:rPr>
      </w:pPr>
      <w:bookmarkStart w:colFirst="0" w:colLast="0" w:name="_r24i71ajexhl" w:id="12"/>
      <w:bookmarkEnd w:id="12"/>
      <w:r w:rsidDel="00000000" w:rsidR="00000000" w:rsidRPr="00000000">
        <w:rPr>
          <w:b w:val="1"/>
          <w:sz w:val="30"/>
          <w:szCs w:val="30"/>
          <w:rtl w:val="0"/>
        </w:rPr>
        <w:t xml:space="preserve">Minimum hardware requirements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161616"/>
          <w:sz w:val="28"/>
          <w:szCs w:val="28"/>
        </w:rPr>
      </w:pPr>
      <w:r w:rsidDel="00000000" w:rsidR="00000000" w:rsidRPr="00000000">
        <w:rPr>
          <w:color w:val="161616"/>
          <w:sz w:val="28"/>
          <w:szCs w:val="28"/>
          <w:rtl w:val="0"/>
        </w:rPr>
        <w:t xml:space="preserve">The following </w:t>
      </w:r>
      <w:r w:rsidDel="00000000" w:rsidR="00000000" w:rsidRPr="00000000">
        <w:rPr>
          <w:i w:val="1"/>
          <w:color w:val="161616"/>
          <w:sz w:val="28"/>
          <w:szCs w:val="28"/>
          <w:rtl w:val="0"/>
        </w:rPr>
        <w:t xml:space="preserve">minimum</w:t>
      </w:r>
      <w:r w:rsidDel="00000000" w:rsidR="00000000" w:rsidRPr="00000000">
        <w:rPr>
          <w:color w:val="161616"/>
          <w:sz w:val="28"/>
          <w:szCs w:val="28"/>
          <w:rtl w:val="0"/>
        </w:rPr>
        <w:t xml:space="preserve"> recommendations are for demos and proof-of-concept with Cloud Pak for Data.</w:t>
      </w:r>
    </w:p>
    <w:tbl>
      <w:tblPr>
        <w:tblStyle w:val="Table2"/>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rPr>
          <w:cantSplit w:val="0"/>
          <w:trHeight w:val="720" w:hRule="atLeast"/>
          <w:tblHeader w:val="1"/>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D">
            <w:pPr>
              <w:spacing w:after="0" w:lineRule="auto"/>
              <w:rPr>
                <w:color w:val="161616"/>
                <w:sz w:val="28"/>
                <w:szCs w:val="28"/>
              </w:rPr>
            </w:pPr>
            <w:r w:rsidDel="00000000" w:rsidR="00000000" w:rsidRPr="00000000">
              <w:rPr>
                <w:color w:val="161616"/>
                <w:sz w:val="28"/>
                <w:szCs w:val="28"/>
                <w:rtl w:val="0"/>
              </w:rPr>
              <w:t xml:space="preserve">Node role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E">
            <w:pPr>
              <w:spacing w:after="0" w:lineRule="auto"/>
              <w:rPr>
                <w:color w:val="161616"/>
                <w:sz w:val="28"/>
                <w:szCs w:val="28"/>
              </w:rPr>
            </w:pPr>
            <w:r w:rsidDel="00000000" w:rsidR="00000000" w:rsidRPr="00000000">
              <w:rPr>
                <w:color w:val="161616"/>
                <w:sz w:val="28"/>
                <w:szCs w:val="28"/>
                <w:rtl w:val="0"/>
              </w:rPr>
              <w:t xml:space="preserve">Hardware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3F">
            <w:pPr>
              <w:spacing w:after="0" w:lineRule="auto"/>
              <w:rPr>
                <w:color w:val="161616"/>
                <w:sz w:val="28"/>
                <w:szCs w:val="28"/>
              </w:rPr>
            </w:pPr>
            <w:r w:rsidDel="00000000" w:rsidR="00000000" w:rsidRPr="00000000">
              <w:rPr>
                <w:color w:val="161616"/>
                <w:sz w:val="28"/>
                <w:szCs w:val="28"/>
                <w:rtl w:val="0"/>
              </w:rPr>
              <w:t xml:space="preserve">Number of servers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0">
            <w:pPr>
              <w:spacing w:after="0" w:lineRule="auto"/>
              <w:rPr>
                <w:color w:val="161616"/>
                <w:sz w:val="28"/>
                <w:szCs w:val="28"/>
              </w:rPr>
            </w:pPr>
            <w:r w:rsidDel="00000000" w:rsidR="00000000" w:rsidRPr="00000000">
              <w:rPr>
                <w:color w:val="161616"/>
                <w:sz w:val="28"/>
                <w:szCs w:val="28"/>
                <w:rtl w:val="0"/>
              </w:rPr>
              <w:t xml:space="preserve">Available vCPU</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1">
            <w:pPr>
              <w:spacing w:after="0" w:lineRule="auto"/>
              <w:rPr>
                <w:color w:val="161616"/>
                <w:sz w:val="28"/>
                <w:szCs w:val="28"/>
              </w:rPr>
            </w:pPr>
            <w:r w:rsidDel="00000000" w:rsidR="00000000" w:rsidRPr="00000000">
              <w:rPr>
                <w:color w:val="161616"/>
                <w:sz w:val="28"/>
                <w:szCs w:val="28"/>
                <w:rtl w:val="0"/>
              </w:rPr>
              <w:t xml:space="preserve">Memory</w:t>
            </w:r>
          </w:p>
        </w:tc>
      </w:tr>
      <w:tr>
        <w:trPr>
          <w:cantSplit w:val="0"/>
          <w:trHeight w:val="1095" w:hRule="atLeast"/>
          <w:tblHeader w:val="0"/>
        </w:trPr>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2">
            <w:pPr>
              <w:spacing w:after="0" w:lineRule="auto"/>
              <w:rPr>
                <w:color w:val="161616"/>
                <w:sz w:val="28"/>
                <w:szCs w:val="28"/>
              </w:rPr>
            </w:pPr>
            <w:r w:rsidDel="00000000" w:rsidR="00000000" w:rsidRPr="00000000">
              <w:rPr>
                <w:color w:val="525252"/>
                <w:sz w:val="28"/>
                <w:szCs w:val="28"/>
                <w:rtl w:val="0"/>
              </w:rPr>
              <w:t xml:space="preserve">Master + infra</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3">
            <w:pPr>
              <w:spacing w:after="0" w:lineRule="auto"/>
              <w:rPr>
                <w:color w:val="161616"/>
                <w:sz w:val="28"/>
                <w:szCs w:val="28"/>
              </w:rPr>
            </w:pPr>
            <w:r w:rsidDel="00000000" w:rsidR="00000000" w:rsidRPr="00000000">
              <w:rPr>
                <w:color w:val="525252"/>
                <w:sz w:val="28"/>
                <w:szCs w:val="28"/>
                <w:rtl w:val="0"/>
              </w:rPr>
              <w:t xml:space="preserve">x86-64</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4">
            <w:pPr>
              <w:spacing w:after="0" w:lineRule="auto"/>
              <w:rPr>
                <w:color w:val="161616"/>
                <w:sz w:val="28"/>
                <w:szCs w:val="28"/>
              </w:rPr>
            </w:pPr>
            <w:r w:rsidDel="00000000" w:rsidR="00000000" w:rsidRPr="00000000">
              <w:rPr>
                <w:color w:val="525252"/>
                <w:sz w:val="28"/>
                <w:szCs w:val="28"/>
                <w:rtl w:val="0"/>
              </w:rPr>
              <w:t xml:space="preserve">1 master and 1 infrastructure on the same node</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spacing w:after="0" w:lineRule="auto"/>
              <w:rPr>
                <w:color w:val="161616"/>
                <w:sz w:val="28"/>
                <w:szCs w:val="28"/>
              </w:rPr>
            </w:pPr>
            <w:r w:rsidDel="00000000" w:rsidR="00000000" w:rsidRPr="00000000">
              <w:rPr>
                <w:color w:val="525252"/>
                <w:sz w:val="28"/>
                <w:szCs w:val="28"/>
                <w:rtl w:val="0"/>
              </w:rPr>
              <w:t xml:space="preserve">8 vCPU</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6">
            <w:pPr>
              <w:spacing w:after="0" w:lineRule="auto"/>
              <w:rPr>
                <w:color w:val="161616"/>
                <w:sz w:val="28"/>
                <w:szCs w:val="28"/>
              </w:rPr>
            </w:pPr>
            <w:r w:rsidDel="00000000" w:rsidR="00000000" w:rsidRPr="00000000">
              <w:rPr>
                <w:color w:val="525252"/>
                <w:sz w:val="28"/>
                <w:szCs w:val="28"/>
                <w:rtl w:val="0"/>
              </w:rPr>
              <w:t xml:space="preserve">32 GB RAM</w:t>
            </w:r>
            <w:r w:rsidDel="00000000" w:rsidR="00000000" w:rsidRPr="00000000">
              <w:rPr>
                <w:rtl w:val="0"/>
              </w:rPr>
            </w:r>
          </w:p>
        </w:tc>
      </w:tr>
      <w:tr>
        <w:trPr>
          <w:cantSplit w:val="0"/>
          <w:trHeight w:val="1455" w:hRule="atLeast"/>
          <w:tblHeader w:val="0"/>
        </w:trPr>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7">
            <w:pPr>
              <w:spacing w:after="0" w:lineRule="auto"/>
              <w:rPr>
                <w:color w:val="161616"/>
                <w:sz w:val="28"/>
                <w:szCs w:val="28"/>
              </w:rPr>
            </w:pPr>
            <w:r w:rsidDel="00000000" w:rsidR="00000000" w:rsidRPr="00000000">
              <w:rPr>
                <w:color w:val="525252"/>
                <w:sz w:val="28"/>
                <w:szCs w:val="28"/>
                <w:rtl w:val="0"/>
              </w:rPr>
              <w:t xml:space="preserve">Worker/compute</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8">
            <w:pPr>
              <w:spacing w:after="0" w:lineRule="auto"/>
              <w:rPr>
                <w:color w:val="161616"/>
                <w:sz w:val="28"/>
                <w:szCs w:val="28"/>
              </w:rPr>
            </w:pPr>
            <w:r w:rsidDel="00000000" w:rsidR="00000000" w:rsidRPr="00000000">
              <w:rPr>
                <w:color w:val="525252"/>
                <w:sz w:val="28"/>
                <w:szCs w:val="28"/>
                <w:rtl w:val="0"/>
              </w:rPr>
              <w:t xml:space="preserve">x86-64</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9">
            <w:pPr>
              <w:spacing w:after="0" w:lineRule="auto"/>
              <w:rPr>
                <w:color w:val="161616"/>
                <w:sz w:val="28"/>
                <w:szCs w:val="28"/>
              </w:rPr>
            </w:pPr>
            <w:r w:rsidDel="00000000" w:rsidR="00000000" w:rsidRPr="00000000">
              <w:rPr>
                <w:color w:val="525252"/>
                <w:sz w:val="28"/>
                <w:szCs w:val="28"/>
                <w:rtl w:val="0"/>
              </w:rPr>
              <w:t xml:space="preserve">2 worker/compute nodes for NFS; 3 worker/compute nodes for Portworx</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A">
            <w:pPr>
              <w:spacing w:after="0" w:lineRule="auto"/>
              <w:rPr>
                <w:color w:val="161616"/>
                <w:sz w:val="28"/>
                <w:szCs w:val="28"/>
              </w:rPr>
            </w:pPr>
            <w:r w:rsidDel="00000000" w:rsidR="00000000" w:rsidRPr="00000000">
              <w:rPr>
                <w:color w:val="525252"/>
                <w:sz w:val="28"/>
                <w:szCs w:val="28"/>
                <w:rtl w:val="0"/>
              </w:rPr>
              <w:t xml:space="preserve">16 vCPU</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B">
            <w:pPr>
              <w:spacing w:after="0" w:lineRule="auto"/>
              <w:rPr>
                <w:color w:val="161616"/>
                <w:sz w:val="28"/>
                <w:szCs w:val="28"/>
              </w:rPr>
            </w:pPr>
            <w:r w:rsidDel="00000000" w:rsidR="00000000" w:rsidRPr="00000000">
              <w:rPr>
                <w:color w:val="525252"/>
                <w:sz w:val="28"/>
                <w:szCs w:val="28"/>
                <w:rtl w:val="0"/>
              </w:rPr>
              <w:t xml:space="preserve">64 GB RAM</w:t>
            </w:r>
            <w:r w:rsidDel="00000000" w:rsidR="00000000" w:rsidRPr="00000000">
              <w:rPr>
                <w:rtl w:val="0"/>
              </w:rPr>
            </w:r>
          </w:p>
        </w:tc>
      </w:tr>
    </w:tbl>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color w:val="161616"/>
          <w:sz w:val="28"/>
          <w:szCs w:val="28"/>
        </w:rPr>
      </w:pPr>
      <w:r w:rsidDel="00000000" w:rsidR="00000000" w:rsidRPr="00000000">
        <w:rPr>
          <w:color w:val="161616"/>
          <w:sz w:val="28"/>
          <w:szCs w:val="28"/>
          <w:rtl w:val="0"/>
        </w:rPr>
        <w:t xml:space="preserve">Minimum requirements for Red Hat OpenShift Container Platform Version 4.5.4 or later fixes:</w:t>
      </w:r>
    </w:p>
    <w:tbl>
      <w:tblPr>
        <w:tblStyle w:val="Table3"/>
        <w:tblW w:w="9360.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D">
            <w:pPr>
              <w:spacing w:after="0" w:lineRule="auto"/>
              <w:rPr>
                <w:color w:val="161616"/>
                <w:sz w:val="28"/>
                <w:szCs w:val="28"/>
              </w:rPr>
            </w:pPr>
            <w:r w:rsidDel="00000000" w:rsidR="00000000" w:rsidRPr="00000000">
              <w:rPr>
                <w:color w:val="161616"/>
                <w:sz w:val="28"/>
                <w:szCs w:val="28"/>
                <w:rtl w:val="0"/>
              </w:rPr>
              <w:t xml:space="preserve">Node role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E">
            <w:pPr>
              <w:spacing w:after="0" w:lineRule="auto"/>
              <w:rPr>
                <w:color w:val="161616"/>
                <w:sz w:val="28"/>
                <w:szCs w:val="28"/>
              </w:rPr>
            </w:pPr>
            <w:r w:rsidDel="00000000" w:rsidR="00000000" w:rsidRPr="00000000">
              <w:rPr>
                <w:color w:val="161616"/>
                <w:sz w:val="28"/>
                <w:szCs w:val="28"/>
                <w:rtl w:val="0"/>
              </w:rPr>
              <w:t xml:space="preserve">Hardware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4F">
            <w:pPr>
              <w:spacing w:after="0" w:lineRule="auto"/>
              <w:rPr>
                <w:color w:val="161616"/>
                <w:sz w:val="28"/>
                <w:szCs w:val="28"/>
              </w:rPr>
            </w:pPr>
            <w:r w:rsidDel="00000000" w:rsidR="00000000" w:rsidRPr="00000000">
              <w:rPr>
                <w:color w:val="161616"/>
                <w:sz w:val="28"/>
                <w:szCs w:val="28"/>
                <w:rtl w:val="0"/>
              </w:rPr>
              <w:t xml:space="preserve">Number of servers</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0">
            <w:pPr>
              <w:spacing w:after="0" w:lineRule="auto"/>
              <w:rPr>
                <w:color w:val="161616"/>
                <w:sz w:val="28"/>
                <w:szCs w:val="28"/>
              </w:rPr>
            </w:pPr>
            <w:r w:rsidDel="00000000" w:rsidR="00000000" w:rsidRPr="00000000">
              <w:rPr>
                <w:color w:val="161616"/>
                <w:sz w:val="28"/>
                <w:szCs w:val="28"/>
                <w:rtl w:val="0"/>
              </w:rPr>
              <w:t xml:space="preserve">Available vCPU</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51">
            <w:pPr>
              <w:spacing w:after="0" w:lineRule="auto"/>
              <w:rPr>
                <w:color w:val="161616"/>
                <w:sz w:val="28"/>
                <w:szCs w:val="28"/>
              </w:rPr>
            </w:pPr>
            <w:r w:rsidDel="00000000" w:rsidR="00000000" w:rsidRPr="00000000">
              <w:rPr>
                <w:color w:val="161616"/>
                <w:sz w:val="28"/>
                <w:szCs w:val="28"/>
                <w:rtl w:val="0"/>
              </w:rPr>
              <w:t xml:space="preserve">Memory</w:t>
            </w:r>
          </w:p>
        </w:tc>
      </w:tr>
      <w:tr>
        <w:trPr>
          <w:cantSplit w:val="0"/>
          <w:trHeight w:val="1455" w:hRule="atLeast"/>
          <w:tblHeader w:val="0"/>
        </w:trPr>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2">
            <w:pPr>
              <w:spacing w:after="0" w:lineRule="auto"/>
              <w:rPr>
                <w:color w:val="161616"/>
                <w:sz w:val="28"/>
                <w:szCs w:val="28"/>
              </w:rPr>
            </w:pPr>
            <w:r w:rsidDel="00000000" w:rsidR="00000000" w:rsidRPr="00000000">
              <w:rPr>
                <w:color w:val="525252"/>
                <w:sz w:val="28"/>
                <w:szCs w:val="28"/>
                <w:rtl w:val="0"/>
              </w:rPr>
              <w:t xml:space="preserve">Master + infra</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3">
            <w:pPr>
              <w:spacing w:after="0" w:lineRule="auto"/>
              <w:rPr>
                <w:color w:val="161616"/>
                <w:sz w:val="28"/>
                <w:szCs w:val="28"/>
              </w:rPr>
            </w:pPr>
            <w:r w:rsidDel="00000000" w:rsidR="00000000" w:rsidRPr="00000000">
              <w:rPr>
                <w:color w:val="525252"/>
                <w:sz w:val="28"/>
                <w:szCs w:val="28"/>
                <w:rtl w:val="0"/>
              </w:rPr>
              <w:t xml:space="preserve">x86-64, ppc64le</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4">
            <w:pPr>
              <w:spacing w:after="0" w:lineRule="auto"/>
              <w:rPr>
                <w:color w:val="161616"/>
                <w:sz w:val="28"/>
                <w:szCs w:val="28"/>
              </w:rPr>
            </w:pPr>
            <w:r w:rsidDel="00000000" w:rsidR="00000000" w:rsidRPr="00000000">
              <w:rPr>
                <w:color w:val="525252"/>
                <w:sz w:val="28"/>
                <w:szCs w:val="28"/>
                <w:rtl w:val="0"/>
              </w:rPr>
              <w:t xml:space="preserve">3 master (for high availability) and 3 infrastructure on the same 3 nodes</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5">
            <w:pPr>
              <w:spacing w:after="0" w:lineRule="auto"/>
              <w:rPr>
                <w:color w:val="161616"/>
                <w:sz w:val="28"/>
                <w:szCs w:val="28"/>
              </w:rPr>
            </w:pPr>
            <w:r w:rsidDel="00000000" w:rsidR="00000000" w:rsidRPr="00000000">
              <w:rPr>
                <w:color w:val="525252"/>
                <w:sz w:val="28"/>
                <w:szCs w:val="28"/>
                <w:rtl w:val="0"/>
              </w:rPr>
              <w:t xml:space="preserve">4 vCPU</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6">
            <w:pPr>
              <w:spacing w:after="0" w:lineRule="auto"/>
              <w:rPr>
                <w:color w:val="161616"/>
                <w:sz w:val="28"/>
                <w:szCs w:val="28"/>
              </w:rPr>
            </w:pPr>
            <w:r w:rsidDel="00000000" w:rsidR="00000000" w:rsidRPr="00000000">
              <w:rPr>
                <w:color w:val="525252"/>
                <w:sz w:val="28"/>
                <w:szCs w:val="28"/>
                <w:rtl w:val="0"/>
              </w:rPr>
              <w:t xml:space="preserve">16 GB RAM</w:t>
            </w:r>
            <w:r w:rsidDel="00000000" w:rsidR="00000000" w:rsidRPr="00000000">
              <w:rPr>
                <w:rtl w:val="0"/>
              </w:rPr>
            </w:r>
          </w:p>
        </w:tc>
      </w:tr>
      <w:tr>
        <w:trPr>
          <w:cantSplit w:val="0"/>
          <w:trHeight w:val="735" w:hRule="atLeast"/>
          <w:tblHeader w:val="0"/>
        </w:trPr>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7">
            <w:pPr>
              <w:spacing w:after="0" w:lineRule="auto"/>
              <w:rPr>
                <w:color w:val="161616"/>
                <w:sz w:val="28"/>
                <w:szCs w:val="28"/>
              </w:rPr>
            </w:pPr>
            <w:r w:rsidDel="00000000" w:rsidR="00000000" w:rsidRPr="00000000">
              <w:rPr>
                <w:color w:val="161616"/>
                <w:sz w:val="28"/>
                <w:szCs w:val="28"/>
                <w:rtl w:val="0"/>
              </w:rPr>
              <w:t xml:space="preserve">Worker/compute</w:t>
            </w:r>
          </w:p>
        </w:tc>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8">
            <w:pPr>
              <w:spacing w:after="0" w:lineRule="auto"/>
              <w:rPr>
                <w:color w:val="161616"/>
                <w:sz w:val="28"/>
                <w:szCs w:val="28"/>
              </w:rPr>
            </w:pPr>
            <w:r w:rsidDel="00000000" w:rsidR="00000000" w:rsidRPr="00000000">
              <w:rPr>
                <w:color w:val="161616"/>
                <w:sz w:val="28"/>
                <w:szCs w:val="28"/>
                <w:rtl w:val="0"/>
              </w:rPr>
              <w:t xml:space="preserve">x86-64, ppc64le</w:t>
            </w:r>
          </w:p>
        </w:tc>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9">
            <w:pPr>
              <w:spacing w:after="0" w:lineRule="auto"/>
              <w:rPr>
                <w:color w:val="161616"/>
                <w:sz w:val="28"/>
                <w:szCs w:val="28"/>
              </w:rPr>
            </w:pPr>
            <w:r w:rsidDel="00000000" w:rsidR="00000000" w:rsidRPr="00000000">
              <w:rPr>
                <w:color w:val="161616"/>
                <w:sz w:val="28"/>
                <w:szCs w:val="28"/>
                <w:rtl w:val="0"/>
              </w:rPr>
              <w:t xml:space="preserve">3 worker/compute nodes</w:t>
            </w:r>
          </w:p>
        </w:tc>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A">
            <w:pPr>
              <w:spacing w:after="0" w:lineRule="auto"/>
              <w:rPr>
                <w:color w:val="161616"/>
                <w:sz w:val="28"/>
                <w:szCs w:val="28"/>
              </w:rPr>
            </w:pPr>
            <w:r w:rsidDel="00000000" w:rsidR="00000000" w:rsidRPr="00000000">
              <w:rPr>
                <w:color w:val="161616"/>
                <w:sz w:val="28"/>
                <w:szCs w:val="28"/>
                <w:rtl w:val="0"/>
              </w:rPr>
              <w:t xml:space="preserve">16 vCPU</w:t>
            </w:r>
          </w:p>
        </w:tc>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5B">
            <w:pPr>
              <w:spacing w:after="0" w:lineRule="auto"/>
              <w:rPr>
                <w:color w:val="161616"/>
                <w:sz w:val="28"/>
                <w:szCs w:val="28"/>
              </w:rPr>
            </w:pPr>
            <w:r w:rsidDel="00000000" w:rsidR="00000000" w:rsidRPr="00000000">
              <w:rPr>
                <w:color w:val="161616"/>
                <w:sz w:val="28"/>
                <w:szCs w:val="28"/>
                <w:rtl w:val="0"/>
              </w:rPr>
              <w:t xml:space="preserve">64 GB RAM</w:t>
            </w:r>
          </w:p>
        </w:tc>
      </w:tr>
    </w:tbl>
    <w:p w:rsidR="00000000" w:rsidDel="00000000" w:rsidP="00000000" w:rsidRDefault="00000000" w:rsidRPr="00000000" w14:paraId="0000005C">
      <w:pPr>
        <w:rPr>
          <w:sz w:val="30"/>
          <w:szCs w:val="30"/>
        </w:rPr>
      </w:pPr>
      <w:r w:rsidDel="00000000" w:rsidR="00000000" w:rsidRPr="00000000">
        <w:rPr>
          <w:rtl w:val="0"/>
        </w:rPr>
      </w:r>
    </w:p>
    <w:p w:rsidR="00000000" w:rsidDel="00000000" w:rsidP="00000000" w:rsidRDefault="00000000" w:rsidRPr="00000000" w14:paraId="0000005D">
      <w:pPr>
        <w:pStyle w:val="Heading3"/>
        <w:numPr>
          <w:ilvl w:val="0"/>
          <w:numId w:val="13"/>
        </w:numPr>
        <w:pBdr>
          <w:top w:color="auto" w:space="0" w:sz="0" w:val="none"/>
          <w:left w:color="auto" w:space="0" w:sz="0" w:val="none"/>
          <w:right w:color="auto" w:space="0" w:sz="0" w:val="none"/>
        </w:pBdr>
        <w:spacing w:after="0" w:line="259" w:lineRule="auto"/>
        <w:ind w:left="720" w:hanging="360"/>
        <w:rPr>
          <w:sz w:val="30"/>
          <w:szCs w:val="30"/>
          <w:u w:val="none"/>
        </w:rPr>
      </w:pPr>
      <w:bookmarkStart w:colFirst="0" w:colLast="0" w:name="_a327appv5pmz" w:id="13"/>
      <w:bookmarkEnd w:id="13"/>
      <w:r w:rsidDel="00000000" w:rsidR="00000000" w:rsidRPr="00000000">
        <w:rPr>
          <w:sz w:val="30"/>
          <w:szCs w:val="30"/>
          <w:rtl w:val="0"/>
        </w:rPr>
        <w:t xml:space="preserve">Storage requirements</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240" w:line="360" w:lineRule="auto"/>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An additional 200 GB of free space in the root file system on all of the nodes. Cloud Pak for Data with all services installed can use up to 700 GB of storage space, leaving up to 300 GB of storage space available for user data. You can add additional capacity depending on your user data volume requirements.</w:t>
      </w:r>
    </w:p>
    <w:p w:rsidR="00000000" w:rsidDel="00000000" w:rsidP="00000000" w:rsidRDefault="00000000" w:rsidRPr="00000000" w14:paraId="0000005F">
      <w:pPr>
        <w:pStyle w:val="Heading3"/>
        <w:numPr>
          <w:ilvl w:val="0"/>
          <w:numId w:val="13"/>
        </w:numPr>
        <w:pBdr>
          <w:top w:color="auto" w:space="0" w:sz="0" w:val="none"/>
          <w:left w:color="auto" w:space="0" w:sz="0" w:val="none"/>
          <w:right w:color="auto" w:space="0" w:sz="0" w:val="none"/>
        </w:pBdr>
        <w:spacing w:after="0" w:line="259" w:lineRule="auto"/>
        <w:ind w:left="720" w:hanging="360"/>
        <w:rPr>
          <w:sz w:val="30"/>
          <w:szCs w:val="30"/>
          <w:u w:val="none"/>
        </w:rPr>
      </w:pPr>
      <w:bookmarkStart w:colFirst="0" w:colLast="0" w:name="_tgvfa959gqus" w:id="14"/>
      <w:bookmarkEnd w:id="14"/>
      <w:r w:rsidDel="00000000" w:rsidR="00000000" w:rsidRPr="00000000">
        <w:rPr>
          <w:sz w:val="30"/>
          <w:szCs w:val="30"/>
          <w:rtl w:val="0"/>
        </w:rPr>
        <w:t xml:space="preserve">Disk requirements</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240" w:line="360" w:lineRule="auto"/>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To prepare your storage disks, ensure that you have good I/O performance, and prepare the disks for encryption.</w:t>
      </w:r>
    </w:p>
    <w:p w:rsidR="00000000" w:rsidDel="00000000" w:rsidP="00000000" w:rsidRDefault="00000000" w:rsidRPr="00000000" w14:paraId="00000061">
      <w:pPr>
        <w:spacing w:after="0" w:lineRule="auto"/>
        <w:rPr>
          <w:rFonts w:ascii="Arial" w:cs="Arial" w:eastAsia="Arial" w:hAnsi="Arial"/>
          <w:color w:val="161616"/>
          <w:sz w:val="24"/>
          <w:szCs w:val="24"/>
          <w:highlight w:val="white"/>
        </w:rPr>
      </w:pPr>
      <w:r w:rsidDel="00000000" w:rsidR="00000000" w:rsidRPr="00000000">
        <w:rPr>
          <w:rFonts w:ascii="Arial" w:cs="Arial" w:eastAsia="Arial" w:hAnsi="Arial"/>
          <w:b w:val="1"/>
          <w:color w:val="161616"/>
          <w:sz w:val="24"/>
          <w:szCs w:val="24"/>
          <w:highlight w:val="white"/>
          <w:rtl w:val="0"/>
        </w:rPr>
        <w:t xml:space="preserve">     I/O performance : </w:t>
      </w:r>
      <w:r w:rsidDel="00000000" w:rsidR="00000000" w:rsidRPr="00000000">
        <w:rPr>
          <w:rFonts w:ascii="Arial" w:cs="Arial" w:eastAsia="Arial" w:hAnsi="Arial"/>
          <w:color w:val="161616"/>
          <w:sz w:val="24"/>
          <w:szCs w:val="24"/>
          <w:highlight w:val="white"/>
          <w:rtl w:val="0"/>
        </w:rPr>
        <w:t xml:space="preserve">To ensure that the storage partition has good disk I/O performance, run the disk latency test and the disk throughput test:</w:t>
      </w:r>
    </w:p>
    <w:p w:rsidR="00000000" w:rsidDel="00000000" w:rsidP="00000000" w:rsidRDefault="00000000" w:rsidRPr="00000000" w14:paraId="00000062">
      <w:pPr>
        <w:spacing w:after="0" w:lineRule="auto"/>
        <w:rPr>
          <w:rFonts w:ascii="Arial" w:cs="Arial" w:eastAsia="Arial" w:hAnsi="Arial"/>
          <w:color w:val="161616"/>
          <w:sz w:val="24"/>
          <w:szCs w:val="24"/>
          <w:highlight w:val="white"/>
        </w:rPr>
      </w:pPr>
      <w:r w:rsidDel="00000000" w:rsidR="00000000" w:rsidRPr="00000000">
        <w:rPr>
          <w:rFonts w:ascii="Arial" w:cs="Arial" w:eastAsia="Arial" w:hAnsi="Arial"/>
          <w:b w:val="1"/>
          <w:color w:val="161616"/>
          <w:sz w:val="24"/>
          <w:szCs w:val="24"/>
          <w:highlight w:val="white"/>
          <w:rtl w:val="0"/>
        </w:rPr>
        <w:t xml:space="preserve">     Disk latency test: </w:t>
      </w:r>
      <w:r w:rsidDel="00000000" w:rsidR="00000000" w:rsidRPr="00000000">
        <w:rPr>
          <w:rFonts w:ascii="Arial" w:cs="Arial" w:eastAsia="Arial" w:hAnsi="Arial"/>
          <w:color w:val="161616"/>
          <w:sz w:val="24"/>
          <w:szCs w:val="24"/>
          <w:highlight w:val="white"/>
          <w:rtl w:val="0"/>
        </w:rPr>
        <w:t xml:space="preserve">The value must be better or comparable to: 4096000 bytes (4.1 MB, 3.9 MiB) copied, 1.5625 s, 2.5 MB/s</w:t>
      </w:r>
    </w:p>
    <w:p w:rsidR="00000000" w:rsidDel="00000000" w:rsidP="00000000" w:rsidRDefault="00000000" w:rsidRPr="00000000" w14:paraId="00000063">
      <w:pPr>
        <w:spacing w:after="0" w:lineRule="auto"/>
        <w:rPr/>
      </w:pPr>
      <w:r w:rsidDel="00000000" w:rsidR="00000000" w:rsidRPr="00000000">
        <w:rPr>
          <w:rFonts w:ascii="Arial" w:cs="Arial" w:eastAsia="Arial" w:hAnsi="Arial"/>
          <w:b w:val="1"/>
          <w:color w:val="161616"/>
          <w:sz w:val="24"/>
          <w:szCs w:val="24"/>
          <w:highlight w:val="white"/>
          <w:rtl w:val="0"/>
        </w:rPr>
        <w:t xml:space="preserve">Disk throughput test: </w:t>
      </w:r>
      <w:r w:rsidDel="00000000" w:rsidR="00000000" w:rsidRPr="00000000">
        <w:rPr>
          <w:rFonts w:ascii="Arial" w:cs="Arial" w:eastAsia="Arial" w:hAnsi="Arial"/>
          <w:color w:val="161616"/>
          <w:sz w:val="24"/>
          <w:szCs w:val="24"/>
          <w:highlight w:val="white"/>
          <w:rtl w:val="0"/>
        </w:rPr>
        <w:t xml:space="preserve">The value must be better or comparable to: 1073741824 bytes (1.1 GB) copied, 5.14444 s, 209 MB/s</w:t>
      </w:r>
      <w:r w:rsidDel="00000000" w:rsidR="00000000" w:rsidRPr="00000000">
        <w:rPr>
          <w:rtl w:val="0"/>
        </w:rPr>
      </w:r>
    </w:p>
    <w:p w:rsidR="00000000" w:rsidDel="00000000" w:rsidP="00000000" w:rsidRDefault="00000000" w:rsidRPr="00000000" w14:paraId="00000064">
      <w:pPr>
        <w:rPr>
          <w:sz w:val="30"/>
          <w:szCs w:val="30"/>
        </w:rPr>
      </w:pPr>
      <w:r w:rsidDel="00000000" w:rsidR="00000000" w:rsidRPr="00000000">
        <w:rPr>
          <w:rtl w:val="0"/>
        </w:rPr>
      </w:r>
    </w:p>
    <w:p w:rsidR="00000000" w:rsidDel="00000000" w:rsidP="00000000" w:rsidRDefault="00000000" w:rsidRPr="00000000" w14:paraId="00000065">
      <w:pPr>
        <w:rPr>
          <w:rFonts w:ascii="Arial" w:cs="Arial" w:eastAsia="Arial" w:hAnsi="Arial"/>
          <w:color w:val="161616"/>
          <w:sz w:val="24"/>
          <w:szCs w:val="24"/>
          <w:highlight w:val="white"/>
        </w:rPr>
      </w:pPr>
      <w:r w:rsidDel="00000000" w:rsidR="00000000" w:rsidRPr="00000000">
        <w:rPr>
          <w:rFonts w:ascii="Arial" w:cs="Arial" w:eastAsia="Arial" w:hAnsi="Arial"/>
          <w:color w:val="161616"/>
          <w:sz w:val="24"/>
          <w:szCs w:val="24"/>
          <w:highlight w:val="white"/>
          <w:rtl w:val="0"/>
        </w:rPr>
        <w:t xml:space="preserve">The OpenShift cluster should include:</w:t>
      </w:r>
    </w:p>
    <w:p w:rsidR="00000000" w:rsidDel="00000000" w:rsidP="00000000" w:rsidRDefault="00000000" w:rsidRPr="00000000" w14:paraId="00000066">
      <w:pPr>
        <w:numPr>
          <w:ilvl w:val="0"/>
          <w:numId w:val="1"/>
        </w:numPr>
      </w:pPr>
      <w:r w:rsidDel="00000000" w:rsidR="00000000" w:rsidRPr="00000000">
        <w:rPr>
          <w:rFonts w:ascii="Arial" w:cs="Arial" w:eastAsia="Arial" w:hAnsi="Arial"/>
          <w:color w:val="161616"/>
          <w:sz w:val="24"/>
          <w:szCs w:val="24"/>
          <w:rtl w:val="0"/>
        </w:rPr>
        <w:t xml:space="preserve">Ensure that you have the appropriate container runtime for your environment:</w:t>
      </w:r>
    </w:p>
    <w:tbl>
      <w:tblPr>
        <w:tblStyle w:val="Table4"/>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rHeight w:val="735" w:hRule="atLeast"/>
          <w:tblHeader w:val="0"/>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7">
            <w:pPr>
              <w:spacing w:after="240" w:lineRule="auto"/>
              <w:ind w:left="720" w:hanging="360"/>
              <w:rPr>
                <w:rFonts w:ascii="Arial" w:cs="Arial" w:eastAsia="Arial" w:hAnsi="Arial"/>
                <w:b w:val="1"/>
                <w:color w:val="161616"/>
                <w:sz w:val="24"/>
                <w:szCs w:val="24"/>
              </w:rPr>
            </w:pPr>
            <w:r w:rsidDel="00000000" w:rsidR="00000000" w:rsidRPr="00000000">
              <w:rPr>
                <w:rFonts w:ascii="Arial" w:cs="Arial" w:eastAsia="Arial" w:hAnsi="Arial"/>
                <w:b w:val="1"/>
                <w:color w:val="161616"/>
                <w:sz w:val="24"/>
                <w:szCs w:val="24"/>
                <w:rtl w:val="0"/>
              </w:rPr>
              <w:t xml:space="preserve">Container runtime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8">
            <w:pPr>
              <w:spacing w:after="240" w:lineRule="auto"/>
              <w:ind w:left="720" w:hanging="360"/>
              <w:rPr>
                <w:rFonts w:ascii="Arial" w:cs="Arial" w:eastAsia="Arial" w:hAnsi="Arial"/>
                <w:b w:val="1"/>
                <w:color w:val="161616"/>
                <w:sz w:val="24"/>
                <w:szCs w:val="24"/>
              </w:rPr>
            </w:pPr>
            <w:r w:rsidDel="00000000" w:rsidR="00000000" w:rsidRPr="00000000">
              <w:rPr>
                <w:rFonts w:ascii="Arial" w:cs="Arial" w:eastAsia="Arial" w:hAnsi="Arial"/>
                <w:b w:val="1"/>
                <w:color w:val="161616"/>
                <w:sz w:val="24"/>
                <w:szCs w:val="24"/>
                <w:rtl w:val="0"/>
              </w:rPr>
              <w:t xml:space="preserve">OpenShift version</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9">
            <w:pPr>
              <w:spacing w:after="240" w:lineRule="auto"/>
              <w:ind w:left="720" w:hanging="360"/>
              <w:rPr>
                <w:rFonts w:ascii="Arial" w:cs="Arial" w:eastAsia="Arial" w:hAnsi="Arial"/>
                <w:b w:val="1"/>
                <w:color w:val="161616"/>
                <w:sz w:val="24"/>
                <w:szCs w:val="24"/>
              </w:rPr>
            </w:pPr>
            <w:r w:rsidDel="00000000" w:rsidR="00000000" w:rsidRPr="00000000">
              <w:rPr>
                <w:rFonts w:ascii="Arial" w:cs="Arial" w:eastAsia="Arial" w:hAnsi="Arial"/>
                <w:b w:val="1"/>
                <w:color w:val="161616"/>
                <w:sz w:val="24"/>
                <w:szCs w:val="24"/>
                <w:rtl w:val="0"/>
              </w:rPr>
              <w:t xml:space="preserve">Storage type</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A">
            <w:pPr>
              <w:spacing w:after="240" w:lineRule="auto"/>
              <w:ind w:left="720" w:hanging="360"/>
              <w:rPr>
                <w:rFonts w:ascii="Arial" w:cs="Arial" w:eastAsia="Arial" w:hAnsi="Arial"/>
                <w:b w:val="1"/>
                <w:color w:val="161616"/>
                <w:sz w:val="24"/>
                <w:szCs w:val="24"/>
              </w:rPr>
            </w:pPr>
            <w:r w:rsidDel="00000000" w:rsidR="00000000" w:rsidRPr="00000000">
              <w:rPr>
                <w:rFonts w:ascii="Arial" w:cs="Arial" w:eastAsia="Arial" w:hAnsi="Arial"/>
                <w:b w:val="1"/>
                <w:color w:val="161616"/>
                <w:sz w:val="24"/>
                <w:szCs w:val="24"/>
                <w:rtl w:val="0"/>
              </w:rPr>
              <w:t xml:space="preserve">Storage requirement</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bottom"/>
          </w:tcPr>
          <w:p w:rsidR="00000000" w:rsidDel="00000000" w:rsidP="00000000" w:rsidRDefault="00000000" w:rsidRPr="00000000" w14:paraId="0000006B">
            <w:pPr>
              <w:spacing w:after="240" w:lineRule="auto"/>
              <w:ind w:left="720" w:hanging="360"/>
              <w:rPr>
                <w:rFonts w:ascii="Arial" w:cs="Arial" w:eastAsia="Arial" w:hAnsi="Arial"/>
                <w:b w:val="1"/>
                <w:color w:val="161616"/>
                <w:sz w:val="24"/>
                <w:szCs w:val="24"/>
              </w:rPr>
            </w:pPr>
            <w:r w:rsidDel="00000000" w:rsidR="00000000" w:rsidRPr="00000000">
              <w:rPr>
                <w:rFonts w:ascii="Arial" w:cs="Arial" w:eastAsia="Arial" w:hAnsi="Arial"/>
                <w:b w:val="1"/>
                <w:color w:val="161616"/>
                <w:sz w:val="24"/>
                <w:szCs w:val="24"/>
                <w:rtl w:val="0"/>
              </w:rPr>
              <w:t xml:space="preserve">Notes</w:t>
            </w:r>
          </w:p>
        </w:tc>
      </w:tr>
      <w:tr>
        <w:trPr>
          <w:cantSplit w:val="0"/>
          <w:trHeight w:val="1095" w:hRule="atLeast"/>
          <w:tblHeader w:val="0"/>
        </w:trPr>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C">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525252"/>
                <w:sz w:val="24"/>
                <w:szCs w:val="24"/>
                <w:rtl w:val="0"/>
              </w:rPr>
              <w:t xml:space="preserve">CRI-O version 1.13 or later (recommended)</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D">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525252"/>
                <w:sz w:val="24"/>
                <w:szCs w:val="24"/>
                <w:rtl w:val="0"/>
              </w:rPr>
              <w:t xml:space="preserve">4.5, 3.11</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E">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525252"/>
                <w:sz w:val="24"/>
                <w:szCs w:val="24"/>
                <w:rtl w:val="0"/>
              </w:rPr>
              <w:t xml:space="preserve">NFS, IBM Cloud File Storage, Portworx</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6F">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525252"/>
                <w:sz w:val="24"/>
                <w:szCs w:val="24"/>
                <w:rtl w:val="0"/>
              </w:rPr>
              <w:t xml:space="preserve">200 GB</w:t>
            </w:r>
            <w:r w:rsidDel="00000000" w:rsidR="00000000" w:rsidRPr="00000000">
              <w:rPr>
                <w:rtl w:val="0"/>
              </w:rPr>
            </w:r>
          </w:p>
        </w:tc>
        <w:tc>
          <w:tcPr>
            <w:tcBorders>
              <w:top w:color="f4f4f4" w:space="0" w:sz="6" w:val="single"/>
              <w:left w:color="000000" w:space="0" w:sz="0" w:val="nil"/>
              <w:bottom w:color="e0e0e0"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0">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525252"/>
                <w:sz w:val="24"/>
                <w:szCs w:val="24"/>
                <w:rtl w:val="0"/>
              </w:rPr>
              <w:t xml:space="preserve">Thread info</w:t>
            </w:r>
            <w:r w:rsidDel="00000000" w:rsidR="00000000" w:rsidRPr="00000000">
              <w:rPr>
                <w:rtl w:val="0"/>
              </w:rPr>
            </w:r>
          </w:p>
        </w:tc>
      </w:tr>
      <w:tr>
        <w:trPr>
          <w:cantSplit w:val="0"/>
          <w:trHeight w:val="735" w:hRule="atLeast"/>
          <w:tblHeader w:val="0"/>
        </w:trPr>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1">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Docker with the overlay2 driver</w:t>
            </w:r>
          </w:p>
        </w:tc>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2">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3.11</w:t>
            </w:r>
          </w:p>
        </w:tc>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3">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NFS</w:t>
            </w:r>
          </w:p>
        </w:tc>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4">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200 GB</w:t>
            </w:r>
          </w:p>
        </w:tc>
        <w:tc>
          <w:tcPr>
            <w:tcBorders>
              <w:top w:color="e5e5e5" w:space="0" w:sz="6" w:val="single"/>
              <w:left w:color="000000" w:space="0" w:sz="0" w:val="nil"/>
              <w:bottom w:color="e5e5e5"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75">
            <w:pPr>
              <w:spacing w:after="240" w:lineRule="auto"/>
              <w:ind w:left="720" w:hanging="360"/>
              <w:rPr>
                <w:rFonts w:ascii="Arial" w:cs="Arial" w:eastAsia="Arial" w:hAnsi="Arial"/>
                <w:color w:val="161616"/>
                <w:sz w:val="24"/>
                <w:szCs w:val="24"/>
              </w:rPr>
            </w:pPr>
            <w:r w:rsidDel="00000000" w:rsidR="00000000" w:rsidRPr="00000000">
              <w:rPr>
                <w:rFonts w:ascii="Arial" w:cs="Arial" w:eastAsia="Arial" w:hAnsi="Arial"/>
                <w:color w:val="161616"/>
                <w:sz w:val="24"/>
                <w:szCs w:val="24"/>
                <w:rtl w:val="0"/>
              </w:rPr>
              <w:t xml:space="preserve">Overlay info</w:t>
            </w:r>
          </w:p>
        </w:tc>
      </w:tr>
    </w:tbl>
    <w:p w:rsidR="00000000" w:rsidDel="00000000" w:rsidP="00000000" w:rsidRDefault="00000000" w:rsidRPr="00000000" w14:paraId="00000076">
      <w:pPr>
        <w:pStyle w:val="Heading2"/>
        <w:rPr>
          <w:rFonts w:ascii="Calibri" w:cs="Calibri" w:eastAsia="Calibri" w:hAnsi="Calibri"/>
          <w:sz w:val="42"/>
          <w:szCs w:val="42"/>
        </w:rPr>
      </w:pPr>
      <w:bookmarkStart w:colFirst="0" w:colLast="0" w:name="_vysha0axcfov" w:id="15"/>
      <w:bookmarkEnd w:id="15"/>
      <w:r w:rsidDel="00000000" w:rsidR="00000000" w:rsidRPr="00000000">
        <w:rPr>
          <w:rFonts w:ascii="Calibri" w:cs="Calibri" w:eastAsia="Calibri" w:hAnsi="Calibri"/>
          <w:sz w:val="42"/>
          <w:szCs w:val="42"/>
          <w:rtl w:val="0"/>
        </w:rPr>
        <w:t xml:space="preserve">Current usage</w:t>
      </w:r>
    </w:p>
    <w:p w:rsidR="00000000" w:rsidDel="00000000" w:rsidP="00000000" w:rsidRDefault="00000000" w:rsidRPr="00000000" w14:paraId="00000077">
      <w:pPr>
        <w:pStyle w:val="Heading3"/>
        <w:numPr>
          <w:ilvl w:val="0"/>
          <w:numId w:val="6"/>
        </w:numPr>
        <w:ind w:left="720" w:hanging="360"/>
        <w:rPr>
          <w:sz w:val="30"/>
          <w:szCs w:val="30"/>
          <w:u w:val="none"/>
        </w:rPr>
      </w:pPr>
      <w:bookmarkStart w:colFirst="0" w:colLast="0" w:name="_r0xsf2jaytjg" w:id="16"/>
      <w:bookmarkEnd w:id="16"/>
      <w:r w:rsidDel="00000000" w:rsidR="00000000" w:rsidRPr="00000000">
        <w:rPr>
          <w:sz w:val="30"/>
          <w:szCs w:val="30"/>
          <w:rtl w:val="0"/>
        </w:rPr>
        <w:t xml:space="preserve">  Automated AI lifecycle</w:t>
      </w:r>
    </w:p>
    <w:p w:rsidR="00000000" w:rsidDel="00000000" w:rsidP="00000000" w:rsidRDefault="00000000" w:rsidRPr="00000000" w14:paraId="00000078">
      <w:pPr>
        <w:pBdr>
          <w:top w:color="auto" w:space="0" w:sz="0" w:val="none"/>
          <w:left w:color="auto" w:space="0" w:sz="0" w:val="none"/>
          <w:bottom w:color="auto" w:space="0" w:sz="0" w:val="none"/>
          <w:right w:color="auto" w:space="0" w:sz="0" w:val="none"/>
          <w:between w:color="auto" w:space="0" w:sz="0" w:val="none"/>
        </w:pBdr>
        <w:spacing w:after="240" w:line="240" w:lineRule="auto"/>
        <w:rPr>
          <w:color w:val="161616"/>
          <w:sz w:val="28"/>
          <w:szCs w:val="28"/>
          <w:highlight w:val="white"/>
        </w:rPr>
      </w:pPr>
      <w:r w:rsidDel="00000000" w:rsidR="00000000" w:rsidRPr="00000000">
        <w:rPr>
          <w:color w:val="161616"/>
          <w:sz w:val="28"/>
          <w:szCs w:val="28"/>
          <w:highlight w:val="white"/>
          <w:rtl w:val="0"/>
        </w:rPr>
        <w:t xml:space="preserve">Use case: Data science teams need integrated systems to manage assets across the AI lifecycle. And, Chief Data Officers want to ensure that AI models and the data that is associated with them are properly governed. With Cloud Pak for Data, you can manage the end-to-end AI lifecycle from a single platform. When you install the services that support the automated AI lifecycle, you can:</w:t>
      </w:r>
    </w:p>
    <w:p w:rsidR="00000000" w:rsidDel="00000000" w:rsidP="00000000" w:rsidRDefault="00000000" w:rsidRPr="00000000" w14:paraId="00000079">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Govern your data</w:t>
      </w:r>
    </w:p>
    <w:p w:rsidR="00000000" w:rsidDel="00000000" w:rsidP="00000000" w:rsidRDefault="00000000" w:rsidRPr="00000000" w14:paraId="0000007A">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Prepare your data</w:t>
      </w:r>
    </w:p>
    <w:p w:rsidR="00000000" w:rsidDel="00000000" w:rsidP="00000000" w:rsidRDefault="00000000" w:rsidRPr="00000000" w14:paraId="0000007B">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Build models</w:t>
      </w:r>
    </w:p>
    <w:p w:rsidR="00000000" w:rsidDel="00000000" w:rsidP="00000000" w:rsidRDefault="00000000" w:rsidRPr="00000000" w14:paraId="0000007C">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Deploy and manage your models at scale</w:t>
      </w:r>
    </w:p>
    <w:p w:rsidR="00000000" w:rsidDel="00000000" w:rsidP="00000000" w:rsidRDefault="00000000" w:rsidRPr="00000000" w14:paraId="0000007D">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Govern your AI models</w:t>
      </w:r>
    </w:p>
    <w:p w:rsidR="00000000" w:rsidDel="00000000" w:rsidP="00000000" w:rsidRDefault="00000000" w:rsidRPr="00000000" w14:paraId="0000007E">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Detect and mitigate bias and drift in your AI models</w:t>
      </w:r>
    </w:p>
    <w:p w:rsidR="00000000" w:rsidDel="00000000" w:rsidP="00000000" w:rsidRDefault="00000000" w:rsidRPr="00000000" w14:paraId="0000007F">
      <w:pPr>
        <w:numPr>
          <w:ilvl w:val="0"/>
          <w:numId w:val="8"/>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Understand how your AI models make predictions</w:t>
      </w:r>
    </w:p>
    <w:p w:rsidR="00000000" w:rsidDel="00000000" w:rsidP="00000000" w:rsidRDefault="00000000" w:rsidRPr="00000000" w14:paraId="00000080">
      <w:pPr>
        <w:pStyle w:val="Heading3"/>
        <w:numPr>
          <w:ilvl w:val="0"/>
          <w:numId w:val="6"/>
        </w:numPr>
        <w:pBdr>
          <w:top w:color="auto" w:space="0" w:sz="0" w:val="none"/>
          <w:bottom w:color="auto" w:space="0" w:sz="0" w:val="none"/>
          <w:right w:color="auto" w:space="0" w:sz="0" w:val="none"/>
          <w:between w:color="auto" w:space="0" w:sz="0" w:val="none"/>
        </w:pBdr>
        <w:spacing w:after="360" w:before="0" w:beforeAutospacing="0" w:lineRule="auto"/>
        <w:ind w:left="720" w:hanging="360"/>
        <w:rPr>
          <w:sz w:val="30"/>
          <w:szCs w:val="30"/>
          <w:u w:val="none"/>
        </w:rPr>
      </w:pPr>
      <w:bookmarkStart w:colFirst="0" w:colLast="0" w:name="_q3twyvdkue8q" w:id="17"/>
      <w:bookmarkEnd w:id="17"/>
      <w:r w:rsidDel="00000000" w:rsidR="00000000" w:rsidRPr="00000000">
        <w:rPr>
          <w:sz w:val="30"/>
          <w:szCs w:val="30"/>
          <w:rtl w:val="0"/>
        </w:rPr>
        <w:t xml:space="preserve">Data Modernization</w:t>
      </w:r>
    </w:p>
    <w:p w:rsidR="00000000" w:rsidDel="00000000" w:rsidP="00000000" w:rsidRDefault="00000000" w:rsidRPr="00000000" w14:paraId="00000081">
      <w:pPr>
        <w:pBdr>
          <w:top w:color="auto" w:space="0" w:sz="0" w:val="none"/>
          <w:bottom w:color="auto" w:space="0" w:sz="0" w:val="none"/>
          <w:right w:color="auto" w:space="0" w:sz="0" w:val="none"/>
          <w:between w:color="auto" w:space="0" w:sz="0" w:val="none"/>
        </w:pBdr>
        <w:spacing w:after="360" w:lineRule="auto"/>
        <w:ind w:left="0" w:firstLine="0"/>
        <w:rPr>
          <w:color w:val="161616"/>
          <w:sz w:val="28"/>
          <w:szCs w:val="28"/>
          <w:highlight w:val="white"/>
        </w:rPr>
      </w:pPr>
      <w:r w:rsidDel="00000000" w:rsidR="00000000" w:rsidRPr="00000000">
        <w:rPr>
          <w:color w:val="161616"/>
          <w:sz w:val="28"/>
          <w:szCs w:val="28"/>
          <w:highlight w:val="white"/>
          <w:rtl w:val="0"/>
        </w:rPr>
        <w:t xml:space="preserve">When you install the services that support the data modernization use case, you can virtualize data to enable self-service access to data in real time and at scale without creating redundant data. You can also:</w:t>
      </w:r>
    </w:p>
    <w:p w:rsidR="00000000" w:rsidDel="00000000" w:rsidP="00000000" w:rsidRDefault="00000000" w:rsidRPr="00000000" w14:paraId="00000082">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Prevent your data from becoming dark data by using discovery and cataloging</w:t>
      </w:r>
    </w:p>
    <w:p w:rsidR="00000000" w:rsidDel="00000000" w:rsidP="00000000" w:rsidRDefault="00000000" w:rsidRPr="00000000" w14:paraId="00000083">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Turn raw data into trusted data through data preparation and governance</w:t>
      </w:r>
    </w:p>
    <w:p w:rsidR="00000000" w:rsidDel="00000000" w:rsidP="00000000" w:rsidRDefault="00000000" w:rsidRPr="00000000" w14:paraId="00000084">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Enforce data privacy policies</w:t>
      </w:r>
    </w:p>
    <w:p w:rsidR="00000000" w:rsidDel="00000000" w:rsidP="00000000" w:rsidRDefault="00000000" w:rsidRPr="00000000" w14:paraId="00000085">
      <w:pPr>
        <w:numPr>
          <w:ilvl w:val="0"/>
          <w:numId w:val="10"/>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Understand the lineage and context for your data</w:t>
      </w:r>
    </w:p>
    <w:p w:rsidR="00000000" w:rsidDel="00000000" w:rsidP="00000000" w:rsidRDefault="00000000" w:rsidRPr="00000000" w14:paraId="00000086">
      <w:pPr>
        <w:pStyle w:val="Heading3"/>
        <w:numPr>
          <w:ilvl w:val="0"/>
          <w:numId w:val="6"/>
        </w:numPr>
        <w:pBdr>
          <w:top w:color="auto" w:space="0" w:sz="0" w:val="none"/>
          <w:left w:color="auto" w:space="0" w:sz="0" w:val="none"/>
          <w:right w:color="auto" w:space="0" w:sz="0" w:val="none"/>
        </w:pBdr>
        <w:spacing w:after="0" w:before="0" w:beforeAutospacing="0" w:lineRule="auto"/>
        <w:ind w:left="720" w:hanging="360"/>
        <w:rPr>
          <w:sz w:val="30"/>
          <w:szCs w:val="30"/>
          <w:u w:val="none"/>
        </w:rPr>
      </w:pPr>
      <w:bookmarkStart w:colFirst="0" w:colLast="0" w:name="_8ob4zkdsd73l" w:id="18"/>
      <w:bookmarkEnd w:id="18"/>
      <w:r w:rsidDel="00000000" w:rsidR="00000000" w:rsidRPr="00000000">
        <w:rPr>
          <w:sz w:val="30"/>
          <w:szCs w:val="30"/>
          <w:rtl w:val="0"/>
        </w:rPr>
        <w:t xml:space="preserve">Data Ops</w:t>
      </w:r>
    </w:p>
    <w:p w:rsidR="00000000" w:rsidDel="00000000" w:rsidP="00000000" w:rsidRDefault="00000000" w:rsidRPr="00000000" w14:paraId="00000087">
      <w:pPr>
        <w:spacing w:after="0" w:lineRule="auto"/>
        <w:rPr>
          <w:color w:val="161616"/>
          <w:sz w:val="28"/>
          <w:szCs w:val="28"/>
          <w:highlight w:val="white"/>
        </w:rPr>
      </w:pPr>
      <w:r w:rsidDel="00000000" w:rsidR="00000000" w:rsidRPr="00000000">
        <w:rPr>
          <w:color w:val="161616"/>
          <w:sz w:val="28"/>
          <w:szCs w:val="28"/>
          <w:highlight w:val="white"/>
          <w:rtl w:val="0"/>
        </w:rPr>
        <w:t xml:space="preserve">Enable your workforce to access critical data without exposing sensitive data. Easily create and enforce policies to govern your business data. Cloud Pak for Data includes services that enable you to:</w:t>
      </w:r>
    </w:p>
    <w:p w:rsidR="00000000" w:rsidDel="00000000" w:rsidP="00000000" w:rsidRDefault="00000000" w:rsidRPr="00000000" w14:paraId="0000008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Prepare and refine your data</w:t>
      </w:r>
    </w:p>
    <w:p w:rsidR="00000000" w:rsidDel="00000000" w:rsidP="00000000" w:rsidRDefault="00000000" w:rsidRPr="00000000" w14:paraId="0000008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Understand the quality and lineage of your data</w:t>
      </w:r>
    </w:p>
    <w:p w:rsidR="00000000" w:rsidDel="00000000" w:rsidP="00000000" w:rsidRDefault="00000000" w:rsidRPr="00000000" w14:paraId="0000008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Govern your data in accordance with relevant regulations</w:t>
      </w:r>
    </w:p>
    <w:p w:rsidR="00000000" w:rsidDel="00000000" w:rsidP="00000000" w:rsidRDefault="00000000" w:rsidRPr="00000000" w14:paraId="0000008B">
      <w:pPr>
        <w:pStyle w:val="Heading3"/>
        <w:numPr>
          <w:ilvl w:val="0"/>
          <w:numId w:val="6"/>
        </w:numPr>
        <w:pBdr>
          <w:top w:color="auto" w:space="0" w:sz="0" w:val="none"/>
          <w:left w:color="auto" w:space="0" w:sz="0" w:val="none"/>
          <w:right w:color="auto" w:space="0" w:sz="0" w:val="none"/>
        </w:pBdr>
        <w:spacing w:after="0" w:before="0" w:beforeAutospacing="0" w:lineRule="auto"/>
        <w:ind w:left="720" w:hanging="360"/>
        <w:rPr>
          <w:sz w:val="30"/>
          <w:szCs w:val="30"/>
          <w:u w:val="none"/>
        </w:rPr>
      </w:pPr>
      <w:bookmarkStart w:colFirst="0" w:colLast="0" w:name="_fg11b253mpi4" w:id="19"/>
      <w:bookmarkEnd w:id="19"/>
      <w:r w:rsidDel="00000000" w:rsidR="00000000" w:rsidRPr="00000000">
        <w:rPr>
          <w:sz w:val="30"/>
          <w:szCs w:val="30"/>
          <w:rtl w:val="0"/>
        </w:rPr>
        <w:t xml:space="preserve">AI for financial operations</w:t>
      </w:r>
    </w:p>
    <w:p w:rsidR="00000000" w:rsidDel="00000000" w:rsidP="00000000" w:rsidRDefault="00000000" w:rsidRPr="00000000" w14:paraId="0000008C">
      <w:pPr>
        <w:pBdr>
          <w:top w:color="auto" w:space="0" w:sz="0" w:val="none"/>
          <w:left w:color="auto" w:space="0" w:sz="0" w:val="none"/>
          <w:right w:color="auto" w:space="0" w:sz="0" w:val="none"/>
        </w:pBdr>
        <w:spacing w:after="0" w:line="259" w:lineRule="auto"/>
        <w:rPr>
          <w:sz w:val="28"/>
          <w:szCs w:val="28"/>
        </w:rPr>
      </w:pPr>
      <w:r w:rsidDel="00000000" w:rsidR="00000000" w:rsidRPr="00000000">
        <w:rPr>
          <w:sz w:val="28"/>
          <w:szCs w:val="28"/>
          <w:rtl w:val="0"/>
        </w:rPr>
        <w:t xml:space="preserve">Deliver more agile and reliable plans and forecasts to drive better business performance. With Planning Analytics, you can automate and integrate planning across your organization for:</w:t>
      </w:r>
    </w:p>
    <w:p w:rsidR="00000000" w:rsidDel="00000000" w:rsidP="00000000" w:rsidRDefault="00000000" w:rsidRPr="00000000" w14:paraId="0000008D">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Financial planning and analysis</w:t>
      </w:r>
    </w:p>
    <w:p w:rsidR="00000000" w:rsidDel="00000000" w:rsidP="00000000" w:rsidRDefault="00000000" w:rsidRPr="00000000" w14:paraId="0000008E">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Workforce planning</w:t>
      </w:r>
    </w:p>
    <w:p w:rsidR="00000000" w:rsidDel="00000000" w:rsidP="00000000" w:rsidRDefault="00000000" w:rsidRPr="00000000" w14:paraId="0000008F">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Sales forecasting</w:t>
      </w:r>
    </w:p>
    <w:p w:rsidR="00000000" w:rsidDel="00000000" w:rsidP="00000000" w:rsidRDefault="00000000" w:rsidRPr="00000000" w14:paraId="00000090">
      <w:pPr>
        <w:numPr>
          <w:ilvl w:val="0"/>
          <w:numId w:val="11"/>
        </w:numPr>
        <w:pBdr>
          <w:top w:color="auto" w:space="0" w:sz="0" w:val="none"/>
          <w:bottom w:color="auto" w:space="0" w:sz="0" w:val="none"/>
          <w:right w:color="auto" w:space="0" w:sz="0" w:val="none"/>
          <w:between w:color="auto" w:space="0" w:sz="0" w:val="none"/>
        </w:pBdr>
        <w:spacing w:after="0" w:afterAutospacing="0" w:lineRule="auto"/>
        <w:ind w:left="720" w:hanging="360"/>
        <w:rPr>
          <w:rFonts w:ascii="Calibri" w:cs="Calibri" w:eastAsia="Calibri" w:hAnsi="Calibri"/>
          <w:sz w:val="28"/>
          <w:szCs w:val="28"/>
        </w:rPr>
      </w:pPr>
      <w:r w:rsidDel="00000000" w:rsidR="00000000" w:rsidRPr="00000000">
        <w:rPr>
          <w:color w:val="161616"/>
          <w:sz w:val="28"/>
          <w:szCs w:val="28"/>
          <w:highlight w:val="white"/>
          <w:rtl w:val="0"/>
        </w:rPr>
        <w:t xml:space="preserve">Supply chain planning</w:t>
      </w:r>
    </w:p>
    <w:p w:rsidR="00000000" w:rsidDel="00000000" w:rsidP="00000000" w:rsidRDefault="00000000" w:rsidRPr="00000000" w14:paraId="00000091">
      <w:pPr>
        <w:pStyle w:val="Heading3"/>
        <w:numPr>
          <w:ilvl w:val="0"/>
          <w:numId w:val="6"/>
        </w:numPr>
        <w:pBdr>
          <w:top w:color="auto" w:space="0" w:sz="0" w:val="none"/>
          <w:left w:color="auto" w:space="0" w:sz="0" w:val="none"/>
          <w:right w:color="auto" w:space="0" w:sz="0" w:val="none"/>
        </w:pBdr>
        <w:spacing w:after="0" w:before="0" w:beforeAutospacing="0" w:lineRule="auto"/>
        <w:ind w:left="720" w:hanging="360"/>
        <w:rPr>
          <w:sz w:val="30"/>
          <w:szCs w:val="30"/>
          <w:u w:val="none"/>
        </w:rPr>
      </w:pPr>
      <w:bookmarkStart w:colFirst="0" w:colLast="0" w:name="_xm4ael6r4bwf" w:id="20"/>
      <w:bookmarkEnd w:id="20"/>
      <w:r w:rsidDel="00000000" w:rsidR="00000000" w:rsidRPr="00000000">
        <w:rPr>
          <w:sz w:val="30"/>
          <w:szCs w:val="30"/>
          <w:rtl w:val="0"/>
        </w:rPr>
        <w:t xml:space="preserve">AI for customer care</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pacing w:after="240" w:line="276" w:lineRule="auto"/>
        <w:rPr>
          <w:color w:val="161616"/>
          <w:sz w:val="28"/>
          <w:szCs w:val="28"/>
          <w:highlight w:val="white"/>
        </w:rPr>
      </w:pPr>
      <w:r w:rsidDel="00000000" w:rsidR="00000000" w:rsidRPr="00000000">
        <w:rPr>
          <w:color w:val="161616"/>
          <w:sz w:val="28"/>
          <w:szCs w:val="28"/>
          <w:highlight w:val="white"/>
          <w:rtl w:val="0"/>
        </w:rPr>
        <w:t xml:space="preserve">Provide exceptional support. Automate customer care to increase customer satisfaction while decreasing time to resolution and call volume. With Watson Assistant, you can provide AI-powered, automated assistance to your customers or employees through web or mobile applications and over the phone. You can also enable your customer service agents to handle customer inquiries more efficiently and effectively.</w:t>
      </w:r>
    </w:p>
    <w:p w:rsidR="00000000" w:rsidDel="00000000" w:rsidP="00000000" w:rsidRDefault="00000000" w:rsidRPr="00000000" w14:paraId="00000093">
      <w:pPr>
        <w:pStyle w:val="Heading3"/>
        <w:numPr>
          <w:ilvl w:val="0"/>
          <w:numId w:val="6"/>
        </w:numPr>
        <w:pBdr>
          <w:top w:color="auto" w:space="0" w:sz="0" w:val="none"/>
          <w:left w:color="auto" w:space="0" w:sz="0" w:val="none"/>
          <w:bottom w:color="auto" w:space="0" w:sz="0" w:val="none"/>
          <w:right w:color="auto" w:space="0" w:sz="0" w:val="none"/>
          <w:between w:color="auto" w:space="0" w:sz="0" w:val="none"/>
        </w:pBdr>
        <w:spacing w:after="240" w:line="240" w:lineRule="auto"/>
        <w:ind w:left="720" w:hanging="360"/>
        <w:rPr>
          <w:sz w:val="30"/>
          <w:szCs w:val="30"/>
          <w:u w:val="none"/>
        </w:rPr>
      </w:pPr>
      <w:bookmarkStart w:colFirst="0" w:colLast="0" w:name="_vkcdnh6az2e2" w:id="21"/>
      <w:bookmarkEnd w:id="21"/>
      <w:r w:rsidDel="00000000" w:rsidR="00000000" w:rsidRPr="00000000">
        <w:rPr>
          <w:sz w:val="30"/>
          <w:szCs w:val="30"/>
          <w:rtl w:val="0"/>
        </w:rPr>
        <w:t xml:space="preserve">Self-service analytics</w:t>
      </w:r>
    </w:p>
    <w:p w:rsidR="00000000" w:rsidDel="00000000" w:rsidP="00000000" w:rsidRDefault="00000000" w:rsidRPr="00000000" w14:paraId="00000094">
      <w:pPr>
        <w:pStyle w:val="Heading3"/>
        <w:pBdr>
          <w:top w:color="auto" w:space="0" w:sz="0" w:val="none"/>
          <w:left w:color="auto" w:space="0" w:sz="0" w:val="none"/>
          <w:bottom w:color="auto" w:space="0" w:sz="0" w:val="none"/>
          <w:right w:color="auto" w:space="0" w:sz="0" w:val="none"/>
          <w:between w:color="auto" w:space="0" w:sz="0" w:val="none"/>
        </w:pBdr>
        <w:spacing w:after="240" w:line="240" w:lineRule="auto"/>
        <w:ind w:left="0" w:firstLine="0"/>
        <w:rPr>
          <w:color w:val="161616"/>
          <w:sz w:val="28"/>
          <w:szCs w:val="28"/>
          <w:highlight w:val="white"/>
        </w:rPr>
      </w:pPr>
      <w:bookmarkStart w:colFirst="0" w:colLast="0" w:name="_b2q156xycr7s" w:id="22"/>
      <w:bookmarkEnd w:id="22"/>
      <w:r w:rsidDel="00000000" w:rsidR="00000000" w:rsidRPr="00000000">
        <w:rPr>
          <w:color w:val="161616"/>
          <w:sz w:val="28"/>
          <w:szCs w:val="28"/>
          <w:highlight w:val="white"/>
          <w:rtl w:val="0"/>
        </w:rPr>
        <w:t xml:space="preserve">Data is your most valuable asset. Turn your data into a competitive edge with a data warehouse and business intelligence (BI). Use your data to build reports and dashboards that help you derive business insights. Cloud Pak for Data includes the services you need or persist, visualize, and analyze your data at scale.</w:t>
      </w:r>
    </w:p>
    <w:p w:rsidR="00000000" w:rsidDel="00000000" w:rsidP="00000000" w:rsidRDefault="00000000" w:rsidRPr="00000000" w14:paraId="00000095">
      <w:pPr>
        <w:pStyle w:val="Heading2"/>
        <w:pBdr>
          <w:top w:color="auto" w:space="0" w:sz="0" w:val="none"/>
          <w:left w:color="auto" w:space="0" w:sz="0" w:val="none"/>
          <w:bottom w:color="auto" w:space="0" w:sz="0" w:val="none"/>
          <w:right w:color="auto" w:space="0" w:sz="0" w:val="none"/>
          <w:between w:color="auto" w:space="0" w:sz="0" w:val="none"/>
        </w:pBdr>
        <w:spacing w:after="240" w:line="360" w:lineRule="auto"/>
        <w:rPr/>
      </w:pPr>
      <w:bookmarkStart w:colFirst="0" w:colLast="0" w:name="_2dckoblaundv" w:id="23"/>
      <w:bookmarkEnd w:id="23"/>
      <w:r w:rsidDel="00000000" w:rsidR="00000000" w:rsidRPr="00000000">
        <w:rPr>
          <w:rtl w:val="0"/>
        </w:rPr>
        <w:t xml:space="preserve">Alternatives to IBM cloud pak for Data</w:t>
      </w:r>
    </w:p>
    <w:p w:rsidR="00000000" w:rsidDel="00000000" w:rsidP="00000000" w:rsidRDefault="00000000" w:rsidRPr="00000000" w14:paraId="00000096">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color w:val="161616"/>
          <w:sz w:val="28"/>
          <w:szCs w:val="28"/>
          <w:highlight w:val="white"/>
        </w:rPr>
      </w:pPr>
      <w:r w:rsidDel="00000000" w:rsidR="00000000" w:rsidRPr="00000000">
        <w:rPr>
          <w:color w:val="252530"/>
          <w:sz w:val="28"/>
          <w:szCs w:val="28"/>
          <w:shd w:fill="fefefe" w:val="clear"/>
          <w:rtl w:val="0"/>
        </w:rPr>
        <w:t xml:space="preserve">Google Cloud BigQuery                             </w:t>
      </w:r>
    </w:p>
    <w:p w:rsidR="00000000" w:rsidDel="00000000" w:rsidP="00000000" w:rsidRDefault="00000000" w:rsidRPr="00000000" w14:paraId="00000097">
      <w:pPr>
        <w:numPr>
          <w:ilvl w:val="0"/>
          <w:numId w:val="7"/>
        </w:numPr>
        <w:pBdr>
          <w:top w:color="auto" w:space="0" w:sz="0" w:val="none"/>
          <w:left w:color="auto" w:space="0" w:sz="0" w:val="none"/>
          <w:bottom w:color="auto" w:space="0" w:sz="0" w:val="none"/>
          <w:right w:color="auto" w:space="0" w:sz="0" w:val="none"/>
          <w:between w:color="auto" w:space="0" w:sz="0" w:val="none"/>
        </w:pBdr>
        <w:spacing w:after="0" w:line="276" w:lineRule="auto"/>
        <w:ind w:left="720" w:hanging="360"/>
        <w:rPr>
          <w:color w:val="252530"/>
          <w:sz w:val="28"/>
          <w:szCs w:val="28"/>
          <w:shd w:fill="fefefe" w:val="clear"/>
        </w:rPr>
      </w:pPr>
      <w:hyperlink r:id="rId11">
        <w:r w:rsidDel="00000000" w:rsidR="00000000" w:rsidRPr="00000000">
          <w:rPr>
            <w:color w:val="252530"/>
            <w:sz w:val="28"/>
            <w:szCs w:val="28"/>
            <w:shd w:fill="fefefe" w:val="clear"/>
            <w:rtl w:val="0"/>
          </w:rPr>
          <w:t xml:space="preserve">MATLAB</w:t>
        </w:r>
      </w:hyperlink>
      <w:r w:rsidDel="00000000" w:rsidR="00000000" w:rsidRPr="00000000">
        <w:rPr>
          <w:rtl w:val="0"/>
        </w:rPr>
      </w:r>
    </w:p>
    <w:p w:rsidR="00000000" w:rsidDel="00000000" w:rsidP="00000000" w:rsidRDefault="00000000" w:rsidRPr="00000000" w14:paraId="00000098">
      <w:pPr>
        <w:numPr>
          <w:ilvl w:val="0"/>
          <w:numId w:val="7"/>
        </w:numPr>
        <w:pBdr>
          <w:top w:color="auto" w:space="0" w:sz="0" w:val="none"/>
          <w:left w:color="auto" w:space="0" w:sz="0" w:val="none"/>
          <w:bottom w:color="auto" w:space="0" w:sz="0" w:val="none"/>
          <w:right w:color="auto" w:space="0" w:sz="0" w:val="none"/>
          <w:between w:color="auto" w:space="0" w:sz="0" w:val="none"/>
        </w:pBdr>
        <w:spacing w:after="0" w:line="276" w:lineRule="auto"/>
        <w:ind w:left="720" w:hanging="360"/>
        <w:rPr>
          <w:color w:val="252530"/>
          <w:sz w:val="28"/>
          <w:szCs w:val="28"/>
          <w:shd w:fill="fefefe" w:val="clear"/>
        </w:rPr>
      </w:pPr>
      <w:r w:rsidDel="00000000" w:rsidR="00000000" w:rsidRPr="00000000">
        <w:rPr>
          <w:color w:val="252530"/>
          <w:sz w:val="28"/>
          <w:szCs w:val="28"/>
          <w:shd w:fill="fefefe" w:val="clear"/>
          <w:rtl w:val="0"/>
        </w:rPr>
        <w:t xml:space="preserve">G2 Deals</w:t>
      </w:r>
      <w:r w:rsidDel="00000000" w:rsidR="00000000" w:rsidRPr="00000000">
        <w:fldChar w:fldCharType="begin"/>
        <w:instrText xml:space="preserve"> HYPERLINK "https://www.g2.com/deals" </w:instrText>
        <w:fldChar w:fldCharType="separate"/>
      </w:r>
      <w:r w:rsidDel="00000000" w:rsidR="00000000" w:rsidRPr="00000000">
        <w:rPr>
          <w:rtl w:val="0"/>
        </w:rPr>
      </w:r>
    </w:p>
    <w:p w:rsidR="00000000" w:rsidDel="00000000" w:rsidP="00000000" w:rsidRDefault="00000000" w:rsidRPr="00000000" w14:paraId="00000099">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color w:val="252530"/>
          <w:sz w:val="28"/>
          <w:szCs w:val="28"/>
          <w:shd w:fill="fefefe" w:val="clear"/>
        </w:rPr>
      </w:pPr>
      <w:r w:rsidDel="00000000" w:rsidR="00000000" w:rsidRPr="00000000">
        <w:fldChar w:fldCharType="end"/>
      </w:r>
      <w:r w:rsidDel="00000000" w:rsidR="00000000" w:rsidRPr="00000000">
        <w:rPr>
          <w:color w:val="252530"/>
          <w:sz w:val="28"/>
          <w:szCs w:val="28"/>
          <w:shd w:fill="fefefe" w:val="clear"/>
          <w:rtl w:val="0"/>
        </w:rPr>
        <w:t xml:space="preserve">SAP Analytics cloud</w:t>
      </w:r>
    </w:p>
    <w:p w:rsidR="00000000" w:rsidDel="00000000" w:rsidP="00000000" w:rsidRDefault="00000000" w:rsidRPr="00000000" w14:paraId="0000009A">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color w:val="252530"/>
          <w:sz w:val="28"/>
          <w:szCs w:val="28"/>
          <w:shd w:fill="fefefe" w:val="clear"/>
        </w:rPr>
      </w:pPr>
      <w:r w:rsidDel="00000000" w:rsidR="00000000" w:rsidRPr="00000000">
        <w:rPr>
          <w:color w:val="252530"/>
          <w:sz w:val="28"/>
          <w:szCs w:val="28"/>
          <w:shd w:fill="fefefe" w:val="clear"/>
          <w:rtl w:val="0"/>
        </w:rPr>
        <w:t xml:space="preserve">Tableau</w:t>
      </w:r>
    </w:p>
    <w:p w:rsidR="00000000" w:rsidDel="00000000" w:rsidP="00000000" w:rsidRDefault="00000000" w:rsidRPr="00000000" w14:paraId="0000009B">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color w:val="252530"/>
          <w:sz w:val="28"/>
          <w:szCs w:val="28"/>
          <w:shd w:fill="fefefe" w:val="clear"/>
        </w:rPr>
      </w:pPr>
      <w:r w:rsidDel="00000000" w:rsidR="00000000" w:rsidRPr="00000000">
        <w:rPr>
          <w:color w:val="252530"/>
          <w:sz w:val="28"/>
          <w:szCs w:val="28"/>
          <w:shd w:fill="fefefe" w:val="clear"/>
          <w:rtl w:val="0"/>
        </w:rPr>
        <w:t xml:space="preserve">Posit</w:t>
      </w:r>
      <w:r w:rsidDel="00000000" w:rsidR="00000000" w:rsidRPr="00000000">
        <w:rPr>
          <w:rtl w:val="0"/>
        </w:rPr>
      </w:r>
    </w:p>
    <w:p w:rsidR="00000000" w:rsidDel="00000000" w:rsidP="00000000" w:rsidRDefault="00000000" w:rsidRPr="00000000" w14:paraId="0000009C">
      <w:pPr>
        <w:numPr>
          <w:ilvl w:val="0"/>
          <w:numId w:val="7"/>
        </w:numPr>
        <w:pBdr>
          <w:top w:color="auto" w:space="0" w:sz="0" w:val="none"/>
          <w:left w:color="auto" w:space="0" w:sz="0" w:val="none"/>
          <w:bottom w:color="auto" w:space="0" w:sz="0" w:val="none"/>
          <w:right w:color="auto" w:space="0" w:sz="0" w:val="none"/>
          <w:between w:color="auto" w:space="0" w:sz="0" w:val="none"/>
        </w:pBdr>
        <w:spacing w:after="0" w:afterAutospacing="0" w:line="276" w:lineRule="auto"/>
        <w:ind w:left="720" w:hanging="360"/>
        <w:rPr>
          <w:color w:val="252530"/>
          <w:sz w:val="28"/>
          <w:szCs w:val="28"/>
          <w:shd w:fill="fefefe" w:val="clear"/>
        </w:rPr>
      </w:pPr>
      <w:r w:rsidDel="00000000" w:rsidR="00000000" w:rsidRPr="00000000">
        <w:rPr>
          <w:color w:val="252530"/>
          <w:sz w:val="28"/>
          <w:szCs w:val="28"/>
          <w:shd w:fill="fefefe" w:val="clear"/>
          <w:rtl w:val="0"/>
        </w:rPr>
        <w:t xml:space="preserve">RapidMiner</w:t>
      </w:r>
    </w:p>
    <w:p w:rsidR="00000000" w:rsidDel="00000000" w:rsidP="00000000" w:rsidRDefault="00000000" w:rsidRPr="00000000" w14:paraId="0000009D">
      <w:pPr>
        <w:numPr>
          <w:ilvl w:val="0"/>
          <w:numId w:val="7"/>
        </w:numPr>
        <w:pBdr>
          <w:top w:color="auto" w:space="0" w:sz="0" w:val="none"/>
          <w:left w:color="auto" w:space="0" w:sz="0" w:val="none"/>
          <w:bottom w:color="auto" w:space="0" w:sz="0" w:val="none"/>
          <w:right w:color="auto" w:space="0" w:sz="0" w:val="none"/>
          <w:between w:color="auto" w:space="0" w:sz="0" w:val="none"/>
        </w:pBdr>
        <w:spacing w:after="0" w:line="276" w:lineRule="auto"/>
        <w:ind w:left="720" w:hanging="360"/>
        <w:rPr>
          <w:color w:val="252530"/>
          <w:sz w:val="28"/>
          <w:szCs w:val="28"/>
          <w:shd w:fill="fefefe" w:val="clear"/>
        </w:rPr>
      </w:pPr>
      <w:r w:rsidDel="00000000" w:rsidR="00000000" w:rsidRPr="00000000">
        <w:fldChar w:fldCharType="begin"/>
        <w:instrText xml:space="preserve"> HYPERLINK "https://www.g2.com/products/amazon-ec2/reviews" </w:instrText>
        <w:fldChar w:fldCharType="separate"/>
      </w:r>
      <w:r w:rsidDel="00000000" w:rsidR="00000000" w:rsidRPr="00000000">
        <w:rPr>
          <w:color w:val="252530"/>
          <w:sz w:val="28"/>
          <w:szCs w:val="28"/>
          <w:shd w:fill="fefefe" w:val="clear"/>
          <w:rtl w:val="0"/>
        </w:rPr>
        <w:t xml:space="preserve">Amazon EC2</w:t>
      </w:r>
    </w:p>
    <w:p w:rsidR="00000000" w:rsidDel="00000000" w:rsidP="00000000" w:rsidRDefault="00000000" w:rsidRPr="00000000" w14:paraId="0000009E">
      <w:pPr>
        <w:numPr>
          <w:ilvl w:val="0"/>
          <w:numId w:val="7"/>
        </w:numPr>
        <w:pBdr>
          <w:top w:color="auto" w:space="0" w:sz="0" w:val="none"/>
          <w:left w:color="auto" w:space="0" w:sz="0" w:val="none"/>
          <w:bottom w:color="auto" w:space="0" w:sz="0" w:val="none"/>
          <w:right w:color="auto" w:space="0" w:sz="0" w:val="none"/>
          <w:between w:color="auto" w:space="0" w:sz="0" w:val="none"/>
        </w:pBdr>
        <w:spacing w:after="0" w:line="276" w:lineRule="auto"/>
        <w:ind w:left="720" w:hanging="360"/>
        <w:rPr>
          <w:color w:val="252530"/>
          <w:sz w:val="28"/>
          <w:szCs w:val="28"/>
          <w:shd w:fill="fefefe" w:val="clear"/>
        </w:rPr>
      </w:pPr>
      <w:r w:rsidDel="00000000" w:rsidR="00000000" w:rsidRPr="00000000">
        <w:fldChar w:fldCharType="end"/>
      </w:r>
      <w:hyperlink r:id="rId12">
        <w:r w:rsidDel="00000000" w:rsidR="00000000" w:rsidRPr="00000000">
          <w:rPr>
            <w:color w:val="252530"/>
            <w:sz w:val="28"/>
            <w:szCs w:val="28"/>
            <w:shd w:fill="fefefe" w:val="clear"/>
            <w:rtl w:val="0"/>
          </w:rPr>
          <w:t xml:space="preserve">Qlik Sen</w:t>
        </w:r>
      </w:hyperlink>
      <w:r w:rsidDel="00000000" w:rsidR="00000000" w:rsidRPr="00000000">
        <w:rPr>
          <w:sz w:val="30"/>
          <w:szCs w:val="30"/>
          <w:rtl w:val="0"/>
        </w:rPr>
        <w:t xml:space="preserve">se</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pacing w:after="0" w:line="276" w:lineRule="auto"/>
        <w:ind w:left="720" w:firstLine="0"/>
        <w:rPr>
          <w:sz w:val="30"/>
          <w:szCs w:val="30"/>
        </w:rPr>
      </w:pPr>
      <w:r w:rsidDel="00000000" w:rsidR="00000000" w:rsidRPr="00000000">
        <w:rPr>
          <w:rtl w:val="0"/>
        </w:rPr>
      </w:r>
    </w:p>
    <w:p w:rsidR="00000000" w:rsidDel="00000000" w:rsidP="00000000" w:rsidRDefault="00000000" w:rsidRPr="00000000" w14:paraId="000000A0">
      <w:pPr>
        <w:pStyle w:val="Heading2"/>
        <w:pBdr>
          <w:top w:color="auto" w:space="0" w:sz="0" w:val="none"/>
          <w:left w:color="auto" w:space="0" w:sz="0" w:val="none"/>
          <w:bottom w:color="auto" w:space="0" w:sz="0" w:val="none"/>
          <w:right w:color="auto" w:space="0" w:sz="0" w:val="none"/>
          <w:between w:color="auto" w:space="0" w:sz="0" w:val="none"/>
        </w:pBdr>
        <w:spacing w:after="0" w:line="276" w:lineRule="auto"/>
        <w:rPr/>
      </w:pPr>
      <w:bookmarkStart w:colFirst="0" w:colLast="0" w:name="_xlmc1mdg7fpm" w:id="24"/>
      <w:bookmarkEnd w:id="24"/>
      <w:r w:rsidDel="00000000" w:rsidR="00000000" w:rsidRPr="00000000">
        <w:rPr>
          <w:rtl w:val="0"/>
        </w:rPr>
        <w:t xml:space="preserve">Reference/ Acknowledgement </w:t>
      </w:r>
    </w:p>
    <w:p w:rsidR="00000000" w:rsidDel="00000000" w:rsidP="00000000" w:rsidRDefault="00000000" w:rsidRPr="00000000" w14:paraId="000000A1">
      <w:pPr>
        <w:rPr/>
      </w:pPr>
      <w:hyperlink r:id="rId13">
        <w:r w:rsidDel="00000000" w:rsidR="00000000" w:rsidRPr="00000000">
          <w:rPr>
            <w:color w:val="1155cc"/>
            <w:u w:val="single"/>
            <w:rtl w:val="0"/>
          </w:rPr>
          <w:t xml:space="preserve">https://www.ibm.com/products/cloud-pak-for-data</w:t>
        </w:r>
      </w:hyperlink>
      <w:r w:rsidDel="00000000" w:rsidR="00000000" w:rsidRPr="00000000">
        <w:rPr>
          <w:rtl w:val="0"/>
        </w:rPr>
        <w:t xml:space="preserve"> : The Link was used to refer the information for the Key Features section and Introduction.</w:t>
      </w:r>
    </w:p>
    <w:p w:rsidR="00000000" w:rsidDel="00000000" w:rsidP="00000000" w:rsidRDefault="00000000" w:rsidRPr="00000000" w14:paraId="000000A2">
      <w:pPr>
        <w:rPr/>
      </w:pPr>
      <w:hyperlink r:id="rId14">
        <w:r w:rsidDel="00000000" w:rsidR="00000000" w:rsidRPr="00000000">
          <w:rPr>
            <w:color w:val="1155cc"/>
            <w:u w:val="single"/>
            <w:rtl w:val="0"/>
          </w:rPr>
          <w:t xml:space="preserve">https://www.ibm.com/docs/en/cloud-paks/cp-data/3.0.1?topic=planning-architecture</w:t>
        </w:r>
      </w:hyperlink>
      <w:r w:rsidDel="00000000" w:rsidR="00000000" w:rsidRPr="00000000">
        <w:rPr>
          <w:rtl w:val="0"/>
        </w:rPr>
        <w:t xml:space="preserve"> : The Link was used to refer the information for the Architecture section.</w:t>
      </w:r>
    </w:p>
    <w:p w:rsidR="00000000" w:rsidDel="00000000" w:rsidP="00000000" w:rsidRDefault="00000000" w:rsidRPr="00000000" w14:paraId="000000A3">
      <w:pPr>
        <w:rPr/>
      </w:pPr>
      <w:hyperlink r:id="rId15">
        <w:r w:rsidDel="00000000" w:rsidR="00000000" w:rsidRPr="00000000">
          <w:rPr>
            <w:color w:val="1155cc"/>
            <w:u w:val="single"/>
            <w:rtl w:val="0"/>
          </w:rPr>
          <w:t xml:space="preserve">https://www.ibm.com/docs/en/cloud-paks/cp-data/3.0.1?topic=planning-system-requirements</w:t>
        </w:r>
      </w:hyperlink>
      <w:r w:rsidDel="00000000" w:rsidR="00000000" w:rsidRPr="00000000">
        <w:rPr>
          <w:rtl w:val="0"/>
        </w:rPr>
        <w:t xml:space="preserve"> : The link was used to refer to the information for the System Requirements.</w:t>
      </w:r>
    </w:p>
    <w:p w:rsidR="00000000" w:rsidDel="00000000" w:rsidP="00000000" w:rsidRDefault="00000000" w:rsidRPr="00000000" w14:paraId="000000A4">
      <w:pPr>
        <w:rPr/>
      </w:pPr>
      <w:r w:rsidDel="00000000" w:rsidR="00000000" w:rsidRPr="00000000">
        <w:rPr>
          <w:rtl w:val="0"/>
        </w:rPr>
        <w:t xml:space="preserve"> </w:t>
      </w:r>
      <w:hyperlink r:id="rId16">
        <w:r w:rsidDel="00000000" w:rsidR="00000000" w:rsidRPr="00000000">
          <w:rPr>
            <w:color w:val="1155cc"/>
            <w:u w:val="single"/>
            <w:rtl w:val="0"/>
          </w:rPr>
          <w:t xml:space="preserve">https://www.ibm.com/docs/en/cloud-paks/cp-data/3.0.1?topic=use-cases</w:t>
        </w:r>
      </w:hyperlink>
      <w:r w:rsidDel="00000000" w:rsidR="00000000" w:rsidRPr="00000000">
        <w:rPr>
          <w:rtl w:val="0"/>
        </w:rPr>
        <w:t xml:space="preserve"> : The link was used to refer the information for the Current Usage section.</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inherit"/>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161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125" w:hanging="360"/>
      </w:pPr>
      <w:rPr>
        <w:rFonts w:ascii="Noto Sans Symbols" w:cs="Noto Sans Symbols" w:eastAsia="Noto Sans Symbols" w:hAnsi="Noto Sans Symbols"/>
      </w:rPr>
    </w:lvl>
    <w:lvl w:ilvl="1">
      <w:start w:val="1"/>
      <w:numFmt w:val="bullet"/>
      <w:lvlText w:val="o"/>
      <w:lvlJc w:val="left"/>
      <w:pPr>
        <w:ind w:left="1845" w:hanging="360"/>
      </w:pPr>
      <w:rPr>
        <w:rFonts w:ascii="Courier New" w:cs="Courier New" w:eastAsia="Courier New" w:hAnsi="Courier New"/>
      </w:rPr>
    </w:lvl>
    <w:lvl w:ilvl="2">
      <w:start w:val="1"/>
      <w:numFmt w:val="bullet"/>
      <w:lvlText w:val="▪"/>
      <w:lvlJc w:val="left"/>
      <w:pPr>
        <w:ind w:left="2565" w:hanging="360"/>
      </w:pPr>
      <w:rPr>
        <w:rFonts w:ascii="Noto Sans Symbols" w:cs="Noto Sans Symbols" w:eastAsia="Noto Sans Symbols" w:hAnsi="Noto Sans Symbols"/>
      </w:rPr>
    </w:lvl>
    <w:lvl w:ilvl="3">
      <w:start w:val="1"/>
      <w:numFmt w:val="bullet"/>
      <w:lvlText w:val="●"/>
      <w:lvlJc w:val="left"/>
      <w:pPr>
        <w:ind w:left="3285" w:hanging="360"/>
      </w:pPr>
      <w:rPr>
        <w:rFonts w:ascii="Noto Sans Symbols" w:cs="Noto Sans Symbols" w:eastAsia="Noto Sans Symbols" w:hAnsi="Noto Sans Symbols"/>
      </w:rPr>
    </w:lvl>
    <w:lvl w:ilvl="4">
      <w:start w:val="1"/>
      <w:numFmt w:val="bullet"/>
      <w:lvlText w:val="o"/>
      <w:lvlJc w:val="left"/>
      <w:pPr>
        <w:ind w:left="4005" w:hanging="360"/>
      </w:pPr>
      <w:rPr>
        <w:rFonts w:ascii="Courier New" w:cs="Courier New" w:eastAsia="Courier New" w:hAnsi="Courier New"/>
      </w:rPr>
    </w:lvl>
    <w:lvl w:ilvl="5">
      <w:start w:val="1"/>
      <w:numFmt w:val="bullet"/>
      <w:lvlText w:val="▪"/>
      <w:lvlJc w:val="left"/>
      <w:pPr>
        <w:ind w:left="4725" w:hanging="360"/>
      </w:pPr>
      <w:rPr>
        <w:rFonts w:ascii="Noto Sans Symbols" w:cs="Noto Sans Symbols" w:eastAsia="Noto Sans Symbols" w:hAnsi="Noto Sans Symbols"/>
      </w:rPr>
    </w:lvl>
    <w:lvl w:ilvl="6">
      <w:start w:val="1"/>
      <w:numFmt w:val="bullet"/>
      <w:lvlText w:val="●"/>
      <w:lvlJc w:val="left"/>
      <w:pPr>
        <w:ind w:left="5445" w:hanging="360"/>
      </w:pPr>
      <w:rPr>
        <w:rFonts w:ascii="Noto Sans Symbols" w:cs="Noto Sans Symbols" w:eastAsia="Noto Sans Symbols" w:hAnsi="Noto Sans Symbols"/>
      </w:rPr>
    </w:lvl>
    <w:lvl w:ilvl="7">
      <w:start w:val="1"/>
      <w:numFmt w:val="bullet"/>
      <w:lvlText w:val="o"/>
      <w:lvlJc w:val="left"/>
      <w:pPr>
        <w:ind w:left="6165" w:hanging="360"/>
      </w:pPr>
      <w:rPr>
        <w:rFonts w:ascii="Courier New" w:cs="Courier New" w:eastAsia="Courier New" w:hAnsi="Courier New"/>
      </w:rPr>
    </w:lvl>
    <w:lvl w:ilvl="8">
      <w:start w:val="1"/>
      <w:numFmt w:val="bullet"/>
      <w:lvlText w:val="▪"/>
      <w:lvlJc w:val="left"/>
      <w:pPr>
        <w:ind w:left="6885"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Arial" w:cs="Arial" w:eastAsia="Arial" w:hAnsi="Arial"/>
        <w:color w:val="16161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16161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Arial" w:cs="Arial" w:eastAsia="Arial" w:hAnsi="Arial"/>
        <w:color w:val="16161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161616"/>
        <w:sz w:val="24"/>
        <w:szCs w:val="24"/>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g2.com/products/matlab/reviews" TargetMode="External"/><Relationship Id="rId10" Type="http://schemas.openxmlformats.org/officeDocument/2006/relationships/image" Target="media/image4.png"/><Relationship Id="rId13" Type="http://schemas.openxmlformats.org/officeDocument/2006/relationships/hyperlink" Target="https://www.ibm.com/products/cloud-pak-for-data" TargetMode="External"/><Relationship Id="rId12" Type="http://schemas.openxmlformats.org/officeDocument/2006/relationships/hyperlink" Target="https://www.g2.com/products/qlik-sense/review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hyperlink" Target="https://www.ibm.com/docs/en/cloud-paks/cp-data/3.0.1?topic=planning-system-requirements" TargetMode="External"/><Relationship Id="rId14" Type="http://schemas.openxmlformats.org/officeDocument/2006/relationships/hyperlink" Target="https://www.ibm.com/docs/en/cloud-paks/cp-data/3.0.1?topic=planning-architecture" TargetMode="External"/><Relationship Id="rId16" Type="http://schemas.openxmlformats.org/officeDocument/2006/relationships/hyperlink" Target="https://www.ibm.com/docs/en/cloud-paks/cp-data/3.0.1?topic=use-cases"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