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before="480" w:line="312" w:lineRule="auto"/>
        <w:rPr>
          <w:rFonts w:ascii="PT Sans Narrow" w:cs="PT Sans Narrow" w:eastAsia="PT Sans Narrow" w:hAnsi="PT Sans Narrow"/>
          <w:b w:val="1"/>
          <w:color w:val="1155cc"/>
          <w:sz w:val="72"/>
          <w:szCs w:val="72"/>
          <w:u w:val="single"/>
        </w:rPr>
      </w:pPr>
      <w:bookmarkStart w:colFirst="0" w:colLast="0" w:name="_hbl9gagi5e52" w:id="0"/>
      <w:bookmarkEnd w:id="0"/>
      <w:r w:rsidDel="00000000" w:rsidR="00000000" w:rsidRPr="00000000">
        <w:rPr>
          <w:rFonts w:ascii="PT Sans Narrow" w:cs="PT Sans Narrow" w:eastAsia="PT Sans Narrow" w:hAnsi="PT Sans Narrow"/>
          <w:b w:val="1"/>
          <w:color w:val="ff5e0e"/>
          <w:sz w:val="36"/>
          <w:szCs w:val="36"/>
          <w:rtl w:val="0"/>
        </w:rPr>
        <w:t xml:space="preserve">                                         </w:t>
      </w:r>
      <w:r w:rsidDel="00000000" w:rsidR="00000000" w:rsidRPr="00000000">
        <w:fldChar w:fldCharType="begin"/>
        <w:instrText xml:space="preserve"> HYPERLINK "https://joinup.ec.europa.eu/collection/spain-center-technology-transfer/solution/project-stork" </w:instrText>
        <w:fldChar w:fldCharType="separate"/>
      </w:r>
      <w:r w:rsidDel="00000000" w:rsidR="00000000" w:rsidRPr="00000000">
        <w:rPr>
          <w:rFonts w:ascii="PT Sans Narrow" w:cs="PT Sans Narrow" w:eastAsia="PT Sans Narrow" w:hAnsi="PT Sans Narrow"/>
          <w:b w:val="1"/>
          <w:color w:val="1155cc"/>
          <w:sz w:val="72"/>
          <w:szCs w:val="72"/>
          <w:u w:val="single"/>
          <w:rtl w:val="0"/>
        </w:rPr>
        <w:t xml:space="preserve">Project Stork</w:t>
      </w:r>
    </w:p>
    <w:p w:rsidR="00000000" w:rsidDel="00000000" w:rsidP="00000000" w:rsidRDefault="00000000" w:rsidRPr="00000000" w14:paraId="0000000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nvf7niqwgbek" w:id="1"/>
      <w:bookmarkEnd w:id="1"/>
      <w:r w:rsidDel="00000000" w:rsidR="00000000" w:rsidRPr="00000000">
        <w:fldChar w:fldCharType="end"/>
      </w:r>
      <w:r w:rsidDel="00000000" w:rsidR="00000000" w:rsidRPr="00000000">
        <w:rPr>
          <w:rtl w:val="0"/>
        </w:rPr>
      </w:r>
    </w:p>
    <w:p w:rsidR="00000000" w:rsidDel="00000000" w:rsidP="00000000" w:rsidRDefault="00000000" w:rsidRPr="00000000" w14:paraId="00000003">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eiu5vgygpp56" w:id="2"/>
      <w:bookmarkEnd w:id="2"/>
      <w:r w:rsidDel="00000000" w:rsidR="00000000" w:rsidRPr="00000000">
        <w:rPr>
          <w:rtl w:val="0"/>
        </w:rPr>
      </w:r>
    </w:p>
    <w:p w:rsidR="00000000" w:rsidDel="00000000" w:rsidP="00000000" w:rsidRDefault="00000000" w:rsidRPr="00000000" w14:paraId="0000000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njz9a2ffh5j0" w:id="3"/>
      <w:bookmarkEnd w:id="3"/>
      <w:r w:rsidDel="00000000" w:rsidR="00000000" w:rsidRPr="00000000">
        <w:rPr>
          <w:rFonts w:ascii="PT Sans Narrow" w:cs="PT Sans Narrow" w:eastAsia="PT Sans Narrow" w:hAnsi="PT Sans Narrow"/>
          <w:b w:val="1"/>
          <w:color w:val="ff5e0e"/>
          <w:sz w:val="36"/>
          <w:szCs w:val="36"/>
          <w:rtl w:val="0"/>
        </w:rPr>
        <w:t xml:space="preserve">INTRODUCTION</w:t>
      </w:r>
    </w:p>
    <w:p w:rsidR="00000000" w:rsidDel="00000000" w:rsidP="00000000" w:rsidRDefault="00000000" w:rsidRPr="00000000" w14:paraId="00000005">
      <w:pPr>
        <w:rPr>
          <w:sz w:val="26"/>
          <w:szCs w:val="26"/>
        </w:rPr>
      </w:pPr>
      <w:r w:rsidDel="00000000" w:rsidR="00000000" w:rsidRPr="00000000">
        <w:rPr>
          <w:rFonts w:ascii="Georgia" w:cs="Georgia" w:eastAsia="Georgia" w:hAnsi="Georgia"/>
          <w:color w:val="3e4349"/>
          <w:sz w:val="26"/>
          <w:szCs w:val="26"/>
          <w:highlight w:val="white"/>
          <w:rtl w:val="0"/>
        </w:rPr>
        <w:t xml:space="preserve">Stork is a set of command line helpers for Databricks. Some commands are for managing libraries in Databricks in an automated fashion. This allows you to move away from the point-and-click interface for your development work and for deploying production-level libraries for use in scheduled Databricks jobs. Another command allows you to create an interactive cluster that replicates the settings used on a job cluster.</w: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PROJECT SUMMARY</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tbl>
      <w:tblPr>
        <w:tblStyle w:val="Table1"/>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950"/>
        <w:tblGridChange w:id="0">
          <w:tblGrid>
            <w:gridCol w:w="4965"/>
            <w:gridCol w:w="4950"/>
          </w:tblGrid>
        </w:tblGridChange>
      </w:tblGrid>
      <w:tr>
        <w:trPr>
          <w:cantSplit w:val="0"/>
          <w:trHeight w:val="690.45064377682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6"/>
                <w:szCs w:val="36"/>
              </w:rPr>
            </w:pPr>
            <w:r w:rsidDel="00000000" w:rsidR="00000000" w:rsidRPr="00000000">
              <w:rPr>
                <w:sz w:val="36"/>
                <w:szCs w:val="36"/>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hyperlink r:id="rId6">
              <w:r w:rsidDel="00000000" w:rsidR="00000000" w:rsidRPr="00000000">
                <w:rPr>
                  <w:color w:val="1155cc"/>
                  <w:u w:val="single"/>
                  <w:rtl w:val="0"/>
                </w:rPr>
                <w:t xml:space="preserve">hi@portworx.com</w:t>
              </w:r>
            </w:hyperlink>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r>
      <w:tr>
        <w:trPr>
          <w:cantSplit w:val="0"/>
          <w:trHeight w:val="669.52789699570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36"/>
                <w:szCs w:val="36"/>
              </w:rPr>
            </w:pPr>
            <w:r w:rsidDel="00000000" w:rsidR="00000000" w:rsidRPr="00000000">
              <w:rPr>
                <w:sz w:val="36"/>
                <w:szCs w:val="36"/>
                <w:rtl w:val="0"/>
              </w:rPr>
              <w:t xml:space="preserve">Organization/ Foundation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1"/>
              <w:widowControl w:val="0"/>
              <w:spacing w:line="240" w:lineRule="auto"/>
              <w:rPr>
                <w:sz w:val="36"/>
                <w:szCs w:val="36"/>
              </w:rPr>
            </w:pPr>
            <w:bookmarkStart w:colFirst="0" w:colLast="0" w:name="_cvoqmmopmz0f" w:id="4"/>
            <w:bookmarkEnd w:id="4"/>
            <w:r w:rsidDel="00000000" w:rsidR="00000000" w:rsidRPr="00000000">
              <w:rPr>
                <w:sz w:val="36"/>
                <w:szCs w:val="36"/>
                <w:rtl w:val="0"/>
              </w:rPr>
              <w:t xml:space="preserve">Portworx</w:t>
            </w:r>
          </w:p>
        </w:tc>
      </w:tr>
      <w:tr>
        <w:trPr>
          <w:cantSplit w:val="0"/>
          <w:trHeight w:val="1046.13733905579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36"/>
                <w:szCs w:val="36"/>
              </w:rPr>
            </w:pPr>
            <w:r w:rsidDel="00000000" w:rsidR="00000000" w:rsidRPr="00000000">
              <w:rPr>
                <w:b w:val="1"/>
                <w:sz w:val="36"/>
                <w:szCs w:val="36"/>
                <w:rtl w:val="0"/>
              </w:rPr>
              <w:t xml:space="preserve">License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48"/>
                <w:szCs w:val="48"/>
              </w:rPr>
            </w:pPr>
            <w:r w:rsidDel="00000000" w:rsidR="00000000" w:rsidRPr="00000000">
              <w:rPr>
                <w:color w:val="57606a"/>
                <w:sz w:val="18"/>
                <w:szCs w:val="18"/>
                <w:highlight w:val="white"/>
                <w:rtl w:val="0"/>
              </w:rPr>
              <w:t xml:space="preserve"> </w:t>
            </w:r>
            <w:r w:rsidDel="00000000" w:rsidR="00000000" w:rsidRPr="00000000">
              <w:rPr>
                <w:color w:val="57606a"/>
                <w:sz w:val="48"/>
                <w:szCs w:val="48"/>
                <w:highlight w:val="white"/>
                <w:rtl w:val="0"/>
              </w:rPr>
              <w:t xml:space="preserve">BSD 2-Clause License</w:t>
            </w:r>
            <w:r w:rsidDel="00000000" w:rsidR="00000000" w:rsidRPr="00000000">
              <w:rPr>
                <w:rtl w:val="0"/>
              </w:rPr>
            </w:r>
          </w:p>
        </w:tc>
      </w:tr>
      <w:tr>
        <w:trPr>
          <w:cantSplit w:val="0"/>
          <w:trHeight w:val="669.52789699570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6"/>
                <w:szCs w:val="36"/>
              </w:rPr>
            </w:pPr>
            <w:r w:rsidDel="00000000" w:rsidR="00000000" w:rsidRPr="00000000">
              <w:rPr>
                <w:sz w:val="36"/>
                <w:szCs w:val="36"/>
                <w:rtl w:val="0"/>
              </w:rPr>
              <w:t xml:space="preserve">Open/Proprietary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8"/>
                <w:szCs w:val="28"/>
              </w:rPr>
            </w:pPr>
            <w:r w:rsidDel="00000000" w:rsidR="00000000" w:rsidRPr="00000000">
              <w:rPr>
                <w:b w:val="1"/>
                <w:sz w:val="28"/>
                <w:szCs w:val="28"/>
                <w:rtl w:val="0"/>
              </w:rPr>
              <w:t xml:space="preserve">Open Source</w:t>
            </w:r>
          </w:p>
        </w:tc>
      </w:tr>
      <w:tr>
        <w:trPr>
          <w:cantSplit w:val="0"/>
          <w:trHeight w:val="669.52789699570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6"/>
                <w:szCs w:val="36"/>
              </w:rPr>
            </w:pPr>
            <w:r w:rsidDel="00000000" w:rsidR="00000000" w:rsidRPr="00000000">
              <w:rPr>
                <w:sz w:val="36"/>
                <w:szCs w:val="36"/>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https://github.com/ShopRunner/stork.git</w:t>
            </w:r>
          </w:p>
        </w:tc>
      </w:tr>
      <w:tr>
        <w:trPr>
          <w:cantSplit w:val="0"/>
          <w:trHeight w:val="1799.3562231759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6"/>
                <w:szCs w:val="36"/>
              </w:rPr>
            </w:pPr>
            <w:r w:rsidDel="00000000" w:rsidR="00000000" w:rsidRPr="00000000">
              <w:rPr>
                <w:b w:val="1"/>
                <w:sz w:val="36"/>
                <w:szCs w:val="36"/>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8"/>
                <w:szCs w:val="28"/>
              </w:rPr>
            </w:pPr>
            <w:r w:rsidDel="00000000" w:rsidR="00000000" w:rsidRPr="00000000">
              <w:rPr>
                <w:b w:val="1"/>
                <w:color w:val="404040"/>
                <w:sz w:val="28"/>
                <w:szCs w:val="28"/>
                <w:shd w:fill="fcfcfc" w:val="clear"/>
                <w:rtl w:val="0"/>
              </w:rPr>
              <w:t xml:space="preserve">Stork is an open source monitoring application and dashboard for ISC’s Kea DHCP, and eventually for ISC’s BIND 9. It is the spiritual successor of the earlier projects Kittiwake and Anterius.</w:t>
            </w:r>
            <w:r w:rsidDel="00000000" w:rsidR="00000000" w:rsidRPr="00000000">
              <w:rPr>
                <w:rtl w:val="0"/>
              </w:rPr>
            </w:r>
          </w:p>
        </w:tc>
      </w:tr>
    </w:tbl>
    <w:p w:rsidR="00000000" w:rsidDel="00000000" w:rsidP="00000000" w:rsidRDefault="00000000" w:rsidRPr="00000000" w14:paraId="00000017">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8">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9">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A">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B">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C">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D">
      <w:pPr>
        <w:spacing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Pr>
        <w:drawing>
          <wp:inline distB="114300" distT="114300" distL="114300" distR="114300">
            <wp:extent cx="5731200" cy="76200"/>
            <wp:effectExtent b="0" l="0" r="0" t="0"/>
            <wp:docPr descr="horizontal line" id="9"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57312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1F">
      <w:pPr>
        <w:pStyle w:val="Heading1"/>
        <w:widowControl w:val="0"/>
        <w:spacing w:after="80" w:before="320" w:lineRule="auto"/>
        <w:rPr>
          <w:rFonts w:ascii="PT Sans Narrow" w:cs="PT Sans Narrow" w:eastAsia="PT Sans Narrow" w:hAnsi="PT Sans Narrow"/>
          <w:b w:val="1"/>
          <w:color w:val="ff5e0e"/>
          <w:sz w:val="36"/>
          <w:szCs w:val="36"/>
        </w:rPr>
      </w:pPr>
      <w:bookmarkStart w:colFirst="0" w:colLast="0" w:name="_e0wthsq361m0" w:id="5"/>
      <w:bookmarkEnd w:id="5"/>
      <w:r w:rsidDel="00000000" w:rsidR="00000000" w:rsidRPr="00000000">
        <w:rPr>
          <w:rFonts w:ascii="PT Sans Narrow" w:cs="PT Sans Narrow" w:eastAsia="PT Sans Narrow" w:hAnsi="PT Sans Narrow"/>
          <w:b w:val="1"/>
          <w:color w:val="ff5e0e"/>
          <w:sz w:val="36"/>
          <w:szCs w:val="36"/>
          <w:rtl w:val="0"/>
        </w:rPr>
        <w:t xml:space="preserve">PROJECT DETAILS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320" w:before="0" w:lineRule="auto"/>
        <w:rPr>
          <w:rFonts w:ascii="PT Sans Narrow" w:cs="PT Sans Narrow" w:eastAsia="PT Sans Narrow" w:hAnsi="PT Sans Narrow"/>
          <w:color w:val="008575"/>
        </w:rPr>
      </w:pPr>
      <w:bookmarkStart w:colFirst="0" w:colLast="0" w:name="_wk99gfm9zhfk" w:id="6"/>
      <w:bookmarkEnd w:id="6"/>
      <w:r w:rsidDel="00000000" w:rsidR="00000000" w:rsidRPr="00000000">
        <w:rPr>
          <w:rFonts w:ascii="PT Sans Narrow" w:cs="PT Sans Narrow" w:eastAsia="PT Sans Narrow" w:hAnsi="PT Sans Narrow"/>
          <w:color w:val="008575"/>
          <w:rtl w:val="0"/>
        </w:rPr>
        <w:t xml:space="preserve">Key Features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Local authentication with admin and super-admin privilege levels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Stork agent deployed on the Kea or BIND server reports CPU and OS data, including speed, memory, memory utilization, operating system and version.</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Auto-discovery of Kea and BIND services on monitored machines with application software version and uptime since last reload</w:t>
      </w:r>
    </w:p>
    <w:p w:rsidR="00000000" w:rsidDel="00000000" w:rsidP="00000000" w:rsidRDefault="00000000" w:rsidRPr="00000000" w14:paraId="00000025">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Prometheus</w:t>
        </w:r>
      </w:hyperlink>
      <w:r w:rsidDel="00000000" w:rsidR="00000000" w:rsidRPr="00000000">
        <w:rPr>
          <w:rtl w:val="0"/>
        </w:rPr>
        <w:t xml:space="preserve"> and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Grafana</w:t>
        </w:r>
      </w:hyperlink>
      <w:r w:rsidDel="00000000" w:rsidR="00000000" w:rsidRPr="00000000">
        <w:rPr>
          <w:rtl w:val="0"/>
        </w:rPr>
        <w:t xml:space="preserve"> integration</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DHCP pool utilization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DHCP Shared network utilization</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DHCP High Availability status monitoring</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DHCP Host reservations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BIND9 Cache Hit Ratio monitoring</w:t>
      </w:r>
      <w:r w:rsidDel="00000000" w:rsidR="00000000" w:rsidRPr="00000000">
        <w:rPr>
          <w:rtl w:val="0"/>
        </w:rPr>
      </w:r>
    </w:p>
    <w:p w:rsidR="00000000" w:rsidDel="00000000" w:rsidP="00000000" w:rsidRDefault="00000000" w:rsidRPr="00000000" w14:paraId="0000002B">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2C">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2D">
      <w:pPr>
        <w:spacing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Pr>
        <w:drawing>
          <wp:inline distB="114300" distT="114300" distL="114300" distR="114300">
            <wp:extent cx="5731200" cy="762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57312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2F">
      <w:pPr>
        <w:spacing w:line="288"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30">
      <w:pPr>
        <w:pStyle w:val="Heading2"/>
        <w:spacing w:after="320" w:before="0" w:lineRule="auto"/>
        <w:rPr>
          <w:rFonts w:ascii="PT Sans Narrow" w:cs="PT Sans Narrow" w:eastAsia="PT Sans Narrow" w:hAnsi="PT Sans Narrow"/>
          <w:color w:val="008575"/>
        </w:rPr>
      </w:pPr>
      <w:bookmarkStart w:colFirst="0" w:colLast="0" w:name="_x7ldahatvj84" w:id="7"/>
      <w:bookmarkEnd w:id="7"/>
      <w:r w:rsidDel="00000000" w:rsidR="00000000" w:rsidRPr="00000000">
        <w:rPr>
          <w:rFonts w:ascii="PT Sans Narrow" w:cs="PT Sans Narrow" w:eastAsia="PT Sans Narrow" w:hAnsi="PT Sans Narrow"/>
          <w:color w:val="008575"/>
          <w:rtl w:val="0"/>
        </w:rPr>
        <w:t xml:space="preserve">Architecture </w:t>
      </w:r>
    </w:p>
    <w:p w:rsidR="00000000" w:rsidDel="00000000" w:rsidP="00000000" w:rsidRDefault="00000000" w:rsidRPr="00000000" w14:paraId="00000031">
      <w:pPr>
        <w:rPr/>
      </w:pPr>
      <w:r w:rsidDel="00000000" w:rsidR="00000000" w:rsidRPr="00000000">
        <w:rPr>
          <w:rtl w:val="0"/>
        </w:rPr>
        <w:t xml:space="preserve">The Stork server is installed on a stand-alone machine. It connects to any indicated agents and indirectly (via those agents) interacts with the Kea DHCP services. It provides an integrated, centralized front end for these services. Only one Stork server is deployed in a network.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Stork agent is installed along with Kea DHCP and interacts directly with those services. There may be many agents deployed in a network, one per machine.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867275" cy="25812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672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A">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B">
      <w:pPr>
        <w:spacing w:line="288" w:lineRule="auto"/>
        <w:rPr>
          <w:rFonts w:ascii="Open Sans" w:cs="Open Sans" w:eastAsia="Open Sans" w:hAnsi="Open Sans"/>
          <w:color w:val="695d46"/>
        </w:rPr>
      </w:pPr>
      <w:r w:rsidDel="00000000" w:rsidR="00000000" w:rsidRPr="00000000">
        <w:rPr>
          <w:rFonts w:ascii="Open Sans" w:cs="Open Sans" w:eastAsia="Open Sans" w:hAnsi="Open Sans"/>
          <w:color w:val="695d46"/>
          <w:sz w:val="24"/>
          <w:szCs w:val="24"/>
        </w:rPr>
        <w:drawing>
          <wp:inline distB="114300" distT="114300" distL="114300" distR="114300">
            <wp:extent cx="5731200" cy="762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57312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D">
      <w:pPr>
        <w:pStyle w:val="Heading2"/>
        <w:spacing w:after="320" w:before="0" w:lineRule="auto"/>
        <w:rPr>
          <w:rFonts w:ascii="PT Sans Narrow" w:cs="PT Sans Narrow" w:eastAsia="PT Sans Narrow" w:hAnsi="PT Sans Narrow"/>
          <w:color w:val="008575"/>
        </w:rPr>
      </w:pPr>
      <w:bookmarkStart w:colFirst="0" w:colLast="0" w:name="_vppp49g7tuwg" w:id="8"/>
      <w:bookmarkEnd w:id="8"/>
      <w:r w:rsidDel="00000000" w:rsidR="00000000" w:rsidRPr="00000000">
        <w:rPr>
          <w:rFonts w:ascii="PT Sans Narrow" w:cs="PT Sans Narrow" w:eastAsia="PT Sans Narrow" w:hAnsi="PT Sans Narrow"/>
          <w:color w:val="008575"/>
          <w:rtl w:val="0"/>
        </w:rPr>
        <w:t xml:space="preserve">Current Usage</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2438400" cy="885825"/>
            <wp:effectExtent b="0" l="0" r="0" t="0"/>
            <wp:docPr descr="Amazon Web Services" id="10" name="image5.png"/>
            <a:graphic>
              <a:graphicData uri="http://schemas.openxmlformats.org/drawingml/2006/picture">
                <pic:pic>
                  <pic:nvPicPr>
                    <pic:cNvPr descr="Amazon Web Services" id="0" name="image5.png"/>
                    <pic:cNvPicPr preferRelativeResize="0"/>
                  </pic:nvPicPr>
                  <pic:blipFill>
                    <a:blip r:embed="rId12"/>
                    <a:srcRect b="0" l="0" r="0" t="0"/>
                    <a:stretch>
                      <a:fillRect/>
                    </a:stretch>
                  </pic:blipFill>
                  <pic:spPr>
                    <a:xfrm>
                      <a:off x="0" y="0"/>
                      <a:ext cx="2438400" cy="885825"/>
                    </a:xfrm>
                    <a:prstGeom prst="rect"/>
                    <a:ln/>
                  </pic:spPr>
                </pic:pic>
              </a:graphicData>
            </a:graphic>
          </wp:inline>
        </w:drawing>
      </w:r>
      <w:r w:rsidDel="00000000" w:rsidR="00000000" w:rsidRPr="00000000">
        <w:fldChar w:fldCharType="begin"/>
        <w:instrText xml:space="preserve"> HYPERLINK "https://aws.amazon.com/" </w:instrText>
        <w:fldChar w:fldCharType="separate"/>
      </w:r>
      <w:r w:rsidDel="00000000" w:rsidR="00000000" w:rsidRPr="00000000">
        <w:rPr>
          <w:rtl w:val="0"/>
        </w:rPr>
      </w:r>
    </w:p>
    <w:p w:rsidR="00000000" w:rsidDel="00000000" w:rsidP="00000000" w:rsidRDefault="00000000" w:rsidRPr="00000000" w14:paraId="0000003F">
      <w:pPr>
        <w:spacing w:line="335.99999999999994" w:lineRule="auto"/>
        <w:jc w:val="center"/>
        <w:rPr>
          <w:color w:val="ffffff"/>
          <w:sz w:val="18"/>
          <w:szCs w:val="18"/>
          <w:shd w:fill="465158" w:val="clear"/>
        </w:rPr>
      </w:pPr>
      <w:r w:rsidDel="00000000" w:rsidR="00000000" w:rsidRPr="00000000">
        <w:fldChar w:fldCharType="end"/>
      </w:r>
      <w:r w:rsidDel="00000000" w:rsidR="00000000" w:rsidRPr="00000000">
        <w:fldChar w:fldCharType="begin"/>
        <w:instrText xml:space="preserve"> HYPERLINK "https://aws.amazon.com/" </w:instrText>
        <w:fldChar w:fldCharType="separate"/>
      </w:r>
      <w:r w:rsidDel="00000000" w:rsidR="00000000" w:rsidRPr="00000000">
        <w:rPr>
          <w:color w:val="ffffff"/>
          <w:sz w:val="18"/>
          <w:szCs w:val="18"/>
          <w:shd w:fill="465158" w:val="clear"/>
          <w:rtl w:val="0"/>
        </w:rPr>
        <w:t xml:space="preserve">AWS</w:t>
      </w:r>
    </w:p>
    <w:p w:rsidR="00000000" w:rsidDel="00000000" w:rsidP="00000000" w:rsidRDefault="00000000" w:rsidRPr="00000000" w14:paraId="00000040">
      <w:pPr>
        <w:spacing w:line="335.99999999999994" w:lineRule="auto"/>
        <w:jc w:val="center"/>
        <w:rPr>
          <w:color w:val="bcc1c3"/>
          <w:sz w:val="15"/>
          <w:szCs w:val="15"/>
          <w:shd w:fill="465158" w:val="clear"/>
        </w:rPr>
      </w:pPr>
      <w:r w:rsidDel="00000000" w:rsidR="00000000" w:rsidRPr="00000000">
        <w:fldChar w:fldCharType="end"/>
      </w:r>
      <w:r w:rsidDel="00000000" w:rsidR="00000000" w:rsidRPr="00000000">
        <w:fldChar w:fldCharType="begin"/>
        <w:instrText xml:space="preserve"> HYPERLINK "https://aws.amazon.com/" </w:instrText>
        <w:fldChar w:fldCharType="separate"/>
      </w:r>
      <w:r w:rsidDel="00000000" w:rsidR="00000000" w:rsidRPr="00000000">
        <w:rPr>
          <w:color w:val="bcc1c3"/>
          <w:sz w:val="15"/>
          <w:szCs w:val="15"/>
          <w:shd w:fill="465158" w:val="clear"/>
          <w:rtl w:val="0"/>
        </w:rPr>
        <w:t xml:space="preserve">Cloud Computing</w:t>
      </w:r>
    </w:p>
    <w:p w:rsidR="00000000" w:rsidDel="00000000" w:rsidP="00000000" w:rsidRDefault="00000000" w:rsidRPr="00000000" w14:paraId="00000041">
      <w:pPr>
        <w:jc w:val="center"/>
        <w:rPr>
          <w:color w:val="bcc1c3"/>
          <w:sz w:val="24"/>
          <w:szCs w:val="24"/>
          <w:shd w:fill="465158" w:val="clear"/>
        </w:rPr>
      </w:pPr>
      <w:r w:rsidDel="00000000" w:rsidR="00000000" w:rsidRPr="00000000">
        <w:fldChar w:fldCharType="end"/>
      </w:r>
      <w:r w:rsidDel="00000000" w:rsidR="00000000" w:rsidRPr="00000000">
        <w:rPr>
          <w:color w:val="bcc1c3"/>
          <w:sz w:val="24"/>
          <w:szCs w:val="24"/>
          <w:shd w:fill="465158" w:val="clear"/>
          <w:rtl w:val="0"/>
        </w:rPr>
        <w:t xml:space="preserve"> </w:t>
      </w:r>
      <w:r w:rsidDel="00000000" w:rsidR="00000000" w:rsidRPr="00000000">
        <w:rPr>
          <w:color w:val="bcc1c3"/>
          <w:sz w:val="24"/>
          <w:szCs w:val="24"/>
          <w:shd w:fill="465158" w:val="clear"/>
        </w:rPr>
        <w:drawing>
          <wp:inline distB="114300" distT="114300" distL="114300" distR="114300">
            <wp:extent cx="1714500" cy="571500"/>
            <wp:effectExtent b="0" l="0" r="0" t="0"/>
            <wp:docPr descr="CloudFlare" id="12" name="image1.png"/>
            <a:graphic>
              <a:graphicData uri="http://schemas.openxmlformats.org/drawingml/2006/picture">
                <pic:pic>
                  <pic:nvPicPr>
                    <pic:cNvPr descr="CloudFlare" id="0" name="image1.png"/>
                    <pic:cNvPicPr preferRelativeResize="0"/>
                  </pic:nvPicPr>
                  <pic:blipFill>
                    <a:blip r:embed="rId13"/>
                    <a:srcRect b="0" l="0" r="0" t="0"/>
                    <a:stretch>
                      <a:fillRect/>
                    </a:stretch>
                  </pic:blipFill>
                  <pic:spPr>
                    <a:xfrm>
                      <a:off x="0" y="0"/>
                      <a:ext cx="1714500" cy="571500"/>
                    </a:xfrm>
                    <a:prstGeom prst="rect"/>
                    <a:ln/>
                  </pic:spPr>
                </pic:pic>
              </a:graphicData>
            </a:graphic>
          </wp:inline>
        </w:drawing>
      </w:r>
      <w:r w:rsidDel="00000000" w:rsidR="00000000" w:rsidRPr="00000000">
        <w:fldChar w:fldCharType="begin"/>
        <w:instrText xml:space="preserve"> HYPERLINK "https://cloudflare.com/" </w:instrText>
        <w:fldChar w:fldCharType="separate"/>
      </w:r>
      <w:r w:rsidDel="00000000" w:rsidR="00000000" w:rsidRPr="00000000">
        <w:rPr>
          <w:rtl w:val="0"/>
        </w:rPr>
      </w:r>
    </w:p>
    <w:p w:rsidR="00000000" w:rsidDel="00000000" w:rsidP="00000000" w:rsidRDefault="00000000" w:rsidRPr="00000000" w14:paraId="00000042">
      <w:pPr>
        <w:spacing w:line="335.99999999999994" w:lineRule="auto"/>
        <w:jc w:val="center"/>
        <w:rPr>
          <w:color w:val="e3e3e3"/>
          <w:sz w:val="18"/>
          <w:szCs w:val="18"/>
          <w:shd w:fill="465158" w:val="clear"/>
        </w:rPr>
      </w:pPr>
      <w:r w:rsidDel="00000000" w:rsidR="00000000" w:rsidRPr="00000000">
        <w:fldChar w:fldCharType="end"/>
      </w:r>
      <w:r w:rsidDel="00000000" w:rsidR="00000000" w:rsidRPr="00000000">
        <w:fldChar w:fldCharType="begin"/>
        <w:instrText xml:space="preserve"> HYPERLINK "https://cloudflare.com/" </w:instrText>
        <w:fldChar w:fldCharType="separate"/>
      </w:r>
      <w:r w:rsidDel="00000000" w:rsidR="00000000" w:rsidRPr="00000000">
        <w:rPr>
          <w:color w:val="e3e3e3"/>
          <w:sz w:val="18"/>
          <w:szCs w:val="18"/>
          <w:shd w:fill="465158" w:val="clear"/>
          <w:rtl w:val="0"/>
        </w:rPr>
        <w:t xml:space="preserve">Cloudflare</w:t>
      </w:r>
    </w:p>
    <w:p w:rsidR="00000000" w:rsidDel="00000000" w:rsidP="00000000" w:rsidRDefault="00000000" w:rsidRPr="00000000" w14:paraId="00000043">
      <w:pPr>
        <w:spacing w:line="335.99999999999994" w:lineRule="auto"/>
        <w:jc w:val="center"/>
        <w:rPr>
          <w:color w:val="bcc1c3"/>
          <w:sz w:val="15"/>
          <w:szCs w:val="15"/>
          <w:shd w:fill="465158" w:val="clear"/>
        </w:rPr>
      </w:pPr>
      <w:r w:rsidDel="00000000" w:rsidR="00000000" w:rsidRPr="00000000">
        <w:fldChar w:fldCharType="end"/>
      </w:r>
      <w:r w:rsidDel="00000000" w:rsidR="00000000" w:rsidRPr="00000000">
        <w:fldChar w:fldCharType="begin"/>
        <w:instrText xml:space="preserve"> HYPERLINK "https://cloudflare.com/" </w:instrText>
        <w:fldChar w:fldCharType="separate"/>
      </w:r>
      <w:r w:rsidDel="00000000" w:rsidR="00000000" w:rsidRPr="00000000">
        <w:rPr>
          <w:color w:val="bcc1c3"/>
          <w:sz w:val="15"/>
          <w:szCs w:val="15"/>
          <w:shd w:fill="465158" w:val="clear"/>
          <w:rtl w:val="0"/>
        </w:rPr>
        <w:t xml:space="preserve">DNS &amp; SSL</w:t>
      </w:r>
    </w:p>
    <w:p w:rsidR="00000000" w:rsidDel="00000000" w:rsidP="00000000" w:rsidRDefault="00000000" w:rsidRPr="00000000" w14:paraId="00000044">
      <w:pPr>
        <w:jc w:val="center"/>
        <w:rPr>
          <w:color w:val="bcc1c3"/>
          <w:sz w:val="24"/>
          <w:szCs w:val="24"/>
          <w:shd w:fill="465158" w:val="clear"/>
        </w:rPr>
      </w:pPr>
      <w:r w:rsidDel="00000000" w:rsidR="00000000" w:rsidRPr="00000000">
        <w:fldChar w:fldCharType="end"/>
      </w:r>
      <w:r w:rsidDel="00000000" w:rsidR="00000000" w:rsidRPr="00000000">
        <w:rPr>
          <w:color w:val="bcc1c3"/>
          <w:sz w:val="24"/>
          <w:szCs w:val="24"/>
          <w:shd w:fill="465158" w:val="clear"/>
          <w:rtl w:val="0"/>
        </w:rPr>
        <w:t xml:space="preserve"> </w:t>
      </w:r>
      <w:r w:rsidDel="00000000" w:rsidR="00000000" w:rsidRPr="00000000">
        <w:rPr>
          <w:color w:val="bcc1c3"/>
          <w:sz w:val="24"/>
          <w:szCs w:val="24"/>
          <w:shd w:fill="465158" w:val="clear"/>
        </w:rPr>
        <w:drawing>
          <wp:inline distB="114300" distT="114300" distL="114300" distR="114300">
            <wp:extent cx="1714500" cy="600075"/>
            <wp:effectExtent b="0" l="0" r="0" t="0"/>
            <wp:docPr descr="Sentry" id="3" name="image6.png"/>
            <a:graphic>
              <a:graphicData uri="http://schemas.openxmlformats.org/drawingml/2006/picture">
                <pic:pic>
                  <pic:nvPicPr>
                    <pic:cNvPr descr="Sentry" id="0" name="image6.png"/>
                    <pic:cNvPicPr preferRelativeResize="0"/>
                  </pic:nvPicPr>
                  <pic:blipFill>
                    <a:blip r:embed="rId14"/>
                    <a:srcRect b="0" l="0" r="0" t="0"/>
                    <a:stretch>
                      <a:fillRect/>
                    </a:stretch>
                  </pic:blipFill>
                  <pic:spPr>
                    <a:xfrm>
                      <a:off x="0" y="0"/>
                      <a:ext cx="1714500" cy="600075"/>
                    </a:xfrm>
                    <a:prstGeom prst="rect"/>
                    <a:ln/>
                  </pic:spPr>
                </pic:pic>
              </a:graphicData>
            </a:graphic>
          </wp:inline>
        </w:drawing>
      </w:r>
      <w:r w:rsidDel="00000000" w:rsidR="00000000" w:rsidRPr="00000000">
        <w:fldChar w:fldCharType="begin"/>
        <w:instrText xml:space="preserve"> HYPERLINK "https://sentry.io/" </w:instrText>
        <w:fldChar w:fldCharType="separate"/>
      </w:r>
      <w:r w:rsidDel="00000000" w:rsidR="00000000" w:rsidRPr="00000000">
        <w:rPr>
          <w:rtl w:val="0"/>
        </w:rPr>
      </w:r>
    </w:p>
    <w:p w:rsidR="00000000" w:rsidDel="00000000" w:rsidP="00000000" w:rsidRDefault="00000000" w:rsidRPr="00000000" w14:paraId="00000045">
      <w:pPr>
        <w:spacing w:line="335.99999999999994" w:lineRule="auto"/>
        <w:jc w:val="center"/>
        <w:rPr>
          <w:color w:val="e3e3e3"/>
          <w:sz w:val="18"/>
          <w:szCs w:val="18"/>
          <w:shd w:fill="465158" w:val="clear"/>
        </w:rPr>
      </w:pPr>
      <w:r w:rsidDel="00000000" w:rsidR="00000000" w:rsidRPr="00000000">
        <w:fldChar w:fldCharType="end"/>
      </w:r>
      <w:r w:rsidDel="00000000" w:rsidR="00000000" w:rsidRPr="00000000">
        <w:fldChar w:fldCharType="begin"/>
        <w:instrText xml:space="preserve"> HYPERLINK "https://sentry.io/" </w:instrText>
        <w:fldChar w:fldCharType="separate"/>
      </w:r>
      <w:r w:rsidDel="00000000" w:rsidR="00000000" w:rsidRPr="00000000">
        <w:rPr>
          <w:color w:val="e3e3e3"/>
          <w:sz w:val="18"/>
          <w:szCs w:val="18"/>
          <w:shd w:fill="465158" w:val="clear"/>
          <w:rtl w:val="0"/>
        </w:rPr>
        <w:t xml:space="preserve">Sentry</w:t>
      </w:r>
    </w:p>
    <w:p w:rsidR="00000000" w:rsidDel="00000000" w:rsidP="00000000" w:rsidRDefault="00000000" w:rsidRPr="00000000" w14:paraId="00000046">
      <w:pPr>
        <w:spacing w:line="335.99999999999994" w:lineRule="auto"/>
        <w:jc w:val="center"/>
        <w:rPr>
          <w:color w:val="bcc1c3"/>
          <w:sz w:val="15"/>
          <w:szCs w:val="15"/>
          <w:shd w:fill="465158" w:val="clear"/>
        </w:rPr>
      </w:pPr>
      <w:r w:rsidDel="00000000" w:rsidR="00000000" w:rsidRPr="00000000">
        <w:fldChar w:fldCharType="end"/>
      </w:r>
      <w:r w:rsidDel="00000000" w:rsidR="00000000" w:rsidRPr="00000000">
        <w:fldChar w:fldCharType="begin"/>
        <w:instrText xml:space="preserve"> HYPERLINK "https://sentry.io/" </w:instrText>
        <w:fldChar w:fldCharType="separate"/>
      </w:r>
      <w:r w:rsidDel="00000000" w:rsidR="00000000" w:rsidRPr="00000000">
        <w:rPr>
          <w:color w:val="bcc1c3"/>
          <w:sz w:val="15"/>
          <w:szCs w:val="15"/>
          <w:shd w:fill="465158" w:val="clear"/>
          <w:rtl w:val="0"/>
        </w:rPr>
        <w:t xml:space="preserve">Monitoring</w:t>
      </w:r>
    </w:p>
    <w:p w:rsidR="00000000" w:rsidDel="00000000" w:rsidP="00000000" w:rsidRDefault="00000000" w:rsidRPr="00000000" w14:paraId="00000047">
      <w:pPr>
        <w:jc w:val="center"/>
        <w:rPr>
          <w:color w:val="bcc1c3"/>
          <w:sz w:val="24"/>
          <w:szCs w:val="24"/>
          <w:shd w:fill="465158" w:val="clear"/>
        </w:rPr>
      </w:pPr>
      <w:r w:rsidDel="00000000" w:rsidR="00000000" w:rsidRPr="00000000">
        <w:fldChar w:fldCharType="end"/>
      </w:r>
      <w:r w:rsidDel="00000000" w:rsidR="00000000" w:rsidRPr="00000000">
        <w:rPr>
          <w:color w:val="bcc1c3"/>
          <w:sz w:val="24"/>
          <w:szCs w:val="24"/>
          <w:shd w:fill="465158" w:val="clear"/>
          <w:rtl w:val="0"/>
        </w:rPr>
        <w:t xml:space="preserve"> </w:t>
      </w:r>
      <w:r w:rsidDel="00000000" w:rsidR="00000000" w:rsidRPr="00000000">
        <w:rPr>
          <w:color w:val="bcc1c3"/>
          <w:sz w:val="24"/>
          <w:szCs w:val="24"/>
          <w:shd w:fill="465158" w:val="clear"/>
        </w:rPr>
        <w:drawing>
          <wp:inline distB="114300" distT="114300" distL="114300" distR="114300">
            <wp:extent cx="1714500" cy="590550"/>
            <wp:effectExtent b="0" l="0" r="0" t="0"/>
            <wp:docPr descr="Elastic" id="13" name="image8.png"/>
            <a:graphic>
              <a:graphicData uri="http://schemas.openxmlformats.org/drawingml/2006/picture">
                <pic:pic>
                  <pic:nvPicPr>
                    <pic:cNvPr descr="Elastic" id="0" name="image8.png"/>
                    <pic:cNvPicPr preferRelativeResize="0"/>
                  </pic:nvPicPr>
                  <pic:blipFill>
                    <a:blip r:embed="rId15"/>
                    <a:srcRect b="0" l="0" r="0" t="0"/>
                    <a:stretch>
                      <a:fillRect/>
                    </a:stretch>
                  </pic:blipFill>
                  <pic:spPr>
                    <a:xfrm>
                      <a:off x="0" y="0"/>
                      <a:ext cx="1714500" cy="590550"/>
                    </a:xfrm>
                    <a:prstGeom prst="rect"/>
                    <a:ln/>
                  </pic:spPr>
                </pic:pic>
              </a:graphicData>
            </a:graphic>
          </wp:inline>
        </w:drawing>
      </w:r>
      <w:r w:rsidDel="00000000" w:rsidR="00000000" w:rsidRPr="00000000">
        <w:fldChar w:fldCharType="begin"/>
        <w:instrText xml:space="preserve"> HYPERLINK "https://www.elastic.co/" </w:instrText>
        <w:fldChar w:fldCharType="separate"/>
      </w:r>
      <w:r w:rsidDel="00000000" w:rsidR="00000000" w:rsidRPr="00000000">
        <w:rPr>
          <w:rtl w:val="0"/>
        </w:rPr>
      </w:r>
    </w:p>
    <w:p w:rsidR="00000000" w:rsidDel="00000000" w:rsidP="00000000" w:rsidRDefault="00000000" w:rsidRPr="00000000" w14:paraId="00000048">
      <w:pPr>
        <w:spacing w:line="335.99999999999994" w:lineRule="auto"/>
        <w:jc w:val="center"/>
        <w:rPr>
          <w:color w:val="e3e3e3"/>
          <w:sz w:val="18"/>
          <w:szCs w:val="18"/>
          <w:shd w:fill="465158" w:val="clear"/>
        </w:rPr>
      </w:pPr>
      <w:r w:rsidDel="00000000" w:rsidR="00000000" w:rsidRPr="00000000">
        <w:fldChar w:fldCharType="end"/>
      </w:r>
      <w:r w:rsidDel="00000000" w:rsidR="00000000" w:rsidRPr="00000000">
        <w:fldChar w:fldCharType="begin"/>
        <w:instrText xml:space="preserve"> HYPERLINK "https://www.elastic.co/" </w:instrText>
        <w:fldChar w:fldCharType="separate"/>
      </w:r>
      <w:r w:rsidDel="00000000" w:rsidR="00000000" w:rsidRPr="00000000">
        <w:rPr>
          <w:color w:val="e3e3e3"/>
          <w:sz w:val="18"/>
          <w:szCs w:val="18"/>
          <w:shd w:fill="465158" w:val="clear"/>
          <w:rtl w:val="0"/>
        </w:rPr>
        <w:t xml:space="preserve">Elastic</w:t>
      </w:r>
    </w:p>
    <w:p w:rsidR="00000000" w:rsidDel="00000000" w:rsidP="00000000" w:rsidRDefault="00000000" w:rsidRPr="00000000" w14:paraId="00000049">
      <w:pPr>
        <w:spacing w:line="335.99999999999994" w:lineRule="auto"/>
        <w:jc w:val="center"/>
        <w:rPr>
          <w:color w:val="bcc1c3"/>
          <w:sz w:val="15"/>
          <w:szCs w:val="15"/>
          <w:shd w:fill="465158" w:val="clear"/>
        </w:rPr>
      </w:pPr>
      <w:r w:rsidDel="00000000" w:rsidR="00000000" w:rsidRPr="00000000">
        <w:fldChar w:fldCharType="end"/>
      </w:r>
      <w:r w:rsidDel="00000000" w:rsidR="00000000" w:rsidRPr="00000000">
        <w:fldChar w:fldCharType="begin"/>
        <w:instrText xml:space="preserve"> HYPERLINK "https://www.elastic.co/" </w:instrText>
        <w:fldChar w:fldCharType="separate"/>
      </w:r>
      <w:r w:rsidDel="00000000" w:rsidR="00000000" w:rsidRPr="00000000">
        <w:rPr>
          <w:color w:val="bcc1c3"/>
          <w:sz w:val="15"/>
          <w:szCs w:val="15"/>
          <w:shd w:fill="465158" w:val="clear"/>
          <w:rtl w:val="0"/>
        </w:rPr>
        <w:t xml:space="preserve">Search</w:t>
      </w:r>
    </w:p>
    <w:p w:rsidR="00000000" w:rsidDel="00000000" w:rsidP="00000000" w:rsidRDefault="00000000" w:rsidRPr="00000000" w14:paraId="0000004A">
      <w:pPr>
        <w:jc w:val="center"/>
        <w:rPr>
          <w:color w:val="bcc1c3"/>
          <w:sz w:val="24"/>
          <w:szCs w:val="24"/>
          <w:shd w:fill="465158" w:val="clear"/>
        </w:rPr>
      </w:pPr>
      <w:r w:rsidDel="00000000" w:rsidR="00000000" w:rsidRPr="00000000">
        <w:fldChar w:fldCharType="end"/>
      </w:r>
      <w:r w:rsidDel="00000000" w:rsidR="00000000" w:rsidRPr="00000000">
        <w:rPr>
          <w:color w:val="bcc1c3"/>
          <w:sz w:val="24"/>
          <w:szCs w:val="24"/>
          <w:shd w:fill="465158" w:val="clear"/>
          <w:rtl w:val="0"/>
        </w:rPr>
        <w:t xml:space="preserve"> </w:t>
      </w:r>
      <w:r w:rsidDel="00000000" w:rsidR="00000000" w:rsidRPr="00000000">
        <w:rPr>
          <w:color w:val="bcc1c3"/>
          <w:sz w:val="24"/>
          <w:szCs w:val="24"/>
          <w:shd w:fill="465158" w:val="clear"/>
        </w:rPr>
        <w:drawing>
          <wp:inline distB="114300" distT="114300" distL="114300" distR="114300">
            <wp:extent cx="1714500" cy="847725"/>
            <wp:effectExtent b="0" l="0" r="0" t="0"/>
            <wp:docPr descr="New Relic" id="1" name="image4.png"/>
            <a:graphic>
              <a:graphicData uri="http://schemas.openxmlformats.org/drawingml/2006/picture">
                <pic:pic>
                  <pic:nvPicPr>
                    <pic:cNvPr descr="New Relic" id="0" name="image4.png"/>
                    <pic:cNvPicPr preferRelativeResize="0"/>
                  </pic:nvPicPr>
                  <pic:blipFill>
                    <a:blip r:embed="rId16"/>
                    <a:srcRect b="0" l="0" r="0" t="0"/>
                    <a:stretch>
                      <a:fillRect/>
                    </a:stretch>
                  </pic:blipFill>
                  <pic:spPr>
                    <a:xfrm>
                      <a:off x="0" y="0"/>
                      <a:ext cx="1714500" cy="847725"/>
                    </a:xfrm>
                    <a:prstGeom prst="rect"/>
                    <a:ln/>
                  </pic:spPr>
                </pic:pic>
              </a:graphicData>
            </a:graphic>
          </wp:inline>
        </w:drawing>
      </w:r>
      <w:r w:rsidDel="00000000" w:rsidR="00000000" w:rsidRPr="00000000">
        <w:fldChar w:fldCharType="begin"/>
        <w:instrText xml:space="preserve"> HYPERLINK "https://newrelic.com/" </w:instrText>
        <w:fldChar w:fldCharType="separate"/>
      </w:r>
      <w:r w:rsidDel="00000000" w:rsidR="00000000" w:rsidRPr="00000000">
        <w:rPr>
          <w:rtl w:val="0"/>
        </w:rPr>
      </w:r>
    </w:p>
    <w:p w:rsidR="00000000" w:rsidDel="00000000" w:rsidP="00000000" w:rsidRDefault="00000000" w:rsidRPr="00000000" w14:paraId="0000004B">
      <w:pPr>
        <w:spacing w:line="335.99999999999994" w:lineRule="auto"/>
        <w:jc w:val="center"/>
        <w:rPr>
          <w:color w:val="e3e3e3"/>
          <w:sz w:val="18"/>
          <w:szCs w:val="18"/>
          <w:shd w:fill="465158" w:val="clear"/>
        </w:rPr>
      </w:pPr>
      <w:r w:rsidDel="00000000" w:rsidR="00000000" w:rsidRPr="00000000">
        <w:fldChar w:fldCharType="end"/>
      </w:r>
      <w:r w:rsidDel="00000000" w:rsidR="00000000" w:rsidRPr="00000000">
        <w:fldChar w:fldCharType="begin"/>
        <w:instrText xml:space="preserve"> HYPERLINK "https://newrelic.com/" </w:instrText>
        <w:fldChar w:fldCharType="separate"/>
      </w:r>
      <w:r w:rsidDel="00000000" w:rsidR="00000000" w:rsidRPr="00000000">
        <w:rPr>
          <w:color w:val="e3e3e3"/>
          <w:sz w:val="18"/>
          <w:szCs w:val="18"/>
          <w:shd w:fill="465158" w:val="clear"/>
          <w:rtl w:val="0"/>
        </w:rPr>
        <w:t xml:space="preserve">New Relic</w:t>
      </w:r>
    </w:p>
    <w:p w:rsidR="00000000" w:rsidDel="00000000" w:rsidP="00000000" w:rsidRDefault="00000000" w:rsidRPr="00000000" w14:paraId="0000004C">
      <w:pPr>
        <w:spacing w:line="335.99999999999994" w:lineRule="auto"/>
        <w:jc w:val="center"/>
        <w:rPr>
          <w:color w:val="bcc1c3"/>
          <w:sz w:val="15"/>
          <w:szCs w:val="15"/>
          <w:shd w:fill="465158" w:val="clear"/>
        </w:rPr>
      </w:pPr>
      <w:r w:rsidDel="00000000" w:rsidR="00000000" w:rsidRPr="00000000">
        <w:fldChar w:fldCharType="end"/>
      </w:r>
      <w:r w:rsidDel="00000000" w:rsidR="00000000" w:rsidRPr="00000000">
        <w:fldChar w:fldCharType="begin"/>
        <w:instrText xml:space="preserve"> HYPERLINK "https://newrelic.com/" </w:instrText>
        <w:fldChar w:fldCharType="separate"/>
      </w:r>
      <w:r w:rsidDel="00000000" w:rsidR="00000000" w:rsidRPr="00000000">
        <w:rPr>
          <w:color w:val="bcc1c3"/>
          <w:sz w:val="15"/>
          <w:szCs w:val="15"/>
          <w:shd w:fill="465158" w:val="clear"/>
          <w:rtl w:val="0"/>
        </w:rPr>
        <w:t xml:space="preserve">Performance</w:t>
      </w:r>
    </w:p>
    <w:p w:rsidR="00000000" w:rsidDel="00000000" w:rsidP="00000000" w:rsidRDefault="00000000" w:rsidRPr="00000000" w14:paraId="0000004D">
      <w:pPr>
        <w:jc w:val="center"/>
        <w:rPr>
          <w:color w:val="bcc1c3"/>
          <w:sz w:val="24"/>
          <w:szCs w:val="24"/>
          <w:shd w:fill="465158" w:val="clear"/>
        </w:rPr>
      </w:pPr>
      <w:r w:rsidDel="00000000" w:rsidR="00000000" w:rsidRPr="00000000">
        <w:fldChar w:fldCharType="end"/>
      </w:r>
      <w:r w:rsidDel="00000000" w:rsidR="00000000" w:rsidRPr="00000000">
        <w:rPr>
          <w:color w:val="bcc1c3"/>
          <w:sz w:val="24"/>
          <w:szCs w:val="24"/>
          <w:shd w:fill="465158" w:val="clear"/>
          <w:rtl w:val="0"/>
        </w:rPr>
        <w:t xml:space="preserve"> </w:t>
      </w:r>
      <w:r w:rsidDel="00000000" w:rsidR="00000000" w:rsidRPr="00000000">
        <w:rPr>
          <w:color w:val="bcc1c3"/>
          <w:sz w:val="24"/>
          <w:szCs w:val="24"/>
          <w:shd w:fill="465158" w:val="clear"/>
        </w:rPr>
        <w:drawing>
          <wp:inline distB="114300" distT="114300" distL="114300" distR="114300">
            <wp:extent cx="1714500" cy="571500"/>
            <wp:effectExtent b="0" l="0" r="0" t="0"/>
            <wp:docPr descr="PagerDuty" id="7" name="image2.png"/>
            <a:graphic>
              <a:graphicData uri="http://schemas.openxmlformats.org/drawingml/2006/picture">
                <pic:pic>
                  <pic:nvPicPr>
                    <pic:cNvPr descr="PagerDuty" id="0" name="image2.png"/>
                    <pic:cNvPicPr preferRelativeResize="0"/>
                  </pic:nvPicPr>
                  <pic:blipFill>
                    <a:blip r:embed="rId17"/>
                    <a:srcRect b="0" l="0" r="0" t="0"/>
                    <a:stretch>
                      <a:fillRect/>
                    </a:stretch>
                  </pic:blipFill>
                  <pic:spPr>
                    <a:xfrm>
                      <a:off x="0" y="0"/>
                      <a:ext cx="1714500" cy="571500"/>
                    </a:xfrm>
                    <a:prstGeom prst="rect"/>
                    <a:ln/>
                  </pic:spPr>
                </pic:pic>
              </a:graphicData>
            </a:graphic>
          </wp:inline>
        </w:drawing>
      </w:r>
      <w:r w:rsidDel="00000000" w:rsidR="00000000" w:rsidRPr="00000000">
        <w:fldChar w:fldCharType="begin"/>
        <w:instrText xml:space="preserve"> HYPERLINK "https://www.pagerduty.com/" </w:instrText>
        <w:fldChar w:fldCharType="separate"/>
      </w:r>
      <w:r w:rsidDel="00000000" w:rsidR="00000000" w:rsidRPr="00000000">
        <w:rPr>
          <w:rtl w:val="0"/>
        </w:rPr>
      </w:r>
    </w:p>
    <w:p w:rsidR="00000000" w:rsidDel="00000000" w:rsidP="00000000" w:rsidRDefault="00000000" w:rsidRPr="00000000" w14:paraId="0000004E">
      <w:pPr>
        <w:spacing w:line="335.99999999999994" w:lineRule="auto"/>
        <w:jc w:val="center"/>
        <w:rPr>
          <w:color w:val="e3e3e3"/>
          <w:sz w:val="18"/>
          <w:szCs w:val="18"/>
          <w:shd w:fill="465158" w:val="clear"/>
        </w:rPr>
      </w:pPr>
      <w:r w:rsidDel="00000000" w:rsidR="00000000" w:rsidRPr="00000000">
        <w:fldChar w:fldCharType="end"/>
      </w:r>
      <w:r w:rsidDel="00000000" w:rsidR="00000000" w:rsidRPr="00000000">
        <w:fldChar w:fldCharType="begin"/>
        <w:instrText xml:space="preserve"> HYPERLINK "https://www.pagerduty.com/" </w:instrText>
        <w:fldChar w:fldCharType="separate"/>
      </w:r>
      <w:r w:rsidDel="00000000" w:rsidR="00000000" w:rsidRPr="00000000">
        <w:rPr>
          <w:color w:val="e3e3e3"/>
          <w:sz w:val="18"/>
          <w:szCs w:val="18"/>
          <w:shd w:fill="465158" w:val="clear"/>
          <w:rtl w:val="0"/>
        </w:rPr>
        <w:t xml:space="preserve">PagerDuty</w:t>
      </w:r>
    </w:p>
    <w:p w:rsidR="00000000" w:rsidDel="00000000" w:rsidP="00000000" w:rsidRDefault="00000000" w:rsidRPr="00000000" w14:paraId="0000004F">
      <w:pPr>
        <w:spacing w:line="335.99999999999994" w:lineRule="auto"/>
        <w:jc w:val="center"/>
        <w:rPr>
          <w:rFonts w:ascii="PT Sans Narrow" w:cs="PT Sans Narrow" w:eastAsia="PT Sans Narrow" w:hAnsi="PT Sans Narrow"/>
          <w:color w:val="008575"/>
        </w:rPr>
      </w:pPr>
      <w:r w:rsidDel="00000000" w:rsidR="00000000" w:rsidRPr="00000000">
        <w:fldChar w:fldCharType="end"/>
      </w:r>
      <w:hyperlink r:id="rId18">
        <w:r w:rsidDel="00000000" w:rsidR="00000000" w:rsidRPr="00000000">
          <w:rPr>
            <w:color w:val="bcc1c3"/>
            <w:sz w:val="15"/>
            <w:szCs w:val="15"/>
            <w:shd w:fill="465158" w:val="clear"/>
            <w:rtl w:val="0"/>
          </w:rPr>
          <w:t xml:space="preserve">Monitoring</w:t>
        </w:r>
      </w:hyperlink>
      <w:r w:rsidDel="00000000" w:rsidR="00000000" w:rsidRPr="00000000">
        <w:rPr>
          <w:rtl w:val="0"/>
        </w:rPr>
      </w:r>
    </w:p>
    <w:p w:rsidR="00000000" w:rsidDel="00000000" w:rsidP="00000000" w:rsidRDefault="00000000" w:rsidRPr="00000000" w14:paraId="00000050">
      <w:pPr>
        <w:pStyle w:val="Subtitle"/>
        <w:keepNext w:val="0"/>
        <w:keepLines w:val="0"/>
        <w:spacing w:after="0" w:before="120" w:line="288" w:lineRule="auto"/>
        <w:ind w:left="720" w:firstLine="0"/>
        <w:rPr>
          <w:rFonts w:ascii="PT Sans Narrow" w:cs="PT Sans Narrow" w:eastAsia="PT Sans Narrow" w:hAnsi="PT Sans Narrow"/>
          <w:color w:val="695d46"/>
          <w:sz w:val="28"/>
          <w:szCs w:val="28"/>
        </w:rPr>
      </w:pPr>
      <w:bookmarkStart w:colFirst="0" w:colLast="0" w:name="_ess2gy6gumdb" w:id="9"/>
      <w:bookmarkEnd w:id="9"/>
      <w:r w:rsidDel="00000000" w:rsidR="00000000" w:rsidRPr="00000000">
        <w:rPr>
          <w:rFonts w:ascii="PT Sans Narrow" w:cs="PT Sans Narrow" w:eastAsia="PT Sans Narrow" w:hAnsi="PT Sans Narrow"/>
          <w:color w:val="695d46"/>
          <w:sz w:val="28"/>
          <w:szCs w:val="28"/>
        </w:rPr>
        <w:drawing>
          <wp:inline distB="114300" distT="114300" distL="114300" distR="114300">
            <wp:extent cx="5731200" cy="42926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Subtitle"/>
        <w:keepNext w:val="0"/>
        <w:keepLines w:val="0"/>
        <w:spacing w:after="0" w:before="120" w:line="288" w:lineRule="auto"/>
        <w:ind w:left="720" w:firstLine="0"/>
        <w:rPr>
          <w:rFonts w:ascii="PT Sans Narrow" w:cs="PT Sans Narrow" w:eastAsia="PT Sans Narrow" w:hAnsi="PT Sans Narrow"/>
          <w:color w:val="695d46"/>
          <w:sz w:val="28"/>
          <w:szCs w:val="28"/>
        </w:rPr>
      </w:pPr>
      <w:bookmarkStart w:colFirst="0" w:colLast="0" w:name="_k7p35ytki62i" w:id="10"/>
      <w:bookmarkEnd w:id="10"/>
      <w:r w:rsidDel="00000000" w:rsidR="00000000" w:rsidRPr="00000000">
        <w:rPr>
          <w:rFonts w:ascii="PT Sans Narrow" w:cs="PT Sans Narrow" w:eastAsia="PT Sans Narrow" w:hAnsi="PT Sans Narrow"/>
          <w:color w:val="695d46"/>
          <w:sz w:val="28"/>
          <w:szCs w:val="28"/>
        </w:rPr>
        <w:drawing>
          <wp:inline distB="114300" distT="114300" distL="114300" distR="114300">
            <wp:extent cx="5731200" cy="4292600"/>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Subtitle"/>
        <w:keepNext w:val="0"/>
        <w:keepLines w:val="0"/>
        <w:spacing w:after="0" w:before="120" w:line="288" w:lineRule="auto"/>
        <w:ind w:left="720" w:firstLine="0"/>
        <w:rPr>
          <w:rFonts w:ascii="PT Sans Narrow" w:cs="PT Sans Narrow" w:eastAsia="PT Sans Narrow" w:hAnsi="PT Sans Narrow"/>
          <w:color w:val="695d46"/>
          <w:sz w:val="28"/>
          <w:szCs w:val="28"/>
        </w:rPr>
      </w:pPr>
      <w:bookmarkStart w:colFirst="0" w:colLast="0" w:name="_qfb2p5u0pujf" w:id="11"/>
      <w:bookmarkEnd w:id="11"/>
      <w:r w:rsidDel="00000000" w:rsidR="00000000" w:rsidRPr="00000000">
        <w:rPr>
          <w:rFonts w:ascii="PT Sans Narrow" w:cs="PT Sans Narrow" w:eastAsia="PT Sans Narrow" w:hAnsi="PT Sans Narrow"/>
          <w:color w:val="695d46"/>
          <w:sz w:val="28"/>
          <w:szCs w:val="28"/>
        </w:rPr>
        <w:drawing>
          <wp:inline distB="114300" distT="114300" distL="114300" distR="114300">
            <wp:extent cx="5731200" cy="429260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Subtitle"/>
        <w:keepNext w:val="0"/>
        <w:keepLines w:val="0"/>
        <w:spacing w:after="0" w:before="120" w:line="288" w:lineRule="auto"/>
        <w:ind w:left="720" w:firstLine="0"/>
        <w:rPr>
          <w:rFonts w:ascii="PT Sans Narrow" w:cs="PT Sans Narrow" w:eastAsia="PT Sans Narrow" w:hAnsi="PT Sans Narrow"/>
          <w:color w:val="695d46"/>
          <w:sz w:val="28"/>
          <w:szCs w:val="28"/>
        </w:rPr>
      </w:pPr>
      <w:bookmarkStart w:colFirst="0" w:colLast="0" w:name="_fo18qtx3o83z" w:id="12"/>
      <w:bookmarkEnd w:id="12"/>
      <w:r w:rsidDel="00000000" w:rsidR="00000000" w:rsidRPr="00000000">
        <w:rPr>
          <w:rtl w:val="0"/>
        </w:rPr>
      </w:r>
    </w:p>
    <w:p w:rsidR="00000000" w:rsidDel="00000000" w:rsidP="00000000" w:rsidRDefault="00000000" w:rsidRPr="00000000" w14:paraId="00000054">
      <w:pPr>
        <w:pStyle w:val="Subtitle"/>
        <w:keepNext w:val="0"/>
        <w:keepLines w:val="0"/>
        <w:spacing w:after="0" w:before="120" w:line="288" w:lineRule="auto"/>
        <w:ind w:left="720" w:firstLine="0"/>
        <w:rPr>
          <w:rFonts w:ascii="PT Sans Narrow" w:cs="PT Sans Narrow" w:eastAsia="PT Sans Narrow" w:hAnsi="PT Sans Narrow"/>
          <w:color w:val="695d46"/>
          <w:sz w:val="28"/>
          <w:szCs w:val="28"/>
        </w:rPr>
      </w:pPr>
      <w:bookmarkStart w:colFirst="0" w:colLast="0" w:name="_69eh402uz58f" w:id="13"/>
      <w:bookmarkEnd w:id="13"/>
      <w:r w:rsidDel="00000000" w:rsidR="00000000" w:rsidRPr="00000000">
        <w:rPr>
          <w:rtl w:val="0"/>
        </w:rPr>
      </w:r>
    </w:p>
    <w:p w:rsidR="00000000" w:rsidDel="00000000" w:rsidP="00000000" w:rsidRDefault="00000000" w:rsidRPr="00000000" w14:paraId="00000055">
      <w:pPr>
        <w:pStyle w:val="Subtitle"/>
        <w:keepNext w:val="0"/>
        <w:keepLines w:val="0"/>
        <w:spacing w:after="0" w:before="120" w:line="288" w:lineRule="auto"/>
        <w:ind w:left="720" w:firstLine="0"/>
        <w:rPr>
          <w:rFonts w:ascii="PT Sans Narrow" w:cs="PT Sans Narrow" w:eastAsia="PT Sans Narrow" w:hAnsi="PT Sans Narrow"/>
          <w:color w:val="695d46"/>
          <w:sz w:val="28"/>
          <w:szCs w:val="28"/>
        </w:rPr>
      </w:pPr>
      <w:bookmarkStart w:colFirst="0" w:colLast="0" w:name="_2c9ghmytu893" w:id="14"/>
      <w:bookmarkEnd w:id="14"/>
      <w:r w:rsidDel="00000000" w:rsidR="00000000" w:rsidRPr="00000000">
        <w:rPr>
          <w:rtl w:val="0"/>
        </w:rPr>
      </w:r>
    </w:p>
    <w:p w:rsidR="00000000" w:rsidDel="00000000" w:rsidP="00000000" w:rsidRDefault="00000000" w:rsidRPr="00000000" w14:paraId="00000056">
      <w:pPr>
        <w:pStyle w:val="Subtitle"/>
        <w:keepNext w:val="0"/>
        <w:keepLines w:val="0"/>
        <w:spacing w:after="0" w:before="120" w:line="288" w:lineRule="auto"/>
        <w:ind w:left="720" w:firstLine="0"/>
        <w:rPr>
          <w:rFonts w:ascii="PT Sans Narrow" w:cs="PT Sans Narrow" w:eastAsia="PT Sans Narrow" w:hAnsi="PT Sans Narrow"/>
          <w:color w:val="695d46"/>
          <w:sz w:val="28"/>
          <w:szCs w:val="28"/>
        </w:rPr>
      </w:pPr>
      <w:bookmarkStart w:colFirst="0" w:colLast="0" w:name="_3squ77o24kp1" w:id="15"/>
      <w:bookmarkEnd w:id="15"/>
      <w:r w:rsidDel="00000000" w:rsidR="00000000" w:rsidRPr="00000000">
        <w:rPr>
          <w:rtl w:val="0"/>
        </w:rPr>
      </w:r>
    </w:p>
    <w:p w:rsidR="00000000" w:rsidDel="00000000" w:rsidP="00000000" w:rsidRDefault="00000000" w:rsidRPr="00000000" w14:paraId="00000057">
      <w:pPr>
        <w:pStyle w:val="Subtitle"/>
        <w:keepNext w:val="0"/>
        <w:keepLines w:val="0"/>
        <w:spacing w:after="0" w:before="120" w:line="288" w:lineRule="auto"/>
        <w:ind w:left="0" w:firstLine="0"/>
        <w:rPr>
          <w:rFonts w:ascii="PT Sans Narrow" w:cs="PT Sans Narrow" w:eastAsia="PT Sans Narrow" w:hAnsi="PT Sans Narrow"/>
          <w:b w:val="1"/>
          <w:color w:val="ff5e0e"/>
          <w:sz w:val="36"/>
          <w:szCs w:val="36"/>
        </w:rPr>
      </w:pPr>
      <w:bookmarkStart w:colFirst="0" w:colLast="0" w:name="_5kohcnr7f0i" w:id="16"/>
      <w:bookmarkEnd w:id="16"/>
      <w:r w:rsidDel="00000000" w:rsidR="00000000" w:rsidRPr="00000000">
        <w:rPr>
          <w:rFonts w:ascii="PT Sans Narrow" w:cs="PT Sans Narrow" w:eastAsia="PT Sans Narrow" w:hAnsi="PT Sans Narrow"/>
          <w:b w:val="1"/>
          <w:color w:val="ff5e0e"/>
          <w:sz w:val="36"/>
          <w:szCs w:val="36"/>
          <w:rtl w:val="0"/>
        </w:rPr>
        <w:t xml:space="preserve">Other Information</w:t>
      </w:r>
    </w:p>
    <w:p w:rsidR="00000000" w:rsidDel="00000000" w:rsidP="00000000" w:rsidRDefault="00000000" w:rsidRPr="00000000" w14:paraId="00000058">
      <w:pPr>
        <w:spacing w:before="120" w:line="288" w:lineRule="auto"/>
        <w:rPr>
          <w:rFonts w:ascii="PT Sans Narrow" w:cs="PT Sans Narrow" w:eastAsia="PT Sans Narrow" w:hAnsi="PT Sans Narrow"/>
          <w:color w:val="695d46"/>
          <w:sz w:val="28"/>
          <w:szCs w:val="28"/>
        </w:rPr>
      </w:pPr>
      <w:r w:rsidDel="00000000" w:rsidR="00000000" w:rsidRPr="00000000">
        <w:rPr>
          <w:color w:val="404040"/>
          <w:sz w:val="24"/>
          <w:szCs w:val="24"/>
          <w:shd w:fill="fcfcfc" w:val="clear"/>
          <w:rtl w:val="0"/>
        </w:rPr>
        <w:t xml:space="preserve">There are public mailing lists available for the Stork project. </w:t>
      </w:r>
      <w:r w:rsidDel="00000000" w:rsidR="00000000" w:rsidRPr="00000000">
        <w:rPr>
          <w:b w:val="1"/>
          <w:color w:val="404040"/>
          <w:sz w:val="24"/>
          <w:szCs w:val="24"/>
          <w:shd w:fill="fcfcfc" w:val="clear"/>
          <w:rtl w:val="0"/>
        </w:rPr>
        <w:t xml:space="preserve">stork-users</w:t>
      </w:r>
      <w:r w:rsidDel="00000000" w:rsidR="00000000" w:rsidRPr="00000000">
        <w:rPr>
          <w:color w:val="404040"/>
          <w:sz w:val="24"/>
          <w:szCs w:val="24"/>
          <w:shd w:fill="fcfcfc" w:val="clear"/>
          <w:rtl w:val="0"/>
        </w:rPr>
        <w:t xml:space="preserve"> (stork-users at lists.isc.org) is intended for Stork users. </w:t>
      </w:r>
      <w:r w:rsidDel="00000000" w:rsidR="00000000" w:rsidRPr="00000000">
        <w:rPr>
          <w:b w:val="1"/>
          <w:color w:val="404040"/>
          <w:sz w:val="24"/>
          <w:szCs w:val="24"/>
          <w:shd w:fill="fcfcfc" w:val="clear"/>
          <w:rtl w:val="0"/>
        </w:rPr>
        <w:t xml:space="preserve">stork-dev</w:t>
      </w:r>
      <w:r w:rsidDel="00000000" w:rsidR="00000000" w:rsidRPr="00000000">
        <w:rPr>
          <w:color w:val="404040"/>
          <w:sz w:val="24"/>
          <w:szCs w:val="24"/>
          <w:shd w:fill="fcfcfc" w:val="clear"/>
          <w:rtl w:val="0"/>
        </w:rPr>
        <w:t xml:space="preserve"> (stork-dev at lists.isc.org) is intended for Stork developers, prospective contributors, and other advanced users. The lists are available at </w:t>
      </w:r>
      <w:hyperlink r:id="rId22">
        <w:r w:rsidDel="00000000" w:rsidR="00000000" w:rsidRPr="00000000">
          <w:rPr>
            <w:color w:val="2980b9"/>
            <w:sz w:val="24"/>
            <w:szCs w:val="24"/>
            <w:shd w:fill="fcfcfc" w:val="clear"/>
            <w:rtl w:val="0"/>
          </w:rPr>
          <w:t xml:space="preserve">https://www.isc.org/mailinglists/</w:t>
        </w:r>
      </w:hyperlink>
      <w:r w:rsidDel="00000000" w:rsidR="00000000" w:rsidRPr="00000000">
        <w:rPr>
          <w:color w:val="404040"/>
          <w:sz w:val="24"/>
          <w:szCs w:val="24"/>
          <w:shd w:fill="fcfcfc" w:val="clear"/>
          <w:rtl w:val="0"/>
        </w:rPr>
        <w:t xml:space="preserve">. The community provides best-effort support on both of those lists.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color w:val="93c47d"/>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22" Type="http://schemas.openxmlformats.org/officeDocument/2006/relationships/hyperlink" Target="https://www.isc.org/mailinglists/" TargetMode="External"/><Relationship Id="rId10" Type="http://schemas.openxmlformats.org/officeDocument/2006/relationships/hyperlink" Target="https://grafana.com/" TargetMode="External"/><Relationship Id="rId21"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fana.com/"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mailto:hi@portworx.com" TargetMode="External"/><Relationship Id="rId18" Type="http://schemas.openxmlformats.org/officeDocument/2006/relationships/hyperlink" Target="https://www.pagerduty.com/" TargetMode="External"/><Relationship Id="rId7" Type="http://schemas.openxmlformats.org/officeDocument/2006/relationships/image" Target="media/image3.png"/><Relationship Id="rId8" Type="http://schemas.openxmlformats.org/officeDocument/2006/relationships/hyperlink" Target="https://prometheu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