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CB2" w:rsidRPr="00700CB2" w:rsidRDefault="00700CB2" w:rsidP="00700CB2">
      <w:pPr>
        <w:spacing w:before="240" w:after="240" w:line="240" w:lineRule="auto"/>
        <w:jc w:val="center"/>
        <w:rPr>
          <w:rFonts w:ascii="Times New Roman" w:eastAsia="Times New Roman" w:hAnsi="Times New Roman" w:cs="Times New Roman"/>
          <w:sz w:val="24"/>
          <w:szCs w:val="24"/>
          <w:lang w:eastAsia="en-IN"/>
        </w:rPr>
      </w:pPr>
      <w:r w:rsidRPr="00700CB2">
        <w:rPr>
          <w:rFonts w:ascii="Arial" w:eastAsia="Times New Roman" w:hAnsi="Arial" w:cs="Arial"/>
          <w:b/>
          <w:bCs/>
          <w:color w:val="FEFEFE"/>
          <w:sz w:val="96"/>
          <w:szCs w:val="96"/>
          <w:shd w:val="clear" w:color="auto" w:fill="3C78D8"/>
          <w:lang w:eastAsia="en-IN"/>
        </w:rPr>
        <w:t>StrongLink</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E7E6E6"/>
          <w:sz w:val="44"/>
          <w:szCs w:val="44"/>
          <w:lang w:eastAsia="en-IN"/>
        </w:rPr>
        <w:t>Introduction</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6"/>
          <w:szCs w:val="36"/>
          <w:shd w:val="clear" w:color="auto" w:fill="FFFFFF"/>
          <w:lang w:eastAsia="en-IN"/>
        </w:rPr>
        <w:t>With StrongLink, you gain more control of your data to make better informed decisions faster. StrongLink changes the way data is written to deliver new levels of agility, management, security, and cost savings across the entire data life cycle.</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E7E6E6"/>
          <w:sz w:val="36"/>
          <w:szCs w:val="36"/>
          <w:shd w:val="clear" w:color="auto" w:fill="FFFFFF"/>
          <w:lang w:eastAsia="en-IN"/>
        </w:rPr>
        <w:t>Project Summary</w:t>
      </w:r>
    </w:p>
    <w:tbl>
      <w:tblPr>
        <w:tblW w:w="0" w:type="auto"/>
        <w:tblCellMar>
          <w:top w:w="15" w:type="dxa"/>
          <w:left w:w="15" w:type="dxa"/>
          <w:bottom w:w="15" w:type="dxa"/>
          <w:right w:w="15" w:type="dxa"/>
        </w:tblCellMar>
        <w:tblLook w:val="04A0" w:firstRow="1" w:lastRow="0" w:firstColumn="1" w:lastColumn="0" w:noHBand="0" w:noVBand="1"/>
      </w:tblPr>
      <w:tblGrid>
        <w:gridCol w:w="2098"/>
        <w:gridCol w:w="6918"/>
      </w:tblGrid>
      <w:tr w:rsidR="00700CB2" w:rsidRPr="00700CB2" w:rsidTr="00700CB2">
        <w:trPr>
          <w:trHeight w:val="6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Website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https://stronglink.com/</w:t>
            </w:r>
          </w:p>
        </w:tc>
      </w:tr>
      <w:tr w:rsidR="00700CB2" w:rsidRPr="00700CB2" w:rsidTr="00700CB2">
        <w:trPr>
          <w:trHeight w:val="9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Foundation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StrongLink</w:t>
            </w:r>
          </w:p>
        </w:tc>
      </w:tr>
      <w:tr w:rsidR="00700CB2" w:rsidRPr="00700CB2" w:rsidTr="00700CB2">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License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6"/>
                <w:szCs w:val="36"/>
                <w:lang w:eastAsia="en-IN"/>
              </w:rPr>
              <w:t> </w:t>
            </w:r>
          </w:p>
        </w:tc>
      </w:tr>
      <w:tr w:rsidR="00700CB2" w:rsidRPr="00700CB2" w:rsidTr="00700CB2">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Open/Proprietary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Open</w:t>
            </w:r>
          </w:p>
        </w:tc>
      </w:tr>
      <w:tr w:rsidR="00700CB2" w:rsidRPr="00700CB2" w:rsidTr="00700CB2">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Source Code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https://github.com/btrask/stronglink/blob/master/INSTALL.md</w:t>
            </w:r>
          </w:p>
        </w:tc>
      </w:tr>
      <w:tr w:rsidR="00700CB2" w:rsidRPr="00700CB2" w:rsidTr="00700CB2">
        <w:trPr>
          <w:trHeight w:val="269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lastRenderedPageBreak/>
              <w:t>Brief 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hd w:val="clear" w:color="auto" w:fill="FFFFFF"/>
                <w:lang w:eastAsia="en-IN"/>
              </w:rPr>
              <w:t xml:space="preserve"> </w:t>
            </w:r>
            <w:r w:rsidRPr="00700CB2">
              <w:rPr>
                <w:rFonts w:ascii="Arial" w:eastAsia="Times New Roman" w:hAnsi="Arial" w:cs="Arial"/>
                <w:color w:val="000000"/>
                <w:sz w:val="32"/>
                <w:szCs w:val="32"/>
                <w:shd w:val="clear" w:color="auto" w:fill="FFFFFF"/>
                <w:lang w:eastAsia="en-IN"/>
              </w:rPr>
              <w:t>With StrongLink, you gain more control of your data to make better informed decisions faster. StrongLink changes the way data is written to deliver new levels of agility, management, security, and cost savings across the entire data life cycle.</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shd w:val="clear" w:color="auto" w:fill="FFFFFF"/>
                <w:lang w:eastAsia="en-IN"/>
              </w:rPr>
              <w:t> </w:t>
            </w:r>
          </w:p>
        </w:tc>
      </w:tr>
    </w:tbl>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6"/>
          <w:szCs w:val="36"/>
          <w:lang w:eastAsia="en-IN"/>
        </w:rPr>
        <w:t> </w:t>
      </w:r>
    </w:p>
    <w:p w:rsidR="00700CB2" w:rsidRPr="00700CB2" w:rsidRDefault="00700CB2" w:rsidP="00700CB2">
      <w:pPr>
        <w:spacing w:before="240" w:after="240" w:line="240" w:lineRule="auto"/>
        <w:jc w:val="center"/>
        <w:rPr>
          <w:rFonts w:ascii="Times New Roman" w:eastAsia="Times New Roman" w:hAnsi="Times New Roman" w:cs="Times New Roman"/>
          <w:sz w:val="24"/>
          <w:szCs w:val="24"/>
          <w:lang w:eastAsia="en-IN"/>
        </w:rPr>
      </w:pPr>
      <w:r w:rsidRPr="00700CB2">
        <w:rPr>
          <w:rFonts w:ascii="Arial" w:eastAsia="Times New Roman" w:hAnsi="Arial" w:cs="Arial"/>
          <w:b/>
          <w:bCs/>
          <w:color w:val="FFFFFF"/>
          <w:sz w:val="52"/>
          <w:szCs w:val="52"/>
          <w:shd w:val="clear" w:color="auto" w:fill="1155CC"/>
          <w:lang w:eastAsia="en-IN"/>
        </w:rPr>
        <w:t>Project Details</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E7E6E6"/>
          <w:sz w:val="36"/>
          <w:szCs w:val="36"/>
          <w:lang w:eastAsia="en-IN"/>
        </w:rPr>
        <w:t>Key Features</w:t>
      </w:r>
    </w:p>
    <w:p w:rsidR="00700CB2" w:rsidRPr="00700CB2" w:rsidRDefault="00700CB2" w:rsidP="00700CB2">
      <w:pPr>
        <w:shd w:val="clear" w:color="auto" w:fill="FFFFFF"/>
        <w:spacing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12A0D2"/>
          <w:sz w:val="48"/>
          <w:szCs w:val="48"/>
          <w:lang w:eastAsia="en-IN"/>
        </w:rPr>
        <w:t>The value StrongLink provides:</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Scales to unlimited storage capacity &amp; movement performance</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Presents Single View of all data to manage across on-prem &amp; cloud</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Delivers Data independence across all storage types/tiers</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Enhances Security &amp; Compliance by ensuring data is not altered &amp; all changes are tracked</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Vendor Neutrality by not using stubs, agents, or symlinks</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0"/>
          <w:szCs w:val="20"/>
          <w:lang w:eastAsia="en-IN"/>
        </w:rPr>
        <w:t>·</w:t>
      </w:r>
      <w:r w:rsidRPr="00700CB2">
        <w:rPr>
          <w:rFonts w:ascii="Times New Roman" w:eastAsia="Times New Roman" w:hAnsi="Times New Roman" w:cs="Times New Roman"/>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Disaster Recovery through Multi-Site support</w:t>
      </w:r>
    </w:p>
    <w:p w:rsidR="00700CB2" w:rsidRPr="00700CB2" w:rsidRDefault="00700CB2" w:rsidP="00700CB2">
      <w:pPr>
        <w:shd w:val="clear" w:color="auto" w:fill="FFFFFF"/>
        <w:spacing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12A0D2"/>
          <w:sz w:val="48"/>
          <w:szCs w:val="48"/>
          <w:lang w:eastAsia="en-IN"/>
        </w:rPr>
        <w:lastRenderedPageBreak/>
        <w:t>StrongLink Delivers the Data Intelligence and Control needed to increase your agility</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Data First Approach: Provides complete and total visibility to your unstructured data, everywhere</w:t>
      </w:r>
    </w:p>
    <w:p w:rsidR="00700CB2" w:rsidRPr="00700CB2" w:rsidRDefault="00700CB2" w:rsidP="00700CB2">
      <w:pPr>
        <w:spacing w:after="0" w:line="240" w:lineRule="auto"/>
        <w:rPr>
          <w:rFonts w:ascii="Times New Roman" w:eastAsia="Times New Roman" w:hAnsi="Times New Roman" w:cs="Times New Roman"/>
          <w:sz w:val="24"/>
          <w:szCs w:val="24"/>
          <w:lang w:eastAsia="en-IN"/>
        </w:rPr>
      </w:pP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 Created by core environments, applications, legacy environments, remote/mobile users - Data resides in on-premise storage, data centers, object stores, public clouds and LTO libraries</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Increased data and storage utilization</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Faster access to all your data</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Better business insights through data</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Control data flow in cloud, hybrid and multi-cloud architectures</w:t>
      </w:r>
    </w:p>
    <w:p w:rsidR="00700CB2" w:rsidRPr="00700CB2" w:rsidRDefault="00700CB2" w:rsidP="00700CB2">
      <w:pPr>
        <w:shd w:val="clear" w:color="auto" w:fill="FFFFFF"/>
        <w:spacing w:before="240" w:after="0" w:line="480" w:lineRule="auto"/>
        <w:jc w:val="both"/>
        <w:rPr>
          <w:rFonts w:ascii="Times New Roman" w:eastAsia="Times New Roman" w:hAnsi="Times New Roman" w:cs="Times New Roman"/>
          <w:sz w:val="24"/>
          <w:szCs w:val="24"/>
          <w:lang w:eastAsia="en-IN"/>
        </w:rPr>
      </w:pPr>
      <w:r w:rsidRPr="00700CB2">
        <w:rPr>
          <w:rFonts w:ascii="Arial" w:eastAsia="Times New Roman" w:hAnsi="Arial" w:cs="Arial"/>
          <w:color w:val="666666"/>
          <w:sz w:val="23"/>
          <w:szCs w:val="23"/>
          <w:lang w:eastAsia="en-IN"/>
        </w:rPr>
        <w:t> </w:t>
      </w:r>
    </w:p>
    <w:p w:rsidR="00700CB2" w:rsidRPr="00700CB2" w:rsidRDefault="00700CB2" w:rsidP="00700CB2">
      <w:pPr>
        <w:shd w:val="clear" w:color="auto" w:fill="FFFFFF"/>
        <w:spacing w:after="0" w:line="480" w:lineRule="auto"/>
        <w:jc w:val="both"/>
        <w:rPr>
          <w:rFonts w:ascii="Times New Roman" w:eastAsia="Times New Roman" w:hAnsi="Times New Roman" w:cs="Times New Roman"/>
          <w:sz w:val="24"/>
          <w:szCs w:val="24"/>
          <w:lang w:eastAsia="en-IN"/>
        </w:rPr>
      </w:pPr>
      <w:r w:rsidRPr="00700CB2">
        <w:rPr>
          <w:rFonts w:ascii="Arial" w:eastAsia="Times New Roman" w:hAnsi="Arial" w:cs="Arial"/>
          <w:b/>
          <w:bCs/>
          <w:color w:val="E7E6E6"/>
          <w:sz w:val="36"/>
          <w:szCs w:val="36"/>
          <w:lang w:eastAsia="en-IN"/>
        </w:rPr>
        <w:t>Architecture</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StrongLink was architecture specifically for large scale data environment to deliver unprecedented control to Secure, Index, Manage, and Optimize all Data across all Storage Vendors, Tiers &amp; Cloud platforms.</w:t>
      </w:r>
    </w:p>
    <w:p w:rsidR="00700CB2" w:rsidRPr="00700CB2" w:rsidRDefault="00700CB2" w:rsidP="00700CB2">
      <w:pPr>
        <w:shd w:val="clear" w:color="auto" w:fill="FFFFFF"/>
        <w:spacing w:after="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12A0D2"/>
          <w:sz w:val="48"/>
          <w:szCs w:val="48"/>
          <w:lang w:eastAsia="en-IN"/>
        </w:rPr>
        <w:t> </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i/>
          <w:iCs/>
          <w:color w:val="E7E6E6"/>
          <w:sz w:val="36"/>
          <w:szCs w:val="36"/>
          <w:lang w:eastAsia="en-IN"/>
        </w:rPr>
        <w:t>Ideally suited for environment:</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Large Amounts of data files are created on a continual basis &amp; benefit from automated classification</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lastRenderedPageBreak/>
        <w:t>Data &amp; File Systems need to be Migrated across Storage &amp; Tape Libraries as well as Cloud Storage without outage</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Organizations need to know how much data they have, where it resides, who &amp; how often it is accessed</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Storage Cost Optimization is an ongoing concern</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32"/>
          <w:szCs w:val="32"/>
          <w:lang w:eastAsia="en-IN"/>
        </w:rPr>
        <w:t> </w:t>
      </w:r>
    </w:p>
    <w:p w:rsidR="00700CB2" w:rsidRPr="00700CB2" w:rsidRDefault="00700CB2" w:rsidP="00700CB2">
      <w:pPr>
        <w:spacing w:before="240"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b/>
          <w:bCs/>
          <w:color w:val="E7E6E6"/>
          <w:sz w:val="40"/>
          <w:szCs w:val="40"/>
          <w:lang w:eastAsia="en-IN"/>
        </w:rPr>
        <w:t>Current Usage</w:t>
      </w:r>
    </w:p>
    <w:p w:rsidR="00700CB2" w:rsidRPr="00700CB2" w:rsidRDefault="00700CB2" w:rsidP="00700CB2">
      <w:pPr>
        <w:shd w:val="clear" w:color="auto" w:fill="FFFFFF"/>
        <w:spacing w:after="240" w:line="240" w:lineRule="auto"/>
        <w:rPr>
          <w:rFonts w:ascii="Times New Roman" w:eastAsia="Times New Roman" w:hAnsi="Times New Roman" w:cs="Times New Roman"/>
          <w:sz w:val="24"/>
          <w:szCs w:val="24"/>
          <w:lang w:eastAsia="en-IN"/>
        </w:rPr>
      </w:pPr>
      <w:r w:rsidRPr="00700CB2">
        <w:rPr>
          <w:rFonts w:ascii="Arial" w:eastAsia="Times New Roman" w:hAnsi="Arial" w:cs="Arial"/>
          <w:color w:val="000000"/>
          <w:sz w:val="26"/>
          <w:szCs w:val="26"/>
          <w:lang w:eastAsia="en-IN"/>
        </w:rPr>
        <w:t>With StrongLink, you gain more control of your data to make better informed decisions faster. StrongLink changes the way data is written to deliver new levels of agility, management, security, and cost savings across the entire data life cycle.</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after="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View &amp; manage all data across the organization in a single view</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Reduce storage and operating costs​</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Scale from Terabytes to Exabytes with a single, scalable platform​</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Fastest scalable data movement​</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Single to Multiple Site architecture​</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w:t>
      </w:r>
      <w:r w:rsidRPr="00700CB2">
        <w:rPr>
          <w:rFonts w:ascii="Arial" w:eastAsia="Times New Roman" w:hAnsi="Arial" w:cs="Arial"/>
          <w:color w:val="000000"/>
          <w:sz w:val="14"/>
          <w:szCs w:val="14"/>
          <w:lang w:eastAsia="en-IN"/>
        </w:rPr>
        <w:t>       </w:t>
      </w:r>
    </w:p>
    <w:p w:rsidR="00700CB2" w:rsidRPr="00700CB2" w:rsidRDefault="00700CB2" w:rsidP="00700CB2">
      <w:pPr>
        <w:spacing w:before="240" w:after="240" w:line="240" w:lineRule="auto"/>
        <w:ind w:left="720" w:hanging="360"/>
        <w:rPr>
          <w:rFonts w:ascii="Times New Roman" w:eastAsia="Times New Roman" w:hAnsi="Times New Roman" w:cs="Times New Roman"/>
          <w:sz w:val="24"/>
          <w:szCs w:val="24"/>
          <w:lang w:eastAsia="en-IN"/>
        </w:rPr>
      </w:pPr>
      <w:r w:rsidRPr="00700CB2">
        <w:rPr>
          <w:rFonts w:ascii="Arial" w:eastAsia="Times New Roman" w:hAnsi="Arial" w:cs="Arial"/>
          <w:color w:val="000000"/>
          <w:lang w:eastAsia="en-IN"/>
        </w:rPr>
        <w:t>Open; No Stubs, Agents or Simlinks, avoiding vendor lock in​</w:t>
      </w:r>
    </w:p>
    <w:p w:rsidR="00700CB2" w:rsidRDefault="00700CB2"/>
    <w:sectPr w:rsidR="0070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B2"/>
    <w:rsid w:val="0070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79C75-82DC-452B-9360-87BA9098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C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2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kumari</dc:creator>
  <cp:keywords/>
  <dc:description/>
  <cp:lastModifiedBy>richa kumari</cp:lastModifiedBy>
  <cp:revision>1</cp:revision>
  <dcterms:created xsi:type="dcterms:W3CDTF">2023-02-13T06:24:00Z</dcterms:created>
  <dcterms:modified xsi:type="dcterms:W3CDTF">2023-02-13T06:25:00Z</dcterms:modified>
</cp:coreProperties>
</file>