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58" w:rsidRDefault="00815B5C" w:rsidP="00F13D58">
      <w:pPr>
        <w:jc w:val="center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EF4CAB">
        <w:rPr>
          <w:sz w:val="40"/>
        </w:rPr>
        <w:t>Nutanix</w:t>
      </w:r>
      <w:proofErr w:type="spellEnd"/>
      <w:r w:rsidR="00EF4CAB">
        <w:rPr>
          <w:sz w:val="40"/>
        </w:rPr>
        <w:t xml:space="preserve"> Objects</w:t>
      </w:r>
    </w:p>
    <w:p w:rsidR="00F13D58" w:rsidRDefault="00F13D58" w:rsidP="00F13D58">
      <w:pPr>
        <w:rPr>
          <w:sz w:val="40"/>
        </w:rPr>
      </w:pPr>
    </w:p>
    <w:p w:rsidR="00F13D58" w:rsidRDefault="00F13D58" w:rsidP="00F13D58">
      <w:pPr>
        <w:rPr>
          <w:sz w:val="40"/>
        </w:rPr>
      </w:pPr>
      <w:r>
        <w:rPr>
          <w:sz w:val="40"/>
        </w:rPr>
        <w:t>Introduction</w:t>
      </w:r>
    </w:p>
    <w:p w:rsidR="00E24E61" w:rsidRDefault="00F13D58" w:rsidP="00F13D58">
      <w:pP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</w:pPr>
      <w:r>
        <w:rPr>
          <w:sz w:val="32"/>
        </w:rPr>
        <w:t>*</w:t>
      </w:r>
      <w:proofErr w:type="spellStart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Nutanix</w:t>
      </w:r>
      <w:proofErr w:type="spellEnd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Objects™ (Objects) is a software-defined Object Store Service. This service is designed with an Amazon Web Services Simple Storage Service (AWS S3) compatible REST API interface capable of handling </w:t>
      </w:r>
      <w:proofErr w:type="spellStart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petabytes</w:t>
      </w:r>
      <w:proofErr w:type="spellEnd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of unstructured and machine-generated data. Objects addresses storage-related use cases for </w:t>
      </w:r>
      <w:proofErr w:type="gramStart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backup,</w:t>
      </w:r>
      <w:proofErr w:type="gramEnd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and long-term retention and data storage for your cloud-native applications by using standard S3 APIs. You no longer have to introduce an external, separately managed storage solution.</w:t>
      </w:r>
    </w:p>
    <w:p w:rsidR="00F13D58" w:rsidRDefault="00E24E61" w:rsidP="00F13D58">
      <w:pPr>
        <w:rPr>
          <w:sz w:val="32"/>
        </w:rPr>
      </w:pPr>
      <w:r>
        <w:rPr>
          <w:sz w:val="32"/>
        </w:rPr>
        <w:t xml:space="preserve"> </w:t>
      </w:r>
    </w:p>
    <w:p w:rsidR="00EF4CAB" w:rsidRDefault="00EF4CAB" w:rsidP="00F13D58">
      <w:pPr>
        <w:rPr>
          <w:sz w:val="40"/>
        </w:rPr>
      </w:pPr>
    </w:p>
    <w:p w:rsidR="00F13D58" w:rsidRDefault="00F13D58" w:rsidP="00F13D58">
      <w:pPr>
        <w:rPr>
          <w:sz w:val="40"/>
        </w:rPr>
      </w:pPr>
      <w:r>
        <w:rPr>
          <w:sz w:val="40"/>
        </w:rPr>
        <w:t>Project Summary</w:t>
      </w:r>
    </w:p>
    <w:p w:rsidR="00EF4CAB" w:rsidRDefault="00EF4CAB" w:rsidP="00F13D58">
      <w:pPr>
        <w:rPr>
          <w:sz w:val="40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123"/>
      </w:tblGrid>
      <w:tr w:rsidR="00F13D58" w:rsidRPr="00F13D58" w:rsidTr="00EF4CAB">
        <w:trPr>
          <w:trHeight w:val="471"/>
        </w:trPr>
        <w:tc>
          <w:tcPr>
            <w:tcW w:w="3227" w:type="dxa"/>
          </w:tcPr>
          <w:p w:rsidR="00F13D58" w:rsidRPr="00F13D58" w:rsidRDefault="00F13D58" w:rsidP="00F13D58">
            <w:pPr>
              <w:rPr>
                <w:sz w:val="24"/>
              </w:rPr>
            </w:pPr>
            <w:r w:rsidRPr="00F13D58">
              <w:rPr>
                <w:sz w:val="24"/>
              </w:rPr>
              <w:t>Website</w:t>
            </w:r>
          </w:p>
        </w:tc>
        <w:tc>
          <w:tcPr>
            <w:tcW w:w="6123" w:type="dxa"/>
          </w:tcPr>
          <w:p w:rsidR="00F13D58" w:rsidRPr="00642244" w:rsidRDefault="00E24E61" w:rsidP="00F13D58">
            <w:pPr>
              <w:rPr>
                <w:sz w:val="24"/>
                <w:szCs w:val="24"/>
              </w:rPr>
            </w:pPr>
            <w:r w:rsidRPr="00E24E61">
              <w:rPr>
                <w:sz w:val="24"/>
                <w:szCs w:val="24"/>
              </w:rPr>
              <w:t>https://www.nutanix.com/products/objects</w:t>
            </w:r>
          </w:p>
        </w:tc>
      </w:tr>
      <w:tr w:rsidR="00F13D58" w:rsidRPr="00F13D58" w:rsidTr="00EF4CAB">
        <w:trPr>
          <w:trHeight w:val="421"/>
        </w:trPr>
        <w:tc>
          <w:tcPr>
            <w:tcW w:w="3227" w:type="dxa"/>
          </w:tcPr>
          <w:p w:rsidR="00F13D58" w:rsidRPr="00F13D58" w:rsidRDefault="00F13D58" w:rsidP="00F13D58">
            <w:pPr>
              <w:rPr>
                <w:sz w:val="24"/>
              </w:rPr>
            </w:pPr>
            <w:r>
              <w:rPr>
                <w:sz w:val="24"/>
              </w:rPr>
              <w:t>Organization/Foundation Name</w:t>
            </w:r>
          </w:p>
        </w:tc>
        <w:tc>
          <w:tcPr>
            <w:tcW w:w="6123" w:type="dxa"/>
          </w:tcPr>
          <w:p w:rsidR="00F13D58" w:rsidRPr="00642244" w:rsidRDefault="00642244" w:rsidP="00F13D58">
            <w:pPr>
              <w:rPr>
                <w:sz w:val="24"/>
                <w:szCs w:val="24"/>
              </w:rPr>
            </w:pPr>
            <w:r w:rsidRPr="00642244">
              <w:rPr>
                <w:sz w:val="24"/>
                <w:szCs w:val="24"/>
              </w:rPr>
              <w:t>Cloud Native Computing Foundation</w:t>
            </w:r>
          </w:p>
        </w:tc>
      </w:tr>
      <w:tr w:rsidR="00F13D58" w:rsidRPr="00F13D58" w:rsidTr="00EF4CAB">
        <w:tc>
          <w:tcPr>
            <w:tcW w:w="3227" w:type="dxa"/>
          </w:tcPr>
          <w:p w:rsidR="00F13D58" w:rsidRPr="00F13D58" w:rsidRDefault="00F13D58" w:rsidP="00F13D58">
            <w:pPr>
              <w:rPr>
                <w:sz w:val="40"/>
              </w:rPr>
            </w:pPr>
            <w:r w:rsidRPr="00F13D58">
              <w:rPr>
                <w:sz w:val="24"/>
              </w:rPr>
              <w:t>License</w:t>
            </w:r>
          </w:p>
        </w:tc>
        <w:tc>
          <w:tcPr>
            <w:tcW w:w="6123" w:type="dxa"/>
          </w:tcPr>
          <w:p w:rsidR="00F13D58" w:rsidRPr="00815B5C" w:rsidRDefault="00815B5C" w:rsidP="00F13D58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815B5C">
              <w:rPr>
                <w:sz w:val="28"/>
                <w:szCs w:val="28"/>
              </w:rPr>
              <w:t>https://www.nutanix.com/legal/terms-of-use</w:t>
            </w:r>
          </w:p>
        </w:tc>
      </w:tr>
      <w:tr w:rsidR="00F13D58" w:rsidRPr="00F13D58" w:rsidTr="00EF4CAB">
        <w:tc>
          <w:tcPr>
            <w:tcW w:w="3227" w:type="dxa"/>
          </w:tcPr>
          <w:p w:rsidR="00F13D58" w:rsidRPr="00642244" w:rsidRDefault="00F13D58" w:rsidP="00F13D58">
            <w:pPr>
              <w:rPr>
                <w:sz w:val="24"/>
                <w:szCs w:val="24"/>
              </w:rPr>
            </w:pPr>
            <w:r w:rsidRPr="00642244">
              <w:rPr>
                <w:sz w:val="24"/>
                <w:szCs w:val="24"/>
              </w:rPr>
              <w:t>Prop</w:t>
            </w:r>
            <w:r w:rsidR="00642244" w:rsidRPr="00642244">
              <w:rPr>
                <w:sz w:val="24"/>
                <w:szCs w:val="24"/>
              </w:rPr>
              <w:t>rietary</w:t>
            </w:r>
          </w:p>
        </w:tc>
        <w:tc>
          <w:tcPr>
            <w:tcW w:w="6123" w:type="dxa"/>
          </w:tcPr>
          <w:p w:rsidR="00F13D58" w:rsidRPr="00815B5C" w:rsidRDefault="00815B5C" w:rsidP="00F13D58">
            <w:pPr>
              <w:rPr>
                <w:sz w:val="32"/>
                <w:szCs w:val="32"/>
              </w:rPr>
            </w:pPr>
            <w:proofErr w:type="spellStart"/>
            <w:r w:rsidRPr="00815B5C">
              <w:rPr>
                <w:sz w:val="32"/>
                <w:szCs w:val="32"/>
              </w:rPr>
              <w:t>nutanix</w:t>
            </w:r>
            <w:proofErr w:type="spellEnd"/>
          </w:p>
        </w:tc>
      </w:tr>
      <w:tr w:rsidR="00F13D58" w:rsidRPr="00F13D58" w:rsidTr="00EF4CAB">
        <w:tc>
          <w:tcPr>
            <w:tcW w:w="3227" w:type="dxa"/>
          </w:tcPr>
          <w:p w:rsidR="00F13D58" w:rsidRPr="00F13D58" w:rsidRDefault="00F13D58" w:rsidP="00F13D58">
            <w:pPr>
              <w:rPr>
                <w:sz w:val="40"/>
              </w:rPr>
            </w:pPr>
          </w:p>
        </w:tc>
        <w:tc>
          <w:tcPr>
            <w:tcW w:w="6123" w:type="dxa"/>
          </w:tcPr>
          <w:p w:rsidR="00F13D58" w:rsidRPr="00F13D58" w:rsidRDefault="00F13D58" w:rsidP="00F13D58">
            <w:pPr>
              <w:rPr>
                <w:sz w:val="40"/>
              </w:rPr>
            </w:pPr>
          </w:p>
        </w:tc>
      </w:tr>
      <w:tr w:rsidR="00F13D58" w:rsidRPr="00F13D58" w:rsidTr="00EF4CAB">
        <w:tc>
          <w:tcPr>
            <w:tcW w:w="3227" w:type="dxa"/>
          </w:tcPr>
          <w:p w:rsidR="00F13D58" w:rsidRPr="00642244" w:rsidRDefault="00642244" w:rsidP="00F13D58">
            <w:pPr>
              <w:rPr>
                <w:sz w:val="24"/>
                <w:szCs w:val="24"/>
              </w:rPr>
            </w:pPr>
            <w:r w:rsidRPr="00642244">
              <w:rPr>
                <w:sz w:val="24"/>
                <w:szCs w:val="24"/>
              </w:rPr>
              <w:t>Brief Description</w:t>
            </w:r>
          </w:p>
        </w:tc>
        <w:tc>
          <w:tcPr>
            <w:tcW w:w="6123" w:type="dxa"/>
          </w:tcPr>
          <w:p w:rsidR="00F13D58" w:rsidRPr="00F13D58" w:rsidRDefault="00F13D58" w:rsidP="00F13D58">
            <w:pPr>
              <w:rPr>
                <w:sz w:val="40"/>
              </w:rPr>
            </w:pPr>
          </w:p>
        </w:tc>
      </w:tr>
    </w:tbl>
    <w:p w:rsidR="00F13D58" w:rsidRDefault="00F13D58" w:rsidP="00F13D58">
      <w:pPr>
        <w:rPr>
          <w:sz w:val="40"/>
        </w:rPr>
      </w:pPr>
    </w:p>
    <w:p w:rsidR="00EF4CAB" w:rsidRDefault="00EF4CAB" w:rsidP="00F13D58">
      <w:pPr>
        <w:rPr>
          <w:sz w:val="40"/>
        </w:rPr>
      </w:pPr>
    </w:p>
    <w:p w:rsidR="00815B5C" w:rsidRDefault="00815B5C" w:rsidP="00F13D58">
      <w:pPr>
        <w:rPr>
          <w:sz w:val="40"/>
        </w:rPr>
      </w:pPr>
    </w:p>
    <w:p w:rsidR="00642244" w:rsidRDefault="00642244" w:rsidP="00815B5C">
      <w:pPr>
        <w:jc w:val="center"/>
        <w:rPr>
          <w:sz w:val="40"/>
        </w:rPr>
      </w:pPr>
      <w:r>
        <w:rPr>
          <w:sz w:val="40"/>
        </w:rPr>
        <w:lastRenderedPageBreak/>
        <w:t xml:space="preserve">Project </w:t>
      </w:r>
      <w:proofErr w:type="gramStart"/>
      <w:r>
        <w:rPr>
          <w:sz w:val="40"/>
        </w:rPr>
        <w:t>Details :</w:t>
      </w:r>
      <w:proofErr w:type="gramEnd"/>
    </w:p>
    <w:p w:rsidR="00EF4CAB" w:rsidRDefault="00EF4CAB" w:rsidP="00F13D58">
      <w:pPr>
        <w:rPr>
          <w:sz w:val="40"/>
        </w:rPr>
      </w:pPr>
    </w:p>
    <w:p w:rsidR="00642244" w:rsidRDefault="00642244" w:rsidP="00F13D58">
      <w:pPr>
        <w:rPr>
          <w:sz w:val="32"/>
        </w:rPr>
      </w:pPr>
      <w:r>
        <w:rPr>
          <w:sz w:val="32"/>
        </w:rPr>
        <w:t>Key Features</w:t>
      </w:r>
    </w:p>
    <w:p w:rsidR="00E24E61" w:rsidRPr="00E24E61" w:rsidRDefault="00E24E61" w:rsidP="00EF4CAB">
      <w:pPr>
        <w:pStyle w:val="Heading3"/>
        <w:shd w:val="clear" w:color="auto" w:fill="FFFFFF"/>
        <w:rPr>
          <w:rFonts w:ascii="Helvetica" w:hAnsi="Helvetica" w:cs="Helvetica"/>
          <w:color w:val="4C4C4E"/>
        </w:rPr>
      </w:pPr>
      <w:r w:rsidRPr="00E24E61">
        <w:rPr>
          <w:rFonts w:ascii="Helvetica" w:hAnsi="Helvetica" w:cs="Helvetica"/>
          <w:color w:val="4C4C4E"/>
        </w:rPr>
        <w:t>Ensure compliance and data protection</w:t>
      </w:r>
    </w:p>
    <w:p w:rsidR="00E24E61" w:rsidRPr="00E24E61" w:rsidRDefault="00E24E61" w:rsidP="00EF4CA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96B6D"/>
          <w:sz w:val="24"/>
          <w:szCs w:val="24"/>
        </w:rPr>
      </w:pPr>
      <w:r w:rsidRPr="00E24E61">
        <w:rPr>
          <w:rFonts w:ascii="Helvetica" w:eastAsia="Times New Roman" w:hAnsi="Helvetica" w:cs="Helvetica"/>
          <w:color w:val="696B6D"/>
          <w:sz w:val="24"/>
          <w:szCs w:val="24"/>
        </w:rPr>
        <w:t>Enable Write-Once Read-Many (WORM) policies on any object to ensure data fidelity and immutability for data retention and compliance. Protect everything with integrated encryption to a level of FIPS 140-2 compliance.</w:t>
      </w:r>
    </w:p>
    <w:p w:rsidR="00E24E61" w:rsidRPr="00E24E61" w:rsidRDefault="00E24E61" w:rsidP="00EF4C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</w:pPr>
      <w:r w:rsidRPr="00E24E61"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  <w:t>Support any workload from a single platform</w:t>
      </w:r>
    </w:p>
    <w:p w:rsidR="00E24E61" w:rsidRPr="00E24E61" w:rsidRDefault="00E24E61" w:rsidP="00EF4CA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96B6D"/>
          <w:sz w:val="24"/>
          <w:szCs w:val="24"/>
        </w:rPr>
      </w:pPr>
      <w:r w:rsidRPr="00E24E61">
        <w:rPr>
          <w:rFonts w:ascii="Helvetica" w:eastAsia="Times New Roman" w:hAnsi="Helvetica" w:cs="Helvetica"/>
          <w:color w:val="696B6D"/>
          <w:sz w:val="24"/>
          <w:szCs w:val="24"/>
        </w:rPr>
        <w:t>Get S3-compatible storage for big data, cloud-native and deep archive workloads. It’s a single, flexible platform that stores file, block, VM, and many other types of workloads.</w:t>
      </w:r>
    </w:p>
    <w:p w:rsidR="00E24E61" w:rsidRPr="00E24E61" w:rsidRDefault="00E24E61" w:rsidP="00EF4C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</w:pPr>
      <w:r w:rsidRPr="00E24E61"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  <w:t>Enhance data visibility with tagging and versioning</w:t>
      </w:r>
    </w:p>
    <w:p w:rsidR="00E24E61" w:rsidRPr="00E24E61" w:rsidRDefault="00E24E61" w:rsidP="00EF4CA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96B6D"/>
          <w:sz w:val="24"/>
          <w:szCs w:val="24"/>
        </w:rPr>
      </w:pPr>
      <w:r w:rsidRPr="00E24E61">
        <w:rPr>
          <w:rFonts w:ascii="Helvetica" w:eastAsia="Times New Roman" w:hAnsi="Helvetica" w:cs="Helvetica"/>
          <w:color w:val="696B6D"/>
          <w:sz w:val="24"/>
          <w:szCs w:val="24"/>
        </w:rPr>
        <w:t>Quickly identify objects by tagging them. Tag objects based on projects, compliance and more. Create copies of objects and protect your data from accidentally overwriting or deleting it.</w:t>
      </w:r>
    </w:p>
    <w:p w:rsidR="00642244" w:rsidRDefault="00642244" w:rsidP="00F13D58">
      <w:pPr>
        <w:rPr>
          <w:sz w:val="32"/>
        </w:rPr>
      </w:pPr>
    </w:p>
    <w:p w:rsidR="00642244" w:rsidRDefault="00642244" w:rsidP="00F13D58">
      <w:pPr>
        <w:rPr>
          <w:sz w:val="32"/>
        </w:rPr>
      </w:pPr>
      <w:r>
        <w:rPr>
          <w:sz w:val="32"/>
        </w:rPr>
        <w:t>Architecture</w:t>
      </w:r>
    </w:p>
    <w:p w:rsidR="00642244" w:rsidRPr="00EF4CAB" w:rsidRDefault="00E24E61" w:rsidP="00EF4CAB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>
            <wp:extent cx="5022535" cy="2660073"/>
            <wp:effectExtent l="19050" t="0" r="66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6D1" w:rsidRDefault="005B16D1" w:rsidP="00F13D58">
      <w:pPr>
        <w:rPr>
          <w:sz w:val="32"/>
        </w:rPr>
      </w:pPr>
    </w:p>
    <w:p w:rsidR="00642244" w:rsidRDefault="00642244" w:rsidP="00F13D58">
      <w:pPr>
        <w:rPr>
          <w:sz w:val="32"/>
        </w:rPr>
      </w:pPr>
      <w:r>
        <w:rPr>
          <w:sz w:val="32"/>
        </w:rPr>
        <w:lastRenderedPageBreak/>
        <w:t>Current Usage</w:t>
      </w:r>
    </w:p>
    <w:p w:rsidR="00642244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Department of Work and Pension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Home Depot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Total S.A.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Mercedes-Benz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Pay 360</w:t>
      </w:r>
    </w:p>
    <w:p w:rsidR="00642244" w:rsidRPr="00B674DC" w:rsidRDefault="00EF4CAB" w:rsidP="00F13D58">
      <w:pPr>
        <w:pStyle w:val="ListParagraph"/>
        <w:numPr>
          <w:ilvl w:val="0"/>
          <w:numId w:val="1"/>
        </w:numPr>
        <w:rPr>
          <w:sz w:val="32"/>
        </w:rPr>
      </w:pPr>
      <w:r w:rsidRPr="00B674DC">
        <w:rPr>
          <w:sz w:val="32"/>
        </w:rPr>
        <w:t>Tsingtao Brewery</w:t>
      </w:r>
    </w:p>
    <w:p w:rsidR="005B16D1" w:rsidRDefault="005B16D1" w:rsidP="00F13D58">
      <w:pPr>
        <w:rPr>
          <w:sz w:val="32"/>
        </w:rPr>
      </w:pPr>
    </w:p>
    <w:p w:rsidR="00642244" w:rsidRDefault="00642244" w:rsidP="00F13D58">
      <w:pPr>
        <w:rPr>
          <w:sz w:val="32"/>
        </w:rPr>
      </w:pPr>
      <w:r>
        <w:rPr>
          <w:sz w:val="32"/>
        </w:rPr>
        <w:t>Other Information</w:t>
      </w:r>
    </w:p>
    <w:p w:rsidR="00642244" w:rsidRPr="00642244" w:rsidRDefault="00642244" w:rsidP="00F13D58">
      <w:pPr>
        <w:rPr>
          <w:sz w:val="32"/>
        </w:rPr>
      </w:pPr>
    </w:p>
    <w:sectPr w:rsidR="00642244" w:rsidRPr="00642244" w:rsidSect="00CB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3090E"/>
    <w:multiLevelType w:val="hybridMultilevel"/>
    <w:tmpl w:val="9D985390"/>
    <w:lvl w:ilvl="0" w:tplc="74704DF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85AB9"/>
    <w:multiLevelType w:val="hybridMultilevel"/>
    <w:tmpl w:val="4AB4423E"/>
    <w:lvl w:ilvl="0" w:tplc="796C9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13D58"/>
    <w:rsid w:val="000B4926"/>
    <w:rsid w:val="005B16D1"/>
    <w:rsid w:val="00642244"/>
    <w:rsid w:val="00815B5C"/>
    <w:rsid w:val="00911714"/>
    <w:rsid w:val="00B454BE"/>
    <w:rsid w:val="00B674DC"/>
    <w:rsid w:val="00CB2AFB"/>
    <w:rsid w:val="00E24E61"/>
    <w:rsid w:val="00EF4CAB"/>
    <w:rsid w:val="00F13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FB"/>
  </w:style>
  <w:style w:type="paragraph" w:styleId="Heading3">
    <w:name w:val="heading 3"/>
    <w:basedOn w:val="Normal"/>
    <w:link w:val="Heading3Char"/>
    <w:uiPriority w:val="9"/>
    <w:qFormat/>
    <w:rsid w:val="00E24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24E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ARYAN KEJRIWAL</cp:lastModifiedBy>
  <cp:revision>6</cp:revision>
  <dcterms:created xsi:type="dcterms:W3CDTF">2023-01-25T05:37:00Z</dcterms:created>
  <dcterms:modified xsi:type="dcterms:W3CDTF">2023-01-30T05:58:00Z</dcterms:modified>
</cp:coreProperties>
</file>