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557CD" w14:textId="1945A576" w:rsidR="00C5257E" w:rsidRDefault="00584297">
      <w:pPr>
        <w:pStyle w:val="Title"/>
      </w:pPr>
      <w:r>
        <w:t>A</w:t>
      </w:r>
      <w:r w:rsidR="00755751">
        <w:t>bolfazl (Arash)</w:t>
      </w:r>
      <w:r>
        <w:t xml:space="preserve"> Sodagartojgi</w:t>
      </w:r>
    </w:p>
    <w:p w14:paraId="03B62E3C" w14:textId="77777777" w:rsidR="00F87E0C" w:rsidRDefault="001C2349" w:rsidP="00F87E0C">
      <w:pPr>
        <w:pStyle w:val="Title"/>
        <w:rPr>
          <w:b w:val="0"/>
          <w:w w:val="105"/>
          <w:sz w:val="19"/>
        </w:rPr>
      </w:pPr>
      <w:r>
        <w:rPr>
          <w:b w:val="0"/>
          <w:w w:val="105"/>
          <w:sz w:val="19"/>
        </w:rPr>
        <w:t>421 S 9</w:t>
      </w:r>
      <w:r w:rsidRPr="001C2349">
        <w:rPr>
          <w:b w:val="0"/>
          <w:w w:val="105"/>
          <w:sz w:val="19"/>
          <w:vertAlign w:val="superscript"/>
        </w:rPr>
        <w:t>th</w:t>
      </w:r>
      <w:r>
        <w:rPr>
          <w:b w:val="0"/>
          <w:w w:val="105"/>
          <w:sz w:val="19"/>
        </w:rPr>
        <w:t xml:space="preserve"> Avenue</w:t>
      </w:r>
      <w:r w:rsidR="00B1321B">
        <w:rPr>
          <w:b w:val="0"/>
          <w:w w:val="105"/>
          <w:sz w:val="19"/>
        </w:rPr>
        <w:t xml:space="preserve">, </w:t>
      </w:r>
      <w:r>
        <w:rPr>
          <w:b w:val="0"/>
          <w:w w:val="105"/>
          <w:sz w:val="19"/>
        </w:rPr>
        <w:t>Highland Park</w:t>
      </w:r>
      <w:r w:rsidR="00B1321B" w:rsidRPr="00B1321B">
        <w:rPr>
          <w:b w:val="0"/>
          <w:w w:val="105"/>
          <w:sz w:val="19"/>
        </w:rPr>
        <w:t>,</w:t>
      </w:r>
      <w:r w:rsidR="00B1321B" w:rsidRPr="00B1321B">
        <w:rPr>
          <w:b w:val="0"/>
          <w:spacing w:val="-1"/>
          <w:w w:val="105"/>
          <w:sz w:val="19"/>
        </w:rPr>
        <w:t xml:space="preserve"> </w:t>
      </w:r>
      <w:r w:rsidR="00B1321B" w:rsidRPr="00B1321B">
        <w:rPr>
          <w:b w:val="0"/>
          <w:w w:val="105"/>
          <w:sz w:val="19"/>
        </w:rPr>
        <w:t>N</w:t>
      </w:r>
      <w:r>
        <w:rPr>
          <w:b w:val="0"/>
          <w:w w:val="105"/>
          <w:sz w:val="19"/>
        </w:rPr>
        <w:t>J</w:t>
      </w:r>
      <w:r w:rsidR="00B1321B" w:rsidRPr="00B1321B">
        <w:rPr>
          <w:b w:val="0"/>
          <w:w w:val="105"/>
          <w:sz w:val="19"/>
        </w:rPr>
        <w:t xml:space="preserve"> </w:t>
      </w:r>
      <w:r>
        <w:rPr>
          <w:b w:val="0"/>
          <w:w w:val="105"/>
          <w:sz w:val="19"/>
        </w:rPr>
        <w:t>08904</w:t>
      </w:r>
      <w:r w:rsidR="00AE79B2">
        <w:rPr>
          <w:b w:val="0"/>
          <w:w w:val="105"/>
          <w:sz w:val="19"/>
        </w:rPr>
        <w:t xml:space="preserve"> </w:t>
      </w:r>
      <w:r w:rsidR="00AE79B2" w:rsidRPr="00AE79B2">
        <w:rPr>
          <w:b w:val="0"/>
          <w:w w:val="105"/>
          <w:sz w:val="19"/>
        </w:rPr>
        <w:t>(540)-607-4507</w:t>
      </w:r>
    </w:p>
    <w:p w14:paraId="3A450B50" w14:textId="3190D783" w:rsidR="00F87E0C" w:rsidRPr="00F474D4" w:rsidRDefault="00033B70" w:rsidP="00F87E0C">
      <w:pPr>
        <w:pStyle w:val="Title"/>
        <w:rPr>
          <w:b w:val="0"/>
          <w:w w:val="105"/>
          <w:sz w:val="19"/>
        </w:rPr>
      </w:pPr>
      <w:hyperlink r:id="rId5" w:history="1">
        <w:r w:rsidR="00F87E0C" w:rsidRPr="00F474D4">
          <w:rPr>
            <w:b w:val="0"/>
            <w:w w:val="105"/>
            <w:sz w:val="19"/>
          </w:rPr>
          <w:t>sodagaax@gmail.com</w:t>
        </w:r>
      </w:hyperlink>
      <w:r w:rsidR="00A34A9F">
        <w:rPr>
          <w:b w:val="0"/>
          <w:w w:val="105"/>
          <w:sz w:val="19"/>
        </w:rPr>
        <w:t xml:space="preserve">, </w:t>
      </w:r>
      <w:hyperlink r:id="rId6" w:history="1">
        <w:r w:rsidR="00A34A9F" w:rsidRPr="00A34A9F">
          <w:rPr>
            <w:rStyle w:val="Hyperlink"/>
            <w:b w:val="0"/>
            <w:w w:val="105"/>
            <w:sz w:val="19"/>
          </w:rPr>
          <w:t>LinkdIn</w:t>
        </w:r>
      </w:hyperlink>
    </w:p>
    <w:p w14:paraId="4B0557D0" w14:textId="77777777" w:rsidR="00C5257E" w:rsidRPr="00134D0B" w:rsidRDefault="00046DAB">
      <w:pPr>
        <w:pStyle w:val="Heading1"/>
        <w:spacing w:after="8"/>
      </w:pPr>
      <w:r w:rsidRPr="00987E55">
        <w:rPr>
          <w:color w:val="4F81BD" w:themeColor="accent1"/>
          <w:w w:val="105"/>
        </w:rPr>
        <w:t>EDUCATION</w:t>
      </w:r>
    </w:p>
    <w:p w14:paraId="4B0557D1" w14:textId="77777777" w:rsidR="003B58C3" w:rsidRPr="00F864FA" w:rsidRDefault="00033B70" w:rsidP="00F864FA">
      <w:pPr>
        <w:pStyle w:val="BodyText"/>
        <w:spacing w:before="0" w:line="28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B055807">
          <v:group id="docshapegroup1" o:spid="_x0000_s1028" style="width:542.9pt;height:1.45pt;mso-position-horizontal-relative:char;mso-position-vertical-relative:line" coordsize="10858,29">
            <v:rect id="docshape2" o:spid="_x0000_s1029" style="position:absolute;width:10858;height:29" fillcolor="black" stroked="f"/>
            <w10:wrap type="none"/>
            <w10:anchorlock/>
          </v:group>
        </w:pict>
      </w:r>
    </w:p>
    <w:p w14:paraId="4B0557D2" w14:textId="77777777" w:rsidR="00F864FA" w:rsidRPr="00F864FA" w:rsidRDefault="00F864FA" w:rsidP="00F864FA">
      <w:pPr>
        <w:pStyle w:val="BodyText"/>
        <w:spacing w:before="0"/>
        <w:ind w:left="140" w:firstLine="0"/>
        <w:rPr>
          <w:b/>
          <w:w w:val="105"/>
          <w:sz w:val="8"/>
        </w:rPr>
      </w:pPr>
    </w:p>
    <w:p w14:paraId="02A77023" w14:textId="650FDD3F" w:rsidR="0035716F" w:rsidRPr="00134D0B" w:rsidRDefault="00B50F22" w:rsidP="0035716F">
      <w:pPr>
        <w:pStyle w:val="BodyText"/>
        <w:spacing w:before="0"/>
        <w:ind w:left="140" w:firstLine="0"/>
        <w:rPr>
          <w:b/>
          <w:w w:val="105"/>
        </w:rPr>
      </w:pPr>
      <w:r>
        <w:rPr>
          <w:b/>
          <w:w w:val="105"/>
        </w:rPr>
        <w:t>Doctor of Philosophy (P</w:t>
      </w:r>
      <w:r w:rsidR="00845C5F">
        <w:rPr>
          <w:b/>
          <w:w w:val="105"/>
        </w:rPr>
        <w:t>h</w:t>
      </w:r>
      <w:r>
        <w:rPr>
          <w:b/>
          <w:w w:val="105"/>
        </w:rPr>
        <w:t>D)</w:t>
      </w:r>
      <w:r w:rsidR="0035716F" w:rsidRPr="00134D0B">
        <w:rPr>
          <w:b/>
          <w:spacing w:val="-2"/>
          <w:w w:val="105"/>
        </w:rPr>
        <w:t xml:space="preserve">, </w:t>
      </w:r>
      <w:r w:rsidR="00002AF9">
        <w:rPr>
          <w:b/>
          <w:w w:val="105"/>
        </w:rPr>
        <w:t>Statistics</w:t>
      </w:r>
      <w:r>
        <w:rPr>
          <w:b/>
          <w:w w:val="105"/>
        </w:rPr>
        <w:t xml:space="preserve">  </w:t>
      </w:r>
      <w:r w:rsidR="0035716F" w:rsidRPr="00134D0B">
        <w:rPr>
          <w:b/>
          <w:w w:val="105"/>
        </w:rPr>
        <w:t xml:space="preserve">                                                                               </w:t>
      </w:r>
      <w:r w:rsidR="0019502B">
        <w:rPr>
          <w:b/>
          <w:w w:val="105"/>
        </w:rPr>
        <w:t xml:space="preserve"> </w:t>
      </w:r>
      <w:r w:rsidR="0028352B">
        <w:rPr>
          <w:b/>
          <w:w w:val="105"/>
        </w:rPr>
        <w:tab/>
      </w:r>
      <w:r w:rsidR="0028352B">
        <w:rPr>
          <w:b/>
          <w:w w:val="105"/>
        </w:rPr>
        <w:tab/>
      </w:r>
      <w:r w:rsidR="00845C5F">
        <w:rPr>
          <w:b/>
          <w:w w:val="105"/>
        </w:rPr>
        <w:tab/>
        <w:t xml:space="preserve"> Sep</w:t>
      </w:r>
      <w:r w:rsidR="0019502B">
        <w:rPr>
          <w:b/>
          <w:w w:val="105"/>
        </w:rPr>
        <w:t xml:space="preserve"> 2022 </w:t>
      </w:r>
      <w:r w:rsidR="007F361A">
        <w:rPr>
          <w:b/>
          <w:w w:val="105"/>
        </w:rPr>
        <w:t>–</w:t>
      </w:r>
      <w:r w:rsidR="0019502B">
        <w:rPr>
          <w:b/>
          <w:w w:val="105"/>
        </w:rPr>
        <w:t xml:space="preserve"> Present</w:t>
      </w:r>
    </w:p>
    <w:p w14:paraId="0403E5BC" w14:textId="036730AD" w:rsidR="0035716F" w:rsidRDefault="00446BA4" w:rsidP="00F864FA">
      <w:pPr>
        <w:pStyle w:val="BodyText"/>
        <w:spacing w:before="0"/>
        <w:ind w:left="140" w:firstLine="0"/>
        <w:rPr>
          <w:b/>
          <w:w w:val="105"/>
        </w:rPr>
      </w:pPr>
      <w:r>
        <w:rPr>
          <w:w w:val="105"/>
        </w:rPr>
        <w:t>RUTGERS</w:t>
      </w:r>
      <w:r w:rsidRPr="00134D0B">
        <w:rPr>
          <w:w w:val="105"/>
        </w:rPr>
        <w:t xml:space="preserve"> UNIVERSITY</w:t>
      </w:r>
      <w:r>
        <w:rPr>
          <w:w w:val="105"/>
        </w:rPr>
        <w:t xml:space="preserve">, </w:t>
      </w:r>
      <w:r w:rsidR="00D847B6">
        <w:rPr>
          <w:w w:val="105"/>
        </w:rPr>
        <w:t>New Brunswick, NJ</w:t>
      </w:r>
    </w:p>
    <w:p w14:paraId="4B0557D3" w14:textId="63C11C23" w:rsidR="00B1321B" w:rsidRPr="00134D0B" w:rsidRDefault="001E2B05" w:rsidP="00F864FA">
      <w:pPr>
        <w:pStyle w:val="BodyText"/>
        <w:spacing w:before="0"/>
        <w:ind w:left="140" w:firstLine="0"/>
        <w:rPr>
          <w:b/>
          <w:w w:val="105"/>
        </w:rPr>
      </w:pPr>
      <w:r w:rsidRPr="00134D0B">
        <w:rPr>
          <w:b/>
          <w:w w:val="105"/>
        </w:rPr>
        <w:t>Bachelor of Science</w:t>
      </w:r>
      <w:r w:rsidR="00B1321B" w:rsidRPr="00134D0B">
        <w:rPr>
          <w:b/>
          <w:spacing w:val="-2"/>
          <w:w w:val="105"/>
        </w:rPr>
        <w:t xml:space="preserve">, </w:t>
      </w:r>
      <w:r w:rsidR="003B58C3" w:rsidRPr="00134D0B">
        <w:rPr>
          <w:b/>
          <w:w w:val="105"/>
        </w:rPr>
        <w:t>Mathematics/Double</w:t>
      </w:r>
      <w:r w:rsidR="003B58C3" w:rsidRPr="00134D0B">
        <w:rPr>
          <w:b/>
          <w:spacing w:val="-3"/>
          <w:w w:val="105"/>
        </w:rPr>
        <w:t xml:space="preserve"> </w:t>
      </w:r>
      <w:r w:rsidR="003B58C3" w:rsidRPr="00134D0B">
        <w:rPr>
          <w:b/>
          <w:w w:val="105"/>
        </w:rPr>
        <w:t>Major:</w:t>
      </w:r>
      <w:r w:rsidR="003B58C3" w:rsidRPr="00134D0B">
        <w:rPr>
          <w:b/>
          <w:spacing w:val="-2"/>
          <w:w w:val="105"/>
        </w:rPr>
        <w:t xml:space="preserve"> </w:t>
      </w:r>
      <w:r w:rsidR="003B58C3" w:rsidRPr="00134D0B">
        <w:rPr>
          <w:b/>
          <w:w w:val="105"/>
        </w:rPr>
        <w:t>Economics</w:t>
      </w:r>
      <w:r w:rsidR="00B1321B" w:rsidRPr="00134D0B">
        <w:rPr>
          <w:b/>
          <w:w w:val="105"/>
        </w:rPr>
        <w:t xml:space="preserve">                                                                        </w:t>
      </w:r>
      <w:r w:rsidR="009E2AD5">
        <w:rPr>
          <w:b/>
          <w:w w:val="105"/>
        </w:rPr>
        <w:t xml:space="preserve">       </w:t>
      </w:r>
      <w:r w:rsidR="00776222">
        <w:rPr>
          <w:b/>
          <w:w w:val="105"/>
        </w:rPr>
        <w:t>Ja</w:t>
      </w:r>
      <w:r w:rsidR="009E2AD5">
        <w:rPr>
          <w:b/>
          <w:w w:val="105"/>
        </w:rPr>
        <w:t>n</w:t>
      </w:r>
      <w:r w:rsidR="00776222">
        <w:rPr>
          <w:b/>
          <w:w w:val="105"/>
        </w:rPr>
        <w:t xml:space="preserve"> 2016 </w:t>
      </w:r>
      <w:r w:rsidR="00942BCF">
        <w:rPr>
          <w:b/>
          <w:w w:val="105"/>
        </w:rPr>
        <w:t>– May 2019</w:t>
      </w:r>
      <w:r w:rsidR="00B1321B" w:rsidRPr="00134D0B">
        <w:rPr>
          <w:b/>
          <w:w w:val="105"/>
        </w:rPr>
        <w:t xml:space="preserve"> </w:t>
      </w:r>
      <w:r w:rsidR="00134D0B">
        <w:rPr>
          <w:b/>
          <w:w w:val="105"/>
        </w:rPr>
        <w:t xml:space="preserve">           </w:t>
      </w:r>
      <w:r w:rsidR="00B1321B" w:rsidRPr="00134D0B">
        <w:rPr>
          <w:b/>
          <w:w w:val="105"/>
        </w:rPr>
        <w:t xml:space="preserve"> </w:t>
      </w:r>
      <w:r>
        <w:rPr>
          <w:b/>
          <w:w w:val="105"/>
        </w:rPr>
        <w:t xml:space="preserve"> </w:t>
      </w:r>
    </w:p>
    <w:p w14:paraId="4B0557D4" w14:textId="39F68025" w:rsidR="00C5257E" w:rsidRPr="00134D0B" w:rsidRDefault="00463C9A" w:rsidP="003B58C3">
      <w:pPr>
        <w:pStyle w:val="BodyText"/>
        <w:ind w:left="140" w:firstLine="0"/>
        <w:rPr>
          <w:w w:val="105"/>
        </w:rPr>
      </w:pPr>
      <w:r w:rsidRPr="00134D0B">
        <w:rPr>
          <w:w w:val="105"/>
        </w:rPr>
        <w:t>JAMES MADISON UNIVERSITY</w:t>
      </w:r>
      <w:r w:rsidR="00A34DFF">
        <w:rPr>
          <w:w w:val="105"/>
        </w:rPr>
        <w:t>, Harrisonburg, VA</w:t>
      </w:r>
    </w:p>
    <w:p w14:paraId="472B1CEE" w14:textId="4453DEB7" w:rsidR="00793EA5" w:rsidRPr="00134D0B" w:rsidRDefault="00793EA5" w:rsidP="00160A29">
      <w:pPr>
        <w:pStyle w:val="Heading1"/>
        <w:spacing w:before="18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613B41" wp14:editId="7BC6EB7B">
                <wp:simplePos x="0" y="0"/>
                <wp:positionH relativeFrom="page">
                  <wp:posOffset>438785</wp:posOffset>
                </wp:positionH>
                <wp:positionV relativeFrom="paragraph">
                  <wp:posOffset>281305</wp:posOffset>
                </wp:positionV>
                <wp:extent cx="6894195" cy="17780"/>
                <wp:effectExtent l="0" t="0" r="0" b="0"/>
                <wp:wrapTopAndBottom/>
                <wp:docPr id="145392798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888F2" id="Rectangle 1" o:spid="_x0000_s1026" style="position:absolute;margin-left:34.55pt;margin-top:22.15pt;width:542.85pt;height:1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653030">
        <w:t xml:space="preserve">  </w:t>
      </w:r>
      <w:r w:rsidR="00261862">
        <w:t xml:space="preserve"> </w:t>
      </w:r>
      <w:r w:rsidR="00653030" w:rsidRPr="00987E55">
        <w:rPr>
          <w:color w:val="4F81BD" w:themeColor="accent1"/>
        </w:rPr>
        <w:t>HONORS and AWARDS</w:t>
      </w:r>
    </w:p>
    <w:p w14:paraId="38CEC4B0" w14:textId="77777777" w:rsidR="00124FA8" w:rsidRDefault="00124FA8" w:rsidP="00124FA8">
      <w:pPr>
        <w:spacing w:before="12"/>
        <w:rPr>
          <w:b/>
          <w:w w:val="105"/>
          <w:sz w:val="19"/>
          <w:szCs w:val="19"/>
        </w:rPr>
      </w:pPr>
    </w:p>
    <w:p w14:paraId="35F81851" w14:textId="27535EC6" w:rsidR="00105F88" w:rsidRPr="00105F88" w:rsidRDefault="00124FA8" w:rsidP="00124FA8">
      <w:pPr>
        <w:spacing w:before="12"/>
        <w:rPr>
          <w:b/>
          <w:w w:val="105"/>
          <w:sz w:val="19"/>
          <w:szCs w:val="19"/>
        </w:rPr>
      </w:pPr>
      <w:r>
        <w:rPr>
          <w:b/>
          <w:w w:val="105"/>
          <w:sz w:val="19"/>
          <w:szCs w:val="19"/>
        </w:rPr>
        <w:t xml:space="preserve">   </w:t>
      </w:r>
      <w:r w:rsidR="00105F88" w:rsidRPr="00105F88">
        <w:rPr>
          <w:b/>
          <w:w w:val="105"/>
          <w:sz w:val="19"/>
          <w:szCs w:val="19"/>
        </w:rPr>
        <w:t>James Madison University College of Business Valedictorian:</w:t>
      </w:r>
    </w:p>
    <w:p w14:paraId="09C99965" w14:textId="4F7506B0" w:rsidR="00105F88" w:rsidRPr="00105F88" w:rsidRDefault="00105F88" w:rsidP="00105F88">
      <w:pPr>
        <w:spacing w:before="12"/>
        <w:ind w:firstLine="140"/>
        <w:rPr>
          <w:bCs/>
          <w:w w:val="105"/>
          <w:sz w:val="19"/>
          <w:szCs w:val="19"/>
        </w:rPr>
      </w:pPr>
      <w:r w:rsidRPr="00105F88">
        <w:rPr>
          <w:bCs/>
          <w:w w:val="105"/>
          <w:sz w:val="19"/>
          <w:szCs w:val="19"/>
        </w:rPr>
        <w:t>Recognized for achieving the highest academic standing in the College of Business</w:t>
      </w:r>
      <w:r w:rsidR="007F116F">
        <w:rPr>
          <w:bCs/>
          <w:w w:val="105"/>
          <w:sz w:val="19"/>
          <w:szCs w:val="19"/>
        </w:rPr>
        <w:t xml:space="preserve"> Class of 2019</w:t>
      </w:r>
      <w:r w:rsidRPr="00105F88">
        <w:rPr>
          <w:bCs/>
          <w:w w:val="105"/>
          <w:sz w:val="19"/>
          <w:szCs w:val="19"/>
        </w:rPr>
        <w:t>.</w:t>
      </w:r>
    </w:p>
    <w:p w14:paraId="437133F0" w14:textId="77777777" w:rsidR="00105F88" w:rsidRPr="00105F88" w:rsidRDefault="00105F88" w:rsidP="00124FA8">
      <w:pPr>
        <w:spacing w:before="12"/>
        <w:ind w:firstLine="140"/>
        <w:rPr>
          <w:b/>
          <w:w w:val="105"/>
          <w:sz w:val="19"/>
          <w:szCs w:val="19"/>
        </w:rPr>
      </w:pPr>
      <w:r w:rsidRPr="00105F88">
        <w:rPr>
          <w:b/>
          <w:w w:val="105"/>
          <w:sz w:val="19"/>
          <w:szCs w:val="19"/>
        </w:rPr>
        <w:t>Scholarship of Distinction; JMU CGE Scholarship Winner:</w:t>
      </w:r>
    </w:p>
    <w:p w14:paraId="397DB934" w14:textId="68E25A7F" w:rsidR="00302F8F" w:rsidRPr="00105F88" w:rsidRDefault="00105F88" w:rsidP="00105F88">
      <w:pPr>
        <w:spacing w:before="12"/>
        <w:ind w:firstLine="140"/>
        <w:rPr>
          <w:bCs/>
          <w:w w:val="105"/>
          <w:sz w:val="19"/>
          <w:szCs w:val="19"/>
        </w:rPr>
      </w:pPr>
      <w:r w:rsidRPr="00105F88">
        <w:rPr>
          <w:bCs/>
          <w:w w:val="105"/>
          <w:sz w:val="19"/>
          <w:szCs w:val="19"/>
        </w:rPr>
        <w:t>Awarded for outstanding academic achievements and contributions to the JMU Center for Global Engagement.</w:t>
      </w:r>
    </w:p>
    <w:p w14:paraId="4B0557DB" w14:textId="4E3923C8" w:rsidR="00C5257E" w:rsidRPr="00987E55" w:rsidRDefault="00033B70" w:rsidP="00E909ED">
      <w:pPr>
        <w:pStyle w:val="Heading1"/>
        <w:spacing w:before="180"/>
        <w:rPr>
          <w:color w:val="4F81BD" w:themeColor="accent1"/>
        </w:rPr>
      </w:pPr>
      <w:r>
        <w:rPr>
          <w:color w:val="4F81BD" w:themeColor="accent1"/>
        </w:rPr>
        <w:pict w14:anchorId="4B055808">
          <v:rect id="docshape3" o:spid="_x0000_s1027" style="position:absolute;left:0;text-align:left;margin-left:34.55pt;margin-top:22.15pt;width:542.85pt;height:1.4pt;z-index:-15728128;mso-wrap-distance-left:0;mso-wrap-distance-right:0;mso-position-horizontal-relative:page" fillcolor="black" stroked="f">
            <w10:wrap type="topAndBottom" anchorx="page"/>
          </v:rect>
        </w:pict>
      </w:r>
      <w:r w:rsidR="00046DAB" w:rsidRPr="00987E55">
        <w:rPr>
          <w:color w:val="4F81BD" w:themeColor="accent1"/>
        </w:rPr>
        <w:t>SKILLS and CERTIFICA</w:t>
      </w:r>
      <w:r w:rsidR="006D47FA" w:rsidRPr="00987E55">
        <w:rPr>
          <w:color w:val="4F81BD" w:themeColor="accent1"/>
        </w:rPr>
        <w:t>TIONS</w:t>
      </w:r>
    </w:p>
    <w:p w14:paraId="4B0557DC" w14:textId="4DE78D2B" w:rsidR="00C5257E" w:rsidRPr="00AD5CA3" w:rsidRDefault="00046DAB" w:rsidP="00B977C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606C19">
        <w:rPr>
          <w:b/>
          <w:bCs/>
          <w:w w:val="105"/>
          <w:sz w:val="19"/>
        </w:rPr>
        <w:t>Technical Skills</w:t>
      </w:r>
      <w:r w:rsidRPr="00B977CE">
        <w:rPr>
          <w:w w:val="105"/>
          <w:sz w:val="19"/>
        </w:rPr>
        <w:t>:</w:t>
      </w:r>
      <w:r w:rsidR="00606C19">
        <w:rPr>
          <w:w w:val="105"/>
          <w:sz w:val="19"/>
        </w:rPr>
        <w:t xml:space="preserve"> Proficient in</w:t>
      </w:r>
      <w:r w:rsidRPr="00AD5CA3">
        <w:rPr>
          <w:w w:val="105"/>
          <w:sz w:val="19"/>
        </w:rPr>
        <w:t xml:space="preserve"> </w:t>
      </w:r>
      <w:r>
        <w:rPr>
          <w:w w:val="105"/>
          <w:sz w:val="19"/>
        </w:rPr>
        <w:t>MATLAB,</w:t>
      </w:r>
      <w:r w:rsidRPr="00AD5CA3">
        <w:rPr>
          <w:w w:val="105"/>
          <w:sz w:val="19"/>
        </w:rPr>
        <w:t xml:space="preserve"> </w:t>
      </w:r>
      <w:r>
        <w:rPr>
          <w:w w:val="105"/>
          <w:sz w:val="19"/>
        </w:rPr>
        <w:t>SAS,</w:t>
      </w:r>
      <w:r w:rsidRPr="00AD5CA3">
        <w:rPr>
          <w:w w:val="105"/>
          <w:sz w:val="19"/>
        </w:rPr>
        <w:t xml:space="preserve"> </w:t>
      </w:r>
      <w:r>
        <w:rPr>
          <w:w w:val="105"/>
          <w:sz w:val="19"/>
        </w:rPr>
        <w:t>Python,</w:t>
      </w:r>
      <w:r w:rsidRPr="00AD5CA3">
        <w:rPr>
          <w:w w:val="105"/>
          <w:sz w:val="19"/>
        </w:rPr>
        <w:t xml:space="preserve"> </w:t>
      </w:r>
      <w:r w:rsidR="00491792">
        <w:rPr>
          <w:w w:val="105"/>
          <w:sz w:val="19"/>
        </w:rPr>
        <w:t>SQL</w:t>
      </w:r>
      <w:r>
        <w:rPr>
          <w:w w:val="105"/>
          <w:sz w:val="19"/>
        </w:rPr>
        <w:t>,</w:t>
      </w:r>
      <w:r w:rsidRPr="00AD5CA3">
        <w:rPr>
          <w:w w:val="105"/>
          <w:sz w:val="19"/>
        </w:rPr>
        <w:t xml:space="preserve"> </w:t>
      </w:r>
      <w:r>
        <w:rPr>
          <w:w w:val="105"/>
          <w:sz w:val="19"/>
        </w:rPr>
        <w:t>R, VBA</w:t>
      </w:r>
      <w:r w:rsidR="002E3718">
        <w:rPr>
          <w:w w:val="105"/>
          <w:sz w:val="19"/>
        </w:rPr>
        <w:t>, and</w:t>
      </w:r>
      <w:r w:rsidRPr="00AD5CA3">
        <w:rPr>
          <w:w w:val="105"/>
          <w:sz w:val="19"/>
        </w:rPr>
        <w:t xml:space="preserve"> </w:t>
      </w:r>
      <w:r>
        <w:rPr>
          <w:w w:val="105"/>
          <w:sz w:val="19"/>
        </w:rPr>
        <w:t>Microsoft</w:t>
      </w:r>
      <w:r w:rsidRPr="00AD5CA3">
        <w:rPr>
          <w:w w:val="105"/>
          <w:sz w:val="19"/>
        </w:rPr>
        <w:t xml:space="preserve"> </w:t>
      </w:r>
      <w:r>
        <w:rPr>
          <w:w w:val="105"/>
          <w:sz w:val="19"/>
        </w:rPr>
        <w:t>Office Suite</w:t>
      </w:r>
    </w:p>
    <w:p w14:paraId="4B0557DD" w14:textId="151B6E2A" w:rsidR="00C5257E" w:rsidRPr="00B977CE" w:rsidRDefault="00046DAB" w:rsidP="00B977C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606C19">
        <w:rPr>
          <w:b/>
          <w:bCs/>
          <w:w w:val="105"/>
          <w:sz w:val="19"/>
        </w:rPr>
        <w:t>Certificates:</w:t>
      </w:r>
      <w:r w:rsidRPr="00606C19">
        <w:rPr>
          <w:w w:val="105"/>
          <w:sz w:val="19"/>
        </w:rPr>
        <w:t xml:space="preserve"> </w:t>
      </w:r>
      <w:r w:rsidR="00606C19" w:rsidRPr="00606C19">
        <w:rPr>
          <w:w w:val="105"/>
          <w:sz w:val="19"/>
        </w:rPr>
        <w:t>FINRA</w:t>
      </w:r>
      <w:r w:rsidR="00606C19">
        <w:rPr>
          <w:i/>
          <w:iCs/>
          <w:w w:val="105"/>
          <w:sz w:val="19"/>
        </w:rPr>
        <w:t xml:space="preserve"> </w:t>
      </w:r>
      <w:r w:rsidR="00D8211F" w:rsidRPr="00987E55">
        <w:rPr>
          <w:w w:val="105"/>
          <w:sz w:val="19"/>
        </w:rPr>
        <w:t xml:space="preserve">Series </w:t>
      </w:r>
      <w:r w:rsidR="00D8211F">
        <w:rPr>
          <w:w w:val="105"/>
          <w:sz w:val="19"/>
        </w:rPr>
        <w:t>7,</w:t>
      </w:r>
      <w:r w:rsidR="00D8211F" w:rsidRPr="00D8211F">
        <w:rPr>
          <w:w w:val="105"/>
          <w:sz w:val="19"/>
        </w:rPr>
        <w:t xml:space="preserve"> </w:t>
      </w:r>
      <w:r w:rsidR="00D8211F">
        <w:rPr>
          <w:w w:val="105"/>
          <w:sz w:val="19"/>
        </w:rPr>
        <w:t>Series</w:t>
      </w:r>
      <w:r w:rsidR="00D8211F" w:rsidRPr="00B977CE">
        <w:rPr>
          <w:w w:val="105"/>
          <w:sz w:val="19"/>
        </w:rPr>
        <w:t xml:space="preserve"> </w:t>
      </w:r>
      <w:r w:rsidR="005E506A">
        <w:rPr>
          <w:w w:val="105"/>
          <w:sz w:val="19"/>
        </w:rPr>
        <w:t>79</w:t>
      </w:r>
      <w:r w:rsidR="00D8211F">
        <w:rPr>
          <w:w w:val="105"/>
          <w:sz w:val="19"/>
        </w:rPr>
        <w:t>,</w:t>
      </w:r>
      <w:r w:rsidR="005E506A" w:rsidRPr="005E506A">
        <w:rPr>
          <w:w w:val="105"/>
          <w:sz w:val="19"/>
        </w:rPr>
        <w:t xml:space="preserve"> </w:t>
      </w:r>
      <w:r w:rsidR="005E506A">
        <w:rPr>
          <w:w w:val="105"/>
          <w:sz w:val="19"/>
        </w:rPr>
        <w:t>Series</w:t>
      </w:r>
      <w:r w:rsidR="005E506A" w:rsidRPr="00B977CE">
        <w:rPr>
          <w:w w:val="105"/>
          <w:sz w:val="19"/>
        </w:rPr>
        <w:t xml:space="preserve"> </w:t>
      </w:r>
      <w:r w:rsidR="005E506A">
        <w:rPr>
          <w:w w:val="105"/>
          <w:sz w:val="19"/>
        </w:rPr>
        <w:t>63</w:t>
      </w:r>
      <w:r>
        <w:rPr>
          <w:w w:val="105"/>
          <w:sz w:val="19"/>
        </w:rPr>
        <w:t>,</w:t>
      </w:r>
      <w:r w:rsidRPr="00B977CE">
        <w:rPr>
          <w:w w:val="105"/>
          <w:sz w:val="19"/>
        </w:rPr>
        <w:t xml:space="preserve"> </w:t>
      </w:r>
      <w:r w:rsidR="00DF1289">
        <w:rPr>
          <w:w w:val="105"/>
          <w:sz w:val="19"/>
        </w:rPr>
        <w:t>and</w:t>
      </w:r>
      <w:r w:rsidRPr="00B977CE">
        <w:rPr>
          <w:w w:val="105"/>
          <w:sz w:val="19"/>
        </w:rPr>
        <w:t xml:space="preserve"> </w:t>
      </w:r>
      <w:r w:rsidR="00E34D6B">
        <w:rPr>
          <w:w w:val="105"/>
          <w:sz w:val="19"/>
        </w:rPr>
        <w:t xml:space="preserve">Certified </w:t>
      </w:r>
      <w:r w:rsidR="005E506A">
        <w:rPr>
          <w:w w:val="105"/>
          <w:sz w:val="19"/>
        </w:rPr>
        <w:t xml:space="preserve">Financial Risk Manager </w:t>
      </w:r>
      <w:r w:rsidR="00BA21C2">
        <w:rPr>
          <w:w w:val="105"/>
          <w:sz w:val="19"/>
        </w:rPr>
        <w:t>(FRM</w:t>
      </w:r>
      <w:r w:rsidR="005E506A">
        <w:rPr>
          <w:w w:val="105"/>
          <w:sz w:val="19"/>
        </w:rPr>
        <w:t>)</w:t>
      </w:r>
    </w:p>
    <w:p w14:paraId="4B0557DE" w14:textId="77777777" w:rsidR="00404E4D" w:rsidRPr="00987E55" w:rsidRDefault="00404E4D" w:rsidP="00404E4D">
      <w:pPr>
        <w:pStyle w:val="Heading1"/>
        <w:spacing w:before="180"/>
        <w:rPr>
          <w:color w:val="4F81BD" w:themeColor="accent1"/>
        </w:rPr>
      </w:pPr>
      <w:r w:rsidRPr="00987E55">
        <w:rPr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055809" wp14:editId="4B05580A">
                <wp:simplePos x="0" y="0"/>
                <wp:positionH relativeFrom="page">
                  <wp:posOffset>438785</wp:posOffset>
                </wp:positionH>
                <wp:positionV relativeFrom="paragraph">
                  <wp:posOffset>281305</wp:posOffset>
                </wp:positionV>
                <wp:extent cx="6894195" cy="1778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06574" id="Rectangle 1" o:spid="_x0000_s1026" style="position:absolute;margin-left:34.55pt;margin-top:22.15pt;width:542.85pt;height:1.4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402C2" w:rsidRPr="00987E55">
        <w:rPr>
          <w:color w:val="4F81BD" w:themeColor="accent1"/>
        </w:rPr>
        <w:t>RELEVANT</w:t>
      </w:r>
      <w:r w:rsidR="0070660C" w:rsidRPr="00987E55">
        <w:rPr>
          <w:color w:val="4F81BD" w:themeColor="accent1"/>
        </w:rPr>
        <w:t xml:space="preserve"> EXPEREINCE</w:t>
      </w:r>
    </w:p>
    <w:p w14:paraId="4B0557DF" w14:textId="77777777" w:rsidR="0070660C" w:rsidRPr="00F864FA" w:rsidRDefault="0070660C" w:rsidP="0070660C">
      <w:pPr>
        <w:tabs>
          <w:tab w:val="left" w:pos="9029"/>
        </w:tabs>
        <w:spacing w:before="1"/>
        <w:ind w:left="140"/>
        <w:rPr>
          <w:b/>
          <w:sz w:val="8"/>
        </w:rPr>
      </w:pPr>
    </w:p>
    <w:p w14:paraId="08D29E32" w14:textId="58C4AD3E" w:rsidR="00532156" w:rsidRPr="00652F90" w:rsidRDefault="00652F90" w:rsidP="00652F90">
      <w:pPr>
        <w:tabs>
          <w:tab w:val="left" w:pos="9485"/>
        </w:tabs>
        <w:ind w:left="140"/>
        <w:rPr>
          <w:b/>
          <w:i/>
          <w:w w:val="105"/>
          <w:sz w:val="19"/>
          <w:szCs w:val="19"/>
        </w:rPr>
      </w:pPr>
      <w:r>
        <w:rPr>
          <w:b/>
          <w:w w:val="105"/>
          <w:sz w:val="19"/>
          <w:szCs w:val="19"/>
        </w:rPr>
        <w:t>TEACHING</w:t>
      </w:r>
      <w:r w:rsidR="00532156" w:rsidRPr="00134D0B">
        <w:rPr>
          <w:b/>
          <w:spacing w:val="-1"/>
          <w:w w:val="105"/>
          <w:sz w:val="19"/>
          <w:szCs w:val="19"/>
        </w:rPr>
        <w:t xml:space="preserve"> </w:t>
      </w:r>
      <w:r w:rsidR="00532156" w:rsidRPr="00134D0B">
        <w:rPr>
          <w:b/>
          <w:w w:val="105"/>
          <w:sz w:val="19"/>
          <w:szCs w:val="19"/>
        </w:rPr>
        <w:t>ASSISTANT</w:t>
      </w:r>
      <w:r w:rsidR="00532156" w:rsidRPr="00134D0B">
        <w:rPr>
          <w:b/>
          <w:spacing w:val="-1"/>
          <w:w w:val="105"/>
          <w:sz w:val="19"/>
          <w:szCs w:val="19"/>
        </w:rPr>
        <w:t xml:space="preserve"> </w:t>
      </w:r>
      <w:r w:rsidR="00532156" w:rsidRPr="00134D0B">
        <w:rPr>
          <w:b/>
          <w:w w:val="105"/>
          <w:sz w:val="19"/>
          <w:szCs w:val="19"/>
        </w:rPr>
        <w:t>–</w:t>
      </w:r>
      <w:r w:rsidR="00DE06CF">
        <w:rPr>
          <w:b/>
          <w:spacing w:val="-1"/>
          <w:w w:val="105"/>
          <w:sz w:val="19"/>
          <w:szCs w:val="19"/>
        </w:rPr>
        <w:t xml:space="preserve"> </w:t>
      </w:r>
      <w:r w:rsidR="00DE06CF">
        <w:rPr>
          <w:b/>
          <w:i/>
          <w:w w:val="105"/>
          <w:sz w:val="19"/>
          <w:szCs w:val="19"/>
        </w:rPr>
        <w:t>Rutgers</w:t>
      </w:r>
      <w:r w:rsidR="00DE06CF" w:rsidRPr="00134D0B">
        <w:rPr>
          <w:b/>
          <w:i/>
          <w:spacing w:val="-1"/>
          <w:w w:val="105"/>
          <w:sz w:val="19"/>
          <w:szCs w:val="19"/>
        </w:rPr>
        <w:t xml:space="preserve"> </w:t>
      </w:r>
      <w:r w:rsidR="00DE06CF" w:rsidRPr="00134D0B">
        <w:rPr>
          <w:b/>
          <w:i/>
          <w:w w:val="105"/>
          <w:sz w:val="19"/>
          <w:szCs w:val="19"/>
        </w:rPr>
        <w:t>University</w:t>
      </w:r>
      <w:r w:rsidR="00DE06CF">
        <w:rPr>
          <w:b/>
          <w:i/>
          <w:w w:val="105"/>
          <w:sz w:val="19"/>
          <w:szCs w:val="19"/>
        </w:rPr>
        <w:t xml:space="preserve">, Department of </w:t>
      </w:r>
      <w:r w:rsidR="005666E7">
        <w:rPr>
          <w:b/>
          <w:i/>
          <w:w w:val="105"/>
          <w:sz w:val="19"/>
          <w:szCs w:val="19"/>
        </w:rPr>
        <w:t>Statistics</w:t>
      </w:r>
      <w:r w:rsidR="00532156" w:rsidRPr="00134D0B">
        <w:rPr>
          <w:b/>
          <w:i/>
          <w:w w:val="105"/>
          <w:sz w:val="19"/>
          <w:szCs w:val="19"/>
        </w:rPr>
        <w:t xml:space="preserve">                          </w:t>
      </w:r>
      <w:r w:rsidR="003D354E">
        <w:rPr>
          <w:b/>
          <w:i/>
          <w:w w:val="105"/>
          <w:sz w:val="19"/>
          <w:szCs w:val="19"/>
        </w:rPr>
        <w:t xml:space="preserve">                              </w:t>
      </w:r>
      <w:r w:rsidR="00EE41D1">
        <w:rPr>
          <w:b/>
          <w:i/>
          <w:w w:val="105"/>
          <w:sz w:val="19"/>
          <w:szCs w:val="19"/>
        </w:rPr>
        <w:t xml:space="preserve">     </w:t>
      </w:r>
      <w:r w:rsidR="00895131">
        <w:rPr>
          <w:b/>
          <w:i/>
          <w:w w:val="105"/>
          <w:sz w:val="19"/>
          <w:szCs w:val="19"/>
        </w:rPr>
        <w:t xml:space="preserve">     </w:t>
      </w:r>
      <w:r w:rsidR="006C1CBF">
        <w:rPr>
          <w:b/>
          <w:sz w:val="19"/>
          <w:szCs w:val="19"/>
        </w:rPr>
        <w:t>Sep 2022</w:t>
      </w:r>
      <w:r w:rsidR="007F361A">
        <w:rPr>
          <w:b/>
          <w:sz w:val="19"/>
          <w:szCs w:val="19"/>
        </w:rPr>
        <w:t xml:space="preserve"> </w:t>
      </w:r>
      <w:r w:rsidR="00532156" w:rsidRPr="00134D0B">
        <w:rPr>
          <w:b/>
          <w:sz w:val="19"/>
          <w:szCs w:val="19"/>
        </w:rPr>
        <w:t xml:space="preserve">– </w:t>
      </w:r>
      <w:r w:rsidR="006C1CBF">
        <w:rPr>
          <w:b/>
          <w:sz w:val="19"/>
          <w:szCs w:val="19"/>
        </w:rPr>
        <w:t xml:space="preserve">Present </w:t>
      </w:r>
    </w:p>
    <w:p w14:paraId="789739A5" w14:textId="4574EDEA" w:rsidR="008D63FD" w:rsidRPr="00AD5CA3" w:rsidRDefault="008D63FD" w:rsidP="00AD5CA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AD5CA3">
        <w:rPr>
          <w:w w:val="105"/>
          <w:sz w:val="19"/>
        </w:rPr>
        <w:t xml:space="preserve">Led undergraduate lectures in topics like hypothesis testing and linear regression, improving class average </w:t>
      </w:r>
      <w:r w:rsidR="0018251F" w:rsidRPr="00AD5CA3">
        <w:rPr>
          <w:w w:val="105"/>
          <w:sz w:val="19"/>
        </w:rPr>
        <w:t>scores.</w:t>
      </w:r>
    </w:p>
    <w:p w14:paraId="5C8B6FF7" w14:textId="77777777" w:rsidR="008D63FD" w:rsidRPr="00AD5CA3" w:rsidRDefault="008D63FD" w:rsidP="00AD5CA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AD5CA3">
        <w:rPr>
          <w:w w:val="105"/>
          <w:sz w:val="19"/>
        </w:rPr>
        <w:t>Hosted weekly recitation sessions using SPSS and R, bolstering students' computational skills.</w:t>
      </w:r>
    </w:p>
    <w:p w14:paraId="6C534ED7" w14:textId="77777777" w:rsidR="008D63FD" w:rsidRDefault="008D63FD" w:rsidP="00AD5CA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sz w:val="19"/>
          <w:szCs w:val="19"/>
        </w:rPr>
      </w:pPr>
      <w:r w:rsidRPr="00AD5CA3">
        <w:rPr>
          <w:w w:val="105"/>
          <w:sz w:val="19"/>
        </w:rPr>
        <w:t>Assisted</w:t>
      </w:r>
      <w:r w:rsidRPr="008D63FD">
        <w:rPr>
          <w:sz w:val="19"/>
          <w:szCs w:val="19"/>
        </w:rPr>
        <w:t xml:space="preserve"> instructors in exam creation, grading, and feedback, ensuring pedagogical objectives were met.</w:t>
      </w:r>
    </w:p>
    <w:p w14:paraId="1631C3CF" w14:textId="77777777" w:rsidR="000054C0" w:rsidRDefault="000054C0" w:rsidP="000054C0">
      <w:pPr>
        <w:pStyle w:val="ListParagraph"/>
        <w:tabs>
          <w:tab w:val="left" w:pos="859"/>
          <w:tab w:val="left" w:pos="860"/>
        </w:tabs>
        <w:spacing w:before="13"/>
        <w:ind w:firstLine="0"/>
        <w:rPr>
          <w:sz w:val="19"/>
          <w:szCs w:val="19"/>
        </w:rPr>
      </w:pPr>
    </w:p>
    <w:p w14:paraId="057BB689" w14:textId="0C37139F" w:rsidR="000165BF" w:rsidRPr="00134D0B" w:rsidRDefault="00F9041D" w:rsidP="000165BF">
      <w:pPr>
        <w:tabs>
          <w:tab w:val="left" w:pos="9485"/>
        </w:tabs>
        <w:ind w:left="140"/>
        <w:rPr>
          <w:sz w:val="19"/>
          <w:szCs w:val="19"/>
        </w:rPr>
      </w:pPr>
      <w:r>
        <w:rPr>
          <w:b/>
          <w:w w:val="105"/>
          <w:sz w:val="19"/>
          <w:szCs w:val="19"/>
        </w:rPr>
        <w:t>R</w:t>
      </w:r>
      <w:r w:rsidR="00652F90">
        <w:rPr>
          <w:b/>
          <w:w w:val="105"/>
          <w:sz w:val="19"/>
          <w:szCs w:val="19"/>
        </w:rPr>
        <w:t>ESEARCH</w:t>
      </w:r>
      <w:r w:rsidR="000165BF" w:rsidRPr="00134D0B">
        <w:rPr>
          <w:b/>
          <w:spacing w:val="-1"/>
          <w:w w:val="105"/>
          <w:sz w:val="19"/>
          <w:szCs w:val="19"/>
        </w:rPr>
        <w:t xml:space="preserve"> </w:t>
      </w:r>
      <w:r w:rsidR="000165BF" w:rsidRPr="00134D0B">
        <w:rPr>
          <w:b/>
          <w:w w:val="105"/>
          <w:sz w:val="19"/>
          <w:szCs w:val="19"/>
        </w:rPr>
        <w:t>ASSISTANT</w:t>
      </w:r>
      <w:r w:rsidR="000165BF" w:rsidRPr="00134D0B">
        <w:rPr>
          <w:b/>
          <w:spacing w:val="-1"/>
          <w:w w:val="105"/>
          <w:sz w:val="19"/>
          <w:szCs w:val="19"/>
        </w:rPr>
        <w:t xml:space="preserve"> </w:t>
      </w:r>
      <w:r w:rsidR="000165BF" w:rsidRPr="00134D0B">
        <w:rPr>
          <w:b/>
          <w:w w:val="105"/>
          <w:sz w:val="19"/>
          <w:szCs w:val="19"/>
        </w:rPr>
        <w:t>–</w:t>
      </w:r>
      <w:r w:rsidR="000165BF" w:rsidRPr="00134D0B">
        <w:rPr>
          <w:b/>
          <w:spacing w:val="-1"/>
          <w:w w:val="105"/>
          <w:sz w:val="19"/>
          <w:szCs w:val="19"/>
        </w:rPr>
        <w:t xml:space="preserve"> </w:t>
      </w:r>
      <w:r w:rsidR="005666E7">
        <w:rPr>
          <w:b/>
          <w:i/>
          <w:w w:val="105"/>
          <w:sz w:val="19"/>
          <w:szCs w:val="19"/>
        </w:rPr>
        <w:t>Rutgers</w:t>
      </w:r>
      <w:r w:rsidR="005666E7" w:rsidRPr="00134D0B">
        <w:rPr>
          <w:b/>
          <w:i/>
          <w:spacing w:val="-1"/>
          <w:w w:val="105"/>
          <w:sz w:val="19"/>
          <w:szCs w:val="19"/>
        </w:rPr>
        <w:t xml:space="preserve"> </w:t>
      </w:r>
      <w:r w:rsidR="005666E7" w:rsidRPr="00134D0B">
        <w:rPr>
          <w:b/>
          <w:i/>
          <w:w w:val="105"/>
          <w:sz w:val="19"/>
          <w:szCs w:val="19"/>
        </w:rPr>
        <w:t>University</w:t>
      </w:r>
      <w:r w:rsidR="005666E7">
        <w:rPr>
          <w:b/>
          <w:i/>
          <w:w w:val="105"/>
          <w:sz w:val="19"/>
          <w:szCs w:val="19"/>
        </w:rPr>
        <w:t>, Department of Statistics</w:t>
      </w:r>
      <w:r w:rsidR="005666E7" w:rsidRPr="00134D0B">
        <w:rPr>
          <w:b/>
          <w:i/>
          <w:w w:val="105"/>
          <w:sz w:val="19"/>
          <w:szCs w:val="19"/>
        </w:rPr>
        <w:t xml:space="preserve">                          </w:t>
      </w:r>
      <w:r w:rsidR="005666E7">
        <w:rPr>
          <w:b/>
          <w:i/>
          <w:w w:val="105"/>
          <w:sz w:val="19"/>
          <w:szCs w:val="19"/>
        </w:rPr>
        <w:t xml:space="preserve">                                        </w:t>
      </w:r>
      <w:r w:rsidR="000165BF">
        <w:rPr>
          <w:b/>
          <w:sz w:val="19"/>
          <w:szCs w:val="19"/>
        </w:rPr>
        <w:t>Sep 2022</w:t>
      </w:r>
      <w:r w:rsidR="007F361A">
        <w:rPr>
          <w:b/>
          <w:sz w:val="19"/>
          <w:szCs w:val="19"/>
        </w:rPr>
        <w:t xml:space="preserve"> </w:t>
      </w:r>
      <w:r w:rsidR="000165BF" w:rsidRPr="00134D0B">
        <w:rPr>
          <w:b/>
          <w:sz w:val="19"/>
          <w:szCs w:val="19"/>
        </w:rPr>
        <w:t xml:space="preserve">– </w:t>
      </w:r>
      <w:r w:rsidR="000165BF">
        <w:rPr>
          <w:b/>
          <w:sz w:val="19"/>
          <w:szCs w:val="19"/>
        </w:rPr>
        <w:t xml:space="preserve">Present </w:t>
      </w:r>
    </w:p>
    <w:p w14:paraId="761646A9" w14:textId="17C01E84" w:rsidR="000165BF" w:rsidRPr="0079463F" w:rsidRDefault="00EE195B" w:rsidP="00FE102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EE195B">
        <w:rPr>
          <w:w w:val="105"/>
          <w:sz w:val="19"/>
        </w:rPr>
        <w:t>Conducted advanced statistical research</w:t>
      </w:r>
      <w:r>
        <w:rPr>
          <w:w w:val="105"/>
          <w:sz w:val="19"/>
        </w:rPr>
        <w:t xml:space="preserve"> in </w:t>
      </w:r>
      <w:r w:rsidR="002906BC" w:rsidRPr="0079463F">
        <w:rPr>
          <w:w w:val="105"/>
          <w:sz w:val="19"/>
        </w:rPr>
        <w:t>Gaussian processes, focusing on the application and enhancement of time series analysis for predictive modeling and forecasting accuracy</w:t>
      </w:r>
      <w:r>
        <w:rPr>
          <w:w w:val="105"/>
          <w:sz w:val="19"/>
        </w:rPr>
        <w:t xml:space="preserve"> under</w:t>
      </w:r>
      <w:r w:rsidR="00FE102E">
        <w:rPr>
          <w:w w:val="105"/>
          <w:sz w:val="19"/>
        </w:rPr>
        <w:t xml:space="preserve"> </w:t>
      </w:r>
      <w:r w:rsidR="00FE102E" w:rsidRPr="00FE102E">
        <w:rPr>
          <w:w w:val="105"/>
          <w:sz w:val="19"/>
        </w:rPr>
        <w:t>the guidance of Professor Ying Hung</w:t>
      </w:r>
      <w:r w:rsidR="00FE102E">
        <w:rPr>
          <w:w w:val="105"/>
          <w:sz w:val="19"/>
        </w:rPr>
        <w:t>.</w:t>
      </w:r>
    </w:p>
    <w:p w14:paraId="1FC6B011" w14:textId="0E0AC40F" w:rsidR="00D74562" w:rsidRPr="0079463F" w:rsidRDefault="00D74562" w:rsidP="0079463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79463F">
        <w:rPr>
          <w:w w:val="105"/>
          <w:sz w:val="19"/>
        </w:rPr>
        <w:t>Analyzed large datasets to model temporal trends and seasonal patterns, successfully improving model robustness and forecast reliability.</w:t>
      </w:r>
    </w:p>
    <w:p w14:paraId="36907EF9" w14:textId="3A223DE0" w:rsidR="00895131" w:rsidRDefault="007B65B2" w:rsidP="0079463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w w:val="105"/>
          <w:sz w:val="19"/>
        </w:rPr>
      </w:pPr>
      <w:r w:rsidRPr="007B65B2">
        <w:rPr>
          <w:w w:val="105"/>
          <w:sz w:val="19"/>
        </w:rPr>
        <w:t>Collaborated with cross-disciplinary teams to integrate statistical theories with practical machine learning applications, enhancing the predictive accuracy of models.</w:t>
      </w:r>
    </w:p>
    <w:p w14:paraId="4A075E75" w14:textId="77777777" w:rsidR="007B65B2" w:rsidRPr="0079463F" w:rsidRDefault="007B65B2" w:rsidP="007B65B2">
      <w:pPr>
        <w:pStyle w:val="ListParagraph"/>
        <w:tabs>
          <w:tab w:val="left" w:pos="859"/>
          <w:tab w:val="left" w:pos="860"/>
        </w:tabs>
        <w:spacing w:before="7"/>
        <w:ind w:left="648" w:firstLine="0"/>
        <w:rPr>
          <w:w w:val="105"/>
          <w:sz w:val="19"/>
        </w:rPr>
      </w:pPr>
    </w:p>
    <w:p w14:paraId="4B0557E0" w14:textId="488A32A2" w:rsidR="003B555B" w:rsidRPr="003B555B" w:rsidRDefault="00054A50" w:rsidP="000165BF">
      <w:pPr>
        <w:tabs>
          <w:tab w:val="left" w:pos="9029"/>
        </w:tabs>
        <w:spacing w:before="1"/>
        <w:rPr>
          <w:sz w:val="19"/>
          <w:szCs w:val="19"/>
        </w:rPr>
      </w:pPr>
      <w:r>
        <w:rPr>
          <w:b/>
          <w:sz w:val="19"/>
          <w:szCs w:val="19"/>
        </w:rPr>
        <w:t xml:space="preserve">  </w:t>
      </w:r>
      <w:r w:rsidR="00583170">
        <w:rPr>
          <w:b/>
          <w:sz w:val="19"/>
          <w:szCs w:val="19"/>
        </w:rPr>
        <w:t xml:space="preserve"> </w:t>
      </w:r>
      <w:r w:rsidR="00F9041D"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COMMODITY </w:t>
      </w:r>
      <w:r w:rsidR="0070660C" w:rsidRPr="00134D0B">
        <w:rPr>
          <w:b/>
          <w:sz w:val="19"/>
          <w:szCs w:val="19"/>
        </w:rPr>
        <w:t>DERIVATIVES</w:t>
      </w:r>
      <w:r w:rsidR="005402C2"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>T</w:t>
      </w:r>
      <w:r w:rsidR="0070660C" w:rsidRPr="005402C2">
        <w:rPr>
          <w:b/>
          <w:sz w:val="19"/>
          <w:szCs w:val="19"/>
        </w:rPr>
        <w:t>RADING</w:t>
      </w:r>
      <w:r w:rsidR="0070660C" w:rsidRPr="005402C2">
        <w:rPr>
          <w:b/>
          <w:spacing w:val="26"/>
          <w:sz w:val="19"/>
          <w:szCs w:val="19"/>
        </w:rPr>
        <w:t xml:space="preserve"> </w:t>
      </w:r>
      <w:r w:rsidR="0070660C" w:rsidRPr="00134D0B">
        <w:rPr>
          <w:b/>
          <w:sz w:val="19"/>
          <w:szCs w:val="19"/>
        </w:rPr>
        <w:t>ANALYST-</w:t>
      </w:r>
      <w:r w:rsidR="0070660C" w:rsidRPr="00134D0B">
        <w:rPr>
          <w:b/>
          <w:spacing w:val="24"/>
          <w:sz w:val="19"/>
          <w:szCs w:val="19"/>
        </w:rPr>
        <w:t xml:space="preserve"> </w:t>
      </w:r>
      <w:r w:rsidR="0070660C" w:rsidRPr="00134D0B">
        <w:rPr>
          <w:b/>
          <w:i/>
          <w:sz w:val="19"/>
          <w:szCs w:val="19"/>
        </w:rPr>
        <w:t>Rabobank,</w:t>
      </w:r>
      <w:r w:rsidR="0070660C" w:rsidRPr="00134D0B">
        <w:rPr>
          <w:b/>
          <w:i/>
          <w:spacing w:val="42"/>
          <w:sz w:val="19"/>
          <w:szCs w:val="19"/>
        </w:rPr>
        <w:t xml:space="preserve"> </w:t>
      </w:r>
      <w:proofErr w:type="spellStart"/>
      <w:r w:rsidR="0070660C" w:rsidRPr="00134D0B">
        <w:rPr>
          <w:b/>
          <w:i/>
          <w:sz w:val="19"/>
          <w:szCs w:val="19"/>
        </w:rPr>
        <w:t>NewYork</w:t>
      </w:r>
      <w:proofErr w:type="spellEnd"/>
      <w:r w:rsidR="0070660C" w:rsidRPr="00134D0B">
        <w:rPr>
          <w:b/>
          <w:i/>
          <w:sz w:val="19"/>
          <w:szCs w:val="19"/>
        </w:rPr>
        <w:tab/>
      </w:r>
      <w:r w:rsidR="00644FBC" w:rsidRPr="00134D0B">
        <w:rPr>
          <w:b/>
          <w:i/>
          <w:sz w:val="19"/>
          <w:szCs w:val="19"/>
        </w:rPr>
        <w:t xml:space="preserve">    </w:t>
      </w:r>
      <w:r w:rsidR="009631A2">
        <w:rPr>
          <w:b/>
          <w:w w:val="105"/>
          <w:sz w:val="19"/>
          <w:szCs w:val="19"/>
        </w:rPr>
        <w:t>Oct 2020</w:t>
      </w:r>
      <w:r w:rsidR="0070660C" w:rsidRPr="00134D0B">
        <w:rPr>
          <w:b/>
          <w:spacing w:val="-1"/>
          <w:w w:val="105"/>
          <w:sz w:val="19"/>
          <w:szCs w:val="19"/>
        </w:rPr>
        <w:t xml:space="preserve"> </w:t>
      </w:r>
      <w:r w:rsidR="0070660C" w:rsidRPr="00134D0B">
        <w:rPr>
          <w:b/>
          <w:w w:val="105"/>
          <w:sz w:val="19"/>
          <w:szCs w:val="19"/>
        </w:rPr>
        <w:t xml:space="preserve">– </w:t>
      </w:r>
      <w:r w:rsidR="00200C8D">
        <w:rPr>
          <w:b/>
          <w:w w:val="105"/>
          <w:sz w:val="19"/>
          <w:szCs w:val="19"/>
        </w:rPr>
        <w:t>July 2022</w:t>
      </w:r>
    </w:p>
    <w:p w14:paraId="4B0557E1" w14:textId="05977740" w:rsidR="00746D96" w:rsidRDefault="008F4158" w:rsidP="008F415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/>
        <w:ind w:hanging="360"/>
        <w:rPr>
          <w:sz w:val="19"/>
        </w:rPr>
      </w:pPr>
      <w:r w:rsidRPr="008F4158">
        <w:rPr>
          <w:w w:val="105"/>
          <w:sz w:val="19"/>
        </w:rPr>
        <w:t>Actively managed roles at both energy and agriculture trading desks, collaborating seamlessly with global sales</w:t>
      </w:r>
      <w:r w:rsidR="00FF744A">
        <w:rPr>
          <w:w w:val="105"/>
          <w:sz w:val="19"/>
        </w:rPr>
        <w:t>.</w:t>
      </w:r>
      <w:r w:rsidRPr="008F4158">
        <w:rPr>
          <w:w w:val="105"/>
          <w:sz w:val="19"/>
        </w:rPr>
        <w:t xml:space="preserve"> </w:t>
      </w:r>
    </w:p>
    <w:p w14:paraId="534AB6B7" w14:textId="77777777" w:rsidR="00FF744A" w:rsidRDefault="003A444B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3A444B">
        <w:rPr>
          <w:sz w:val="19"/>
          <w:szCs w:val="19"/>
        </w:rPr>
        <w:t>Engineered various pricing and booking tools utilizing Excel VBA, enhancing operational efficiency and accuracy.</w:t>
      </w:r>
    </w:p>
    <w:p w14:paraId="70FA6F34" w14:textId="77777777" w:rsidR="00FF744A" w:rsidRPr="00FF744A" w:rsidRDefault="00FF744A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FF744A">
        <w:rPr>
          <w:w w:val="105"/>
          <w:sz w:val="19"/>
          <w:szCs w:val="19"/>
        </w:rPr>
        <w:t>Executed pricing strategies for a diverse range of financial derivatives, including dairy and heating oil options.</w:t>
      </w:r>
    </w:p>
    <w:p w14:paraId="54590675" w14:textId="77777777" w:rsidR="00FF744A" w:rsidRPr="00FF744A" w:rsidRDefault="00FF744A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FF744A">
        <w:rPr>
          <w:w w:val="105"/>
          <w:sz w:val="19"/>
          <w:szCs w:val="19"/>
        </w:rPr>
        <w:t>Advanced trading acumen, executing and analyzing commodity hedges using futures, options, and structured products.</w:t>
      </w:r>
    </w:p>
    <w:p w14:paraId="2C72A82E" w14:textId="77777777" w:rsidR="00FF744A" w:rsidRPr="00FF744A" w:rsidRDefault="00FF744A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FF744A">
        <w:rPr>
          <w:w w:val="105"/>
          <w:sz w:val="19"/>
          <w:szCs w:val="19"/>
        </w:rPr>
        <w:t>Provided pivotal support to senior traders across international markets, facilitating the strategic execution of hedges on multiple platforms.</w:t>
      </w:r>
    </w:p>
    <w:p w14:paraId="3B09173D" w14:textId="77777777" w:rsidR="00FF744A" w:rsidRPr="00FF744A" w:rsidRDefault="00FF744A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FF744A">
        <w:rPr>
          <w:w w:val="105"/>
          <w:sz w:val="19"/>
          <w:szCs w:val="19"/>
        </w:rPr>
        <w:t>Ensured trade accuracy and compliance with risk management protocols, preventing breaches of risk limits.</w:t>
      </w:r>
    </w:p>
    <w:p w14:paraId="5FBF0684" w14:textId="77777777" w:rsidR="00FF744A" w:rsidRPr="00FF744A" w:rsidRDefault="00FF744A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FF744A">
        <w:rPr>
          <w:w w:val="105"/>
          <w:sz w:val="19"/>
          <w:szCs w:val="19"/>
        </w:rPr>
        <w:t>Liaised with brokers for order placement and timely acquisition of quotes, bolstering sales desk responsiveness.</w:t>
      </w:r>
    </w:p>
    <w:p w14:paraId="2B9D510C" w14:textId="60029FF3" w:rsidR="00FF744A" w:rsidRPr="00FF744A" w:rsidRDefault="00FF744A" w:rsidP="00FF74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  <w:szCs w:val="19"/>
        </w:rPr>
      </w:pPr>
      <w:r w:rsidRPr="00FF744A">
        <w:rPr>
          <w:w w:val="105"/>
          <w:sz w:val="19"/>
          <w:szCs w:val="19"/>
        </w:rPr>
        <w:t>Generated comprehensive end-of-day reports to assess commodity position health, informing strategy adjustments.</w:t>
      </w:r>
    </w:p>
    <w:p w14:paraId="4B0557EA" w14:textId="77777777" w:rsidR="00C5257E" w:rsidRDefault="00C5257E">
      <w:pPr>
        <w:pStyle w:val="BodyText"/>
        <w:spacing w:before="0"/>
        <w:ind w:left="0" w:firstLine="0"/>
        <w:rPr>
          <w:sz w:val="8"/>
        </w:rPr>
      </w:pPr>
    </w:p>
    <w:p w14:paraId="4B0557EB" w14:textId="78C54C56" w:rsidR="00DF1289" w:rsidRPr="00DF1289" w:rsidRDefault="00583170" w:rsidP="003A51E7">
      <w:pPr>
        <w:tabs>
          <w:tab w:val="left" w:pos="9340"/>
        </w:tabs>
        <w:spacing w:before="120"/>
        <w:rPr>
          <w:b/>
          <w:sz w:val="19"/>
          <w:szCs w:val="19"/>
        </w:rPr>
      </w:pPr>
      <w:r>
        <w:rPr>
          <w:b/>
          <w:sz w:val="19"/>
        </w:rPr>
        <w:t xml:space="preserve">  </w:t>
      </w:r>
      <w:r w:rsidR="00F9041D">
        <w:rPr>
          <w:b/>
          <w:sz w:val="19"/>
        </w:rPr>
        <w:t xml:space="preserve"> </w:t>
      </w:r>
      <w:r w:rsidR="00DF1289">
        <w:rPr>
          <w:b/>
          <w:sz w:val="19"/>
        </w:rPr>
        <w:t>CORPORATE</w:t>
      </w:r>
      <w:r w:rsidR="00DF1289">
        <w:rPr>
          <w:b/>
          <w:spacing w:val="23"/>
          <w:sz w:val="19"/>
        </w:rPr>
        <w:t xml:space="preserve"> </w:t>
      </w:r>
      <w:r w:rsidR="00DF1289">
        <w:rPr>
          <w:b/>
          <w:sz w:val="19"/>
        </w:rPr>
        <w:t>DERIVATIVES</w:t>
      </w:r>
      <w:r w:rsidR="00DF1289">
        <w:rPr>
          <w:b/>
          <w:spacing w:val="23"/>
          <w:sz w:val="19"/>
        </w:rPr>
        <w:t xml:space="preserve"> </w:t>
      </w:r>
      <w:r w:rsidR="00DF1289">
        <w:rPr>
          <w:b/>
          <w:sz w:val="19"/>
        </w:rPr>
        <w:t>SALES</w:t>
      </w:r>
      <w:r w:rsidR="00DF1289">
        <w:rPr>
          <w:b/>
          <w:spacing w:val="24"/>
          <w:sz w:val="19"/>
        </w:rPr>
        <w:t xml:space="preserve"> </w:t>
      </w:r>
      <w:r w:rsidR="00DF1289">
        <w:rPr>
          <w:b/>
          <w:sz w:val="19"/>
        </w:rPr>
        <w:t>ANALYST-</w:t>
      </w:r>
      <w:r w:rsidR="00DF1289">
        <w:rPr>
          <w:b/>
          <w:spacing w:val="22"/>
          <w:sz w:val="19"/>
        </w:rPr>
        <w:t xml:space="preserve"> </w:t>
      </w:r>
      <w:r w:rsidR="00DF1289">
        <w:rPr>
          <w:b/>
          <w:i/>
          <w:sz w:val="19"/>
        </w:rPr>
        <w:t>Rabobank,</w:t>
      </w:r>
      <w:r w:rsidR="00DF1289">
        <w:rPr>
          <w:b/>
          <w:i/>
          <w:spacing w:val="39"/>
          <w:sz w:val="19"/>
        </w:rPr>
        <w:t xml:space="preserve"> </w:t>
      </w:r>
      <w:proofErr w:type="spellStart"/>
      <w:r w:rsidR="00DF1289">
        <w:rPr>
          <w:b/>
          <w:i/>
          <w:sz w:val="19"/>
        </w:rPr>
        <w:t>NewYork</w:t>
      </w:r>
      <w:proofErr w:type="spellEnd"/>
      <w:r w:rsidR="00DF1289">
        <w:rPr>
          <w:b/>
          <w:i/>
          <w:sz w:val="19"/>
        </w:rPr>
        <w:t xml:space="preserve">                                                               </w:t>
      </w:r>
      <w:r w:rsidR="00EE41D1">
        <w:rPr>
          <w:b/>
          <w:i/>
          <w:sz w:val="19"/>
        </w:rPr>
        <w:t xml:space="preserve"> </w:t>
      </w:r>
      <w:r w:rsidR="003A51E7">
        <w:rPr>
          <w:b/>
          <w:i/>
          <w:sz w:val="19"/>
        </w:rPr>
        <w:t xml:space="preserve"> </w:t>
      </w:r>
      <w:r w:rsidR="00DF1289" w:rsidRPr="00DF1289">
        <w:rPr>
          <w:b/>
          <w:sz w:val="19"/>
          <w:szCs w:val="19"/>
        </w:rPr>
        <w:t xml:space="preserve">Aug 2019 – </w:t>
      </w:r>
      <w:r w:rsidR="00DF1289">
        <w:rPr>
          <w:b/>
          <w:sz w:val="19"/>
          <w:szCs w:val="19"/>
        </w:rPr>
        <w:t>Mar</w:t>
      </w:r>
      <w:r w:rsidR="00DF1289" w:rsidRPr="00DF1289">
        <w:rPr>
          <w:b/>
          <w:sz w:val="19"/>
          <w:szCs w:val="19"/>
        </w:rPr>
        <w:t xml:space="preserve"> 2021</w:t>
      </w:r>
    </w:p>
    <w:p w14:paraId="35A6A05F" w14:textId="77777777" w:rsidR="00583E78" w:rsidRPr="00583E78" w:rsidRDefault="005D6F91" w:rsidP="005D6F9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</w:rPr>
      </w:pPr>
      <w:r w:rsidRPr="005D6F91">
        <w:rPr>
          <w:w w:val="105"/>
          <w:sz w:val="19"/>
        </w:rPr>
        <w:t>Engineered robust financial hedging models that fortified the market positions of food and agriculture clients across North America, aligning risk profiles with market opportunities.</w:t>
      </w:r>
      <w:r>
        <w:rPr>
          <w:w w:val="105"/>
          <w:sz w:val="19"/>
        </w:rPr>
        <w:t xml:space="preserve"> </w:t>
      </w:r>
    </w:p>
    <w:p w14:paraId="4B0557ED" w14:textId="42D1BED8" w:rsidR="00DF1289" w:rsidRDefault="00583E78" w:rsidP="005D6F9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</w:rPr>
      </w:pPr>
      <w:r w:rsidRPr="00583E78">
        <w:rPr>
          <w:w w:val="105"/>
          <w:sz w:val="19"/>
        </w:rPr>
        <w:t>Achieved expertise in structuring a variety of interest rate swaps, delivering tailored solutions that optimized financial performance for international clientele</w:t>
      </w:r>
      <w:r w:rsidR="0018251F">
        <w:rPr>
          <w:w w:val="105"/>
          <w:sz w:val="19"/>
        </w:rPr>
        <w:t>.</w:t>
      </w:r>
    </w:p>
    <w:p w14:paraId="4B0557EE" w14:textId="4E83563D" w:rsidR="00DF1289" w:rsidRDefault="00E3150E" w:rsidP="00DF128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</w:rPr>
      </w:pPr>
      <w:r w:rsidRPr="00E3150E">
        <w:rPr>
          <w:sz w:val="19"/>
        </w:rPr>
        <w:t>Pioneered the development of dynamic commodities hedging dashboards, which enabled clients to monitor and strategize in real-time, enhancing decision-making processes.</w:t>
      </w:r>
    </w:p>
    <w:p w14:paraId="369919E3" w14:textId="0B9DF36E" w:rsidR="00E3150E" w:rsidRDefault="007871BF" w:rsidP="00DF128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sz w:val="19"/>
        </w:rPr>
      </w:pPr>
      <w:r w:rsidRPr="007871BF">
        <w:rPr>
          <w:sz w:val="19"/>
        </w:rPr>
        <w:t>Conducted sophisticated analysis and devised comprehensive models for currencies and interest rates, which were instrumental in guiding clients’ financial strategies and managing economic exposures.</w:t>
      </w:r>
    </w:p>
    <w:p w14:paraId="4B0557F0" w14:textId="77777777" w:rsidR="00DF1289" w:rsidRDefault="00DF1289">
      <w:pPr>
        <w:pStyle w:val="BodyText"/>
        <w:spacing w:before="0"/>
        <w:ind w:left="0" w:firstLine="0"/>
        <w:rPr>
          <w:sz w:val="8"/>
        </w:rPr>
      </w:pPr>
    </w:p>
    <w:p w14:paraId="4B0557F1" w14:textId="77777777" w:rsidR="00DF1289" w:rsidRPr="00F864FA" w:rsidRDefault="00DF1289">
      <w:pPr>
        <w:pStyle w:val="BodyText"/>
        <w:spacing w:before="0"/>
        <w:ind w:left="0" w:firstLine="0"/>
        <w:rPr>
          <w:sz w:val="8"/>
        </w:rPr>
      </w:pPr>
    </w:p>
    <w:p w14:paraId="4B0557F2" w14:textId="31ACCDC6" w:rsidR="00C5257E" w:rsidRPr="00134D0B" w:rsidRDefault="00046DAB">
      <w:pPr>
        <w:tabs>
          <w:tab w:val="left" w:pos="9485"/>
        </w:tabs>
        <w:ind w:left="140"/>
        <w:rPr>
          <w:sz w:val="19"/>
          <w:szCs w:val="19"/>
        </w:rPr>
      </w:pPr>
      <w:r w:rsidRPr="00134D0B">
        <w:rPr>
          <w:b/>
          <w:w w:val="105"/>
          <w:sz w:val="19"/>
          <w:szCs w:val="19"/>
        </w:rPr>
        <w:t>RESEARCH</w:t>
      </w:r>
      <w:r w:rsidRPr="00134D0B">
        <w:rPr>
          <w:b/>
          <w:spacing w:val="-1"/>
          <w:w w:val="105"/>
          <w:sz w:val="19"/>
          <w:szCs w:val="19"/>
        </w:rPr>
        <w:t xml:space="preserve"> </w:t>
      </w:r>
      <w:r w:rsidRPr="00134D0B">
        <w:rPr>
          <w:b/>
          <w:w w:val="105"/>
          <w:sz w:val="19"/>
          <w:szCs w:val="19"/>
        </w:rPr>
        <w:t>ASSISTANT</w:t>
      </w:r>
      <w:r w:rsidRPr="00134D0B">
        <w:rPr>
          <w:b/>
          <w:spacing w:val="-1"/>
          <w:w w:val="105"/>
          <w:sz w:val="19"/>
          <w:szCs w:val="19"/>
        </w:rPr>
        <w:t xml:space="preserve"> </w:t>
      </w:r>
      <w:r w:rsidR="0091617A" w:rsidRPr="00134D0B">
        <w:rPr>
          <w:b/>
          <w:w w:val="105"/>
          <w:sz w:val="19"/>
          <w:szCs w:val="19"/>
        </w:rPr>
        <w:t>–</w:t>
      </w:r>
      <w:r w:rsidR="0091617A" w:rsidRPr="00134D0B">
        <w:rPr>
          <w:b/>
          <w:spacing w:val="-1"/>
          <w:w w:val="105"/>
          <w:sz w:val="19"/>
          <w:szCs w:val="19"/>
        </w:rPr>
        <w:t xml:space="preserve"> </w:t>
      </w:r>
      <w:r w:rsidR="0091617A" w:rsidRPr="00134D0B">
        <w:rPr>
          <w:b/>
          <w:i/>
          <w:spacing w:val="-1"/>
          <w:w w:val="105"/>
          <w:sz w:val="19"/>
          <w:szCs w:val="19"/>
        </w:rPr>
        <w:t>James</w:t>
      </w:r>
      <w:r w:rsidR="006E1E41">
        <w:rPr>
          <w:b/>
          <w:i/>
          <w:w w:val="105"/>
          <w:sz w:val="19"/>
          <w:szCs w:val="19"/>
        </w:rPr>
        <w:t xml:space="preserve"> Madison University</w:t>
      </w:r>
      <w:r w:rsidRPr="00134D0B">
        <w:rPr>
          <w:b/>
          <w:i/>
          <w:w w:val="105"/>
          <w:sz w:val="19"/>
          <w:szCs w:val="19"/>
        </w:rPr>
        <w:t>,</w:t>
      </w:r>
      <w:r w:rsidRPr="00134D0B">
        <w:rPr>
          <w:b/>
          <w:i/>
          <w:spacing w:val="-2"/>
          <w:w w:val="105"/>
          <w:sz w:val="19"/>
          <w:szCs w:val="19"/>
        </w:rPr>
        <w:t xml:space="preserve"> </w:t>
      </w:r>
      <w:r w:rsidR="0019075D">
        <w:rPr>
          <w:b/>
          <w:i/>
          <w:w w:val="105"/>
          <w:sz w:val="19"/>
          <w:szCs w:val="19"/>
        </w:rPr>
        <w:t>Department of Computer Information Systems</w:t>
      </w:r>
      <w:r w:rsidR="00644FBC" w:rsidRPr="00134D0B">
        <w:rPr>
          <w:b/>
          <w:i/>
          <w:w w:val="105"/>
          <w:sz w:val="19"/>
          <w:szCs w:val="19"/>
        </w:rPr>
        <w:t xml:space="preserve">             </w:t>
      </w:r>
      <w:r w:rsidRPr="00134D0B">
        <w:rPr>
          <w:b/>
          <w:sz w:val="19"/>
          <w:szCs w:val="19"/>
        </w:rPr>
        <w:t xml:space="preserve">Aug </w:t>
      </w:r>
      <w:r w:rsidR="00644FBC" w:rsidRPr="00134D0B">
        <w:rPr>
          <w:b/>
          <w:sz w:val="19"/>
          <w:szCs w:val="19"/>
        </w:rPr>
        <w:t>2017</w:t>
      </w:r>
      <w:r w:rsidRPr="00134D0B">
        <w:rPr>
          <w:b/>
          <w:sz w:val="19"/>
          <w:szCs w:val="19"/>
        </w:rPr>
        <w:t xml:space="preserve">– </w:t>
      </w:r>
      <w:r w:rsidR="00644FBC" w:rsidRPr="00134D0B">
        <w:rPr>
          <w:b/>
          <w:sz w:val="19"/>
          <w:szCs w:val="19"/>
        </w:rPr>
        <w:t>De</w:t>
      </w:r>
      <w:r w:rsidR="0019075D">
        <w:rPr>
          <w:b/>
          <w:sz w:val="19"/>
          <w:szCs w:val="19"/>
        </w:rPr>
        <w:t xml:space="preserve">c </w:t>
      </w:r>
      <w:r w:rsidRPr="00134D0B">
        <w:rPr>
          <w:b/>
          <w:sz w:val="19"/>
          <w:szCs w:val="19"/>
        </w:rPr>
        <w:t>2017</w:t>
      </w:r>
    </w:p>
    <w:p w14:paraId="4B0557F3" w14:textId="7774821C" w:rsidR="00C5257E" w:rsidRPr="00AD5CA3" w:rsidRDefault="00046DAB" w:rsidP="00AD5CA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w w:val="105"/>
          <w:sz w:val="19"/>
        </w:rPr>
      </w:pPr>
      <w:r w:rsidRPr="00AD5CA3">
        <w:rPr>
          <w:w w:val="105"/>
          <w:sz w:val="19"/>
        </w:rPr>
        <w:t>Collected and organized healthcare delivery data for Fredericksburg hospitals</w:t>
      </w:r>
      <w:r w:rsidR="0018251F" w:rsidRPr="00AD5CA3">
        <w:rPr>
          <w:w w:val="105"/>
          <w:sz w:val="19"/>
        </w:rPr>
        <w:t>.</w:t>
      </w:r>
    </w:p>
    <w:p w14:paraId="4B0557F4" w14:textId="1C06D232" w:rsidR="00046DAB" w:rsidRPr="00AD5CA3" w:rsidRDefault="00046DAB" w:rsidP="00AD5CA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w w:val="105"/>
          <w:sz w:val="19"/>
        </w:rPr>
      </w:pPr>
      <w:r w:rsidRPr="00AD5CA3">
        <w:rPr>
          <w:w w:val="105"/>
          <w:sz w:val="19"/>
        </w:rPr>
        <w:t>Controlled risk through analysis of data from aggregate claim reports and other external sources</w:t>
      </w:r>
      <w:r w:rsidR="0018251F" w:rsidRPr="00AD5CA3">
        <w:rPr>
          <w:w w:val="105"/>
          <w:sz w:val="19"/>
        </w:rPr>
        <w:t>.</w:t>
      </w:r>
    </w:p>
    <w:p w14:paraId="4B0557F5" w14:textId="4CBA81DC" w:rsidR="00046DAB" w:rsidRPr="00AD5CA3" w:rsidRDefault="00046DAB" w:rsidP="00046DA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w w:val="105"/>
          <w:sz w:val="19"/>
        </w:rPr>
      </w:pPr>
      <w:r w:rsidRPr="00AD5CA3">
        <w:rPr>
          <w:w w:val="105"/>
          <w:sz w:val="19"/>
        </w:rPr>
        <w:t>Utilized Excel skills (VLOOKUP, Index and Match, circular reference, PivotTable) to create and update 200+ spreadsheets</w:t>
      </w:r>
      <w:r w:rsidR="0018251F" w:rsidRPr="00AD5CA3">
        <w:rPr>
          <w:w w:val="105"/>
          <w:sz w:val="19"/>
        </w:rPr>
        <w:t>.</w:t>
      </w:r>
    </w:p>
    <w:p w14:paraId="4B0557F6" w14:textId="2E1602E6" w:rsidR="00C5257E" w:rsidRDefault="00046DAB" w:rsidP="00B977C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w w:val="105"/>
          <w:sz w:val="19"/>
        </w:rPr>
      </w:pPr>
      <w:r w:rsidRPr="00AD5CA3">
        <w:rPr>
          <w:w w:val="105"/>
          <w:sz w:val="19"/>
        </w:rPr>
        <w:t>Utilized R programming langu</w:t>
      </w:r>
      <w:r w:rsidR="00017775" w:rsidRPr="00AD5CA3">
        <w:rPr>
          <w:w w:val="105"/>
          <w:sz w:val="19"/>
        </w:rPr>
        <w:t xml:space="preserve">age to run different time series analysis </w:t>
      </w:r>
      <w:r w:rsidR="00961D4A" w:rsidRPr="00AD5CA3">
        <w:rPr>
          <w:w w:val="105"/>
          <w:sz w:val="19"/>
        </w:rPr>
        <w:t>methods</w:t>
      </w:r>
      <w:r w:rsidR="00017775" w:rsidRPr="00AD5CA3">
        <w:rPr>
          <w:w w:val="105"/>
          <w:sz w:val="19"/>
        </w:rPr>
        <w:t xml:space="preserve"> such as ARIMA, </w:t>
      </w:r>
      <w:r w:rsidR="007871BF" w:rsidRPr="00AD5CA3">
        <w:rPr>
          <w:w w:val="105"/>
          <w:sz w:val="19"/>
        </w:rPr>
        <w:t>VAR</w:t>
      </w:r>
      <w:r w:rsidR="00017775" w:rsidRPr="00AD5CA3">
        <w:rPr>
          <w:w w:val="105"/>
          <w:sz w:val="19"/>
        </w:rPr>
        <w:t>, and</w:t>
      </w:r>
      <w:r w:rsidRPr="00AD5CA3">
        <w:rPr>
          <w:w w:val="105"/>
          <w:sz w:val="19"/>
        </w:rPr>
        <w:t xml:space="preserve"> </w:t>
      </w:r>
      <w:r w:rsidR="00017775" w:rsidRPr="00AD5CA3">
        <w:rPr>
          <w:w w:val="105"/>
          <w:sz w:val="19"/>
        </w:rPr>
        <w:t>MA</w:t>
      </w:r>
      <w:r w:rsidR="0018251F" w:rsidRPr="00AD5CA3">
        <w:rPr>
          <w:w w:val="105"/>
          <w:sz w:val="19"/>
        </w:rPr>
        <w:t>.</w:t>
      </w:r>
    </w:p>
    <w:p w14:paraId="49E62087" w14:textId="77777777" w:rsidR="00EC371A" w:rsidRDefault="00EC371A" w:rsidP="00EC371A">
      <w:pPr>
        <w:pStyle w:val="ListParagraph"/>
        <w:tabs>
          <w:tab w:val="left" w:pos="859"/>
          <w:tab w:val="left" w:pos="860"/>
        </w:tabs>
        <w:ind w:left="648" w:firstLine="0"/>
        <w:rPr>
          <w:w w:val="105"/>
          <w:sz w:val="19"/>
        </w:rPr>
      </w:pPr>
    </w:p>
    <w:p w14:paraId="2A1B380B" w14:textId="77777777" w:rsidR="00EC371A" w:rsidRPr="00AD5CA3" w:rsidRDefault="00EC371A" w:rsidP="00EC371A">
      <w:pPr>
        <w:pStyle w:val="ListParagraph"/>
        <w:tabs>
          <w:tab w:val="left" w:pos="859"/>
          <w:tab w:val="left" w:pos="860"/>
        </w:tabs>
        <w:ind w:left="648" w:firstLine="0"/>
        <w:rPr>
          <w:w w:val="105"/>
          <w:sz w:val="19"/>
        </w:rPr>
      </w:pPr>
    </w:p>
    <w:p w14:paraId="4CB8D697" w14:textId="04E95803" w:rsidR="00906D8A" w:rsidRDefault="0071359F" w:rsidP="00D958A5">
      <w:pPr>
        <w:pStyle w:val="Heading1"/>
        <w:rPr>
          <w:color w:val="4F81BD" w:themeColor="accent1"/>
        </w:rPr>
      </w:pPr>
      <w:r w:rsidRPr="00987E55">
        <w:rPr>
          <w:noProof/>
          <w:color w:val="4F81BD" w:themeColor="accent1"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2C432E6E" wp14:editId="2858EFA1">
                <wp:simplePos x="0" y="0"/>
                <wp:positionH relativeFrom="page">
                  <wp:posOffset>438785</wp:posOffset>
                </wp:positionH>
                <wp:positionV relativeFrom="paragraph">
                  <wp:posOffset>281305</wp:posOffset>
                </wp:positionV>
                <wp:extent cx="6894195" cy="17780"/>
                <wp:effectExtent l="0" t="0" r="0" b="0"/>
                <wp:wrapTopAndBottom/>
                <wp:docPr id="289784431" name="Rectangle 289784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69CEA" id="Rectangle 289784431" o:spid="_x0000_s1026" style="position:absolute;margin-left:34.55pt;margin-top:22.15pt;width:542.85pt;height:1.4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C371A">
        <w:rPr>
          <w:color w:val="4F81BD" w:themeColor="accent1"/>
        </w:rPr>
        <w:t>PUBLICATIONS</w:t>
      </w:r>
      <w:r w:rsidR="00647F4A">
        <w:rPr>
          <w:color w:val="4F81BD" w:themeColor="accent1"/>
        </w:rPr>
        <w:t xml:space="preserve"> (</w:t>
      </w:r>
      <w:hyperlink r:id="rId7" w:history="1">
        <w:r w:rsidR="00647F4A" w:rsidRPr="00647F4A">
          <w:rPr>
            <w:rStyle w:val="Hyperlink"/>
          </w:rPr>
          <w:t>GOOGLE SCHOLAR</w:t>
        </w:r>
      </w:hyperlink>
      <w:r w:rsidR="00647F4A">
        <w:rPr>
          <w:color w:val="4F81BD" w:themeColor="accent1"/>
        </w:rPr>
        <w:t>)</w:t>
      </w:r>
    </w:p>
    <w:p w14:paraId="2BD5512F" w14:textId="77777777" w:rsidR="00D958A5" w:rsidRPr="00D958A5" w:rsidRDefault="00D958A5" w:rsidP="00D958A5">
      <w:pPr>
        <w:pStyle w:val="Heading1"/>
        <w:rPr>
          <w:color w:val="4F81BD" w:themeColor="accent1"/>
        </w:rPr>
      </w:pPr>
    </w:p>
    <w:p w14:paraId="582E01F5" w14:textId="45668013" w:rsidR="00CC07AF" w:rsidRDefault="00CC07AF" w:rsidP="00CC07AF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[</w:t>
      </w:r>
      <w:r w:rsidR="0078035A">
        <w:rPr>
          <w:sz w:val="19"/>
        </w:rPr>
        <w:t>1</w:t>
      </w:r>
      <w:r>
        <w:rPr>
          <w:sz w:val="19"/>
        </w:rPr>
        <w:t>]</w:t>
      </w:r>
      <w:r w:rsidRPr="00107332">
        <w:rPr>
          <w:sz w:val="19"/>
        </w:rPr>
        <w:t xml:space="preserve"> Abdollahi, S. A., </w:t>
      </w:r>
      <w:proofErr w:type="spellStart"/>
      <w:r w:rsidRPr="00107332">
        <w:rPr>
          <w:sz w:val="19"/>
        </w:rPr>
        <w:t>Pourabadeh</w:t>
      </w:r>
      <w:proofErr w:type="spellEnd"/>
      <w:r w:rsidRPr="00107332">
        <w:rPr>
          <w:sz w:val="19"/>
        </w:rPr>
        <w:t xml:space="preserve">, A., </w:t>
      </w:r>
      <w:proofErr w:type="spellStart"/>
      <w:r w:rsidRPr="00107332">
        <w:rPr>
          <w:sz w:val="19"/>
        </w:rPr>
        <w:t>Alishiri</w:t>
      </w:r>
      <w:proofErr w:type="spellEnd"/>
      <w:r w:rsidRPr="00107332">
        <w:rPr>
          <w:sz w:val="19"/>
        </w:rPr>
        <w:t xml:space="preserve">, M., </w:t>
      </w:r>
      <w:r w:rsidRPr="002741E7">
        <w:rPr>
          <w:b/>
          <w:bCs/>
          <w:sz w:val="19"/>
        </w:rPr>
        <w:t>Sodagartojgi, A</w:t>
      </w:r>
      <w:r w:rsidRPr="00107332">
        <w:rPr>
          <w:sz w:val="19"/>
        </w:rPr>
        <w:t xml:space="preserve">., Ranjbar, S. F., </w:t>
      </w:r>
      <w:proofErr w:type="spellStart"/>
      <w:r w:rsidRPr="00107332">
        <w:rPr>
          <w:sz w:val="19"/>
        </w:rPr>
        <w:t>Ehghaghi</w:t>
      </w:r>
      <w:proofErr w:type="spellEnd"/>
      <w:r w:rsidRPr="00107332">
        <w:rPr>
          <w:sz w:val="19"/>
        </w:rPr>
        <w:t>, M. B., &amp; Talati, F. (2024</w:t>
      </w:r>
      <w:r>
        <w:rPr>
          <w:sz w:val="19"/>
        </w:rPr>
        <w:t>, January</w:t>
      </w:r>
      <w:r w:rsidRPr="00107332">
        <w:rPr>
          <w:sz w:val="19"/>
        </w:rPr>
        <w:t>).</w:t>
      </w:r>
      <w:r>
        <w:rPr>
          <w:sz w:val="19"/>
        </w:rPr>
        <w:t xml:space="preserve"> </w:t>
      </w:r>
    </w:p>
    <w:p w14:paraId="780E04C5" w14:textId="77777777" w:rsidR="00CC07AF" w:rsidRDefault="00CC07AF" w:rsidP="00CC07AF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      “</w:t>
      </w:r>
      <w:r w:rsidRPr="00C3069C">
        <w:rPr>
          <w:i/>
          <w:iCs/>
          <w:sz w:val="19"/>
        </w:rPr>
        <w:t>Modeling and optimization of efficient removal of diclofenac and naproxen based on chemometric approaches</w:t>
      </w:r>
      <w:r>
        <w:rPr>
          <w:sz w:val="19"/>
        </w:rPr>
        <w:t xml:space="preserve">”. Published by Elsevier        </w:t>
      </w:r>
    </w:p>
    <w:p w14:paraId="6E6E92C1" w14:textId="77777777" w:rsidR="0078035A" w:rsidRDefault="00CC07AF" w:rsidP="00CC07AF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      in </w:t>
      </w:r>
      <w:r w:rsidRPr="00A40781">
        <w:rPr>
          <w:sz w:val="19"/>
        </w:rPr>
        <w:t>Water Resources and Industry, 31, 100238.</w:t>
      </w:r>
      <w:r>
        <w:rPr>
          <w:sz w:val="19"/>
        </w:rPr>
        <w:t xml:space="preserve"> </w:t>
      </w:r>
    </w:p>
    <w:p w14:paraId="4CD9E191" w14:textId="084C33DE" w:rsidR="00CC07AF" w:rsidRPr="00107332" w:rsidRDefault="00CC07AF" w:rsidP="00CC07AF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                </w:t>
      </w:r>
    </w:p>
    <w:p w14:paraId="6F706719" w14:textId="41F5B73B" w:rsidR="00CC07AF" w:rsidRDefault="00CC07AF" w:rsidP="00CC07AF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[2] </w:t>
      </w:r>
      <w:proofErr w:type="spellStart"/>
      <w:r w:rsidRPr="00830EED">
        <w:rPr>
          <w:sz w:val="19"/>
        </w:rPr>
        <w:t>Talebzadeh</w:t>
      </w:r>
      <w:proofErr w:type="spellEnd"/>
      <w:r w:rsidRPr="00830EED">
        <w:rPr>
          <w:sz w:val="19"/>
        </w:rPr>
        <w:t>, M</w:t>
      </w:r>
      <w:r w:rsidRPr="00830EED">
        <w:rPr>
          <w:b/>
          <w:bCs/>
          <w:sz w:val="19"/>
        </w:rPr>
        <w:t>., Sodagartojgi, A</w:t>
      </w:r>
      <w:r w:rsidRPr="00830EED">
        <w:rPr>
          <w:sz w:val="19"/>
        </w:rPr>
        <w:t xml:space="preserve">., </w:t>
      </w:r>
      <w:proofErr w:type="spellStart"/>
      <w:r w:rsidRPr="00830EED">
        <w:rPr>
          <w:sz w:val="19"/>
        </w:rPr>
        <w:t>Moslemi</w:t>
      </w:r>
      <w:proofErr w:type="spellEnd"/>
      <w:r w:rsidRPr="00830EED">
        <w:rPr>
          <w:sz w:val="19"/>
        </w:rPr>
        <w:t>, Z., Sedighi, S., Kazemi, B., &amp; Akbari, F. (2024</w:t>
      </w:r>
      <w:r>
        <w:rPr>
          <w:sz w:val="19"/>
        </w:rPr>
        <w:t>, March</w:t>
      </w:r>
      <w:r w:rsidRPr="00830EED">
        <w:rPr>
          <w:sz w:val="19"/>
        </w:rPr>
        <w:t xml:space="preserve">). </w:t>
      </w:r>
    </w:p>
    <w:p w14:paraId="2391B1F1" w14:textId="79285F0C" w:rsidR="00906D8A" w:rsidRDefault="00CC07AF" w:rsidP="0078035A">
      <w:pPr>
        <w:tabs>
          <w:tab w:val="left" w:pos="859"/>
          <w:tab w:val="left" w:pos="860"/>
        </w:tabs>
        <w:ind w:left="360"/>
        <w:rPr>
          <w:sz w:val="19"/>
        </w:rPr>
      </w:pPr>
      <w:r>
        <w:rPr>
          <w:sz w:val="19"/>
        </w:rPr>
        <w:t xml:space="preserve">     “</w:t>
      </w:r>
      <w:r w:rsidRPr="00A123D0">
        <w:rPr>
          <w:i/>
          <w:iCs/>
          <w:sz w:val="19"/>
        </w:rPr>
        <w:t>Deep learning-based retinal abnormality detection from OCT images with limited data</w:t>
      </w:r>
      <w:r>
        <w:rPr>
          <w:sz w:val="19"/>
        </w:rPr>
        <w:t>”</w:t>
      </w:r>
      <w:r w:rsidRPr="00830EED">
        <w:rPr>
          <w:sz w:val="19"/>
        </w:rPr>
        <w:t>. World Journal of Advanced Research</w:t>
      </w:r>
      <w:r>
        <w:rPr>
          <w:sz w:val="19"/>
        </w:rPr>
        <w:t xml:space="preserve"> and   </w:t>
      </w:r>
      <w:r w:rsidRPr="00830EED">
        <w:rPr>
          <w:sz w:val="19"/>
        </w:rPr>
        <w:t>Reviews, 21(3), 690-698.</w:t>
      </w:r>
    </w:p>
    <w:p w14:paraId="719A5951" w14:textId="77777777" w:rsidR="0078035A" w:rsidRPr="003D5595" w:rsidRDefault="0078035A" w:rsidP="0078035A">
      <w:pPr>
        <w:tabs>
          <w:tab w:val="left" w:pos="859"/>
          <w:tab w:val="left" w:pos="860"/>
        </w:tabs>
        <w:ind w:left="360"/>
        <w:rPr>
          <w:sz w:val="19"/>
        </w:rPr>
      </w:pPr>
    </w:p>
    <w:p w14:paraId="2B8260A1" w14:textId="1B00258D" w:rsidR="00D43FB6" w:rsidRDefault="00CE4B6A" w:rsidP="00CE4B6A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[3]</w:t>
      </w:r>
      <w:r w:rsidRPr="00CE4B6A">
        <w:rPr>
          <w:sz w:val="19"/>
        </w:rPr>
        <w:t xml:space="preserve"> </w:t>
      </w:r>
      <w:proofErr w:type="spellStart"/>
      <w:r>
        <w:rPr>
          <w:sz w:val="19"/>
        </w:rPr>
        <w:t>Dokhanian</w:t>
      </w:r>
      <w:proofErr w:type="spellEnd"/>
      <w:r w:rsidR="0071359F" w:rsidRPr="00CE4B6A">
        <w:rPr>
          <w:sz w:val="19"/>
        </w:rPr>
        <w:t>, S.,</w:t>
      </w:r>
      <w:r w:rsidR="00F44D33" w:rsidRPr="00F44D33">
        <w:rPr>
          <w:b/>
          <w:bCs/>
          <w:sz w:val="19"/>
        </w:rPr>
        <w:t xml:space="preserve"> </w:t>
      </w:r>
      <w:r w:rsidR="00F44D33" w:rsidRPr="00CE4B6A">
        <w:rPr>
          <w:b/>
          <w:bCs/>
          <w:sz w:val="19"/>
        </w:rPr>
        <w:t>Sodagartojgi, A</w:t>
      </w:r>
      <w:r w:rsidR="00F44D33">
        <w:rPr>
          <w:b/>
          <w:bCs/>
          <w:sz w:val="19"/>
        </w:rPr>
        <w:t>.</w:t>
      </w:r>
      <w:r w:rsidR="002741E7">
        <w:rPr>
          <w:b/>
          <w:bCs/>
          <w:sz w:val="19"/>
        </w:rPr>
        <w:t>,</w:t>
      </w:r>
      <w:r w:rsidR="0071359F" w:rsidRPr="00CE4B6A">
        <w:rPr>
          <w:sz w:val="19"/>
        </w:rPr>
        <w:t xml:space="preserve"> Tehranian, K., </w:t>
      </w:r>
      <w:proofErr w:type="spellStart"/>
      <w:r w:rsidR="0071359F" w:rsidRPr="00CE4B6A">
        <w:rPr>
          <w:sz w:val="19"/>
        </w:rPr>
        <w:t>Ahmadirad</w:t>
      </w:r>
      <w:proofErr w:type="spellEnd"/>
      <w:r w:rsidR="0071359F" w:rsidRPr="00CE4B6A">
        <w:rPr>
          <w:sz w:val="19"/>
        </w:rPr>
        <w:t xml:space="preserve">, Z., </w:t>
      </w:r>
      <w:proofErr w:type="spellStart"/>
      <w:r w:rsidR="0071359F" w:rsidRPr="00CE4B6A">
        <w:rPr>
          <w:sz w:val="19"/>
        </w:rPr>
        <w:t>Khorashadi</w:t>
      </w:r>
      <w:proofErr w:type="spellEnd"/>
      <w:r w:rsidR="0071359F" w:rsidRPr="00CE4B6A">
        <w:rPr>
          <w:sz w:val="19"/>
        </w:rPr>
        <w:t xml:space="preserve"> Moghaddam, P., </w:t>
      </w:r>
      <w:proofErr w:type="spellStart"/>
      <w:r w:rsidR="0071359F" w:rsidRPr="00CE4B6A">
        <w:rPr>
          <w:sz w:val="19"/>
        </w:rPr>
        <w:t>Mohsenibeigzadeh</w:t>
      </w:r>
      <w:proofErr w:type="spellEnd"/>
      <w:r w:rsidR="0071359F" w:rsidRPr="00CE4B6A">
        <w:rPr>
          <w:sz w:val="19"/>
        </w:rPr>
        <w:t>, M</w:t>
      </w:r>
      <w:r w:rsidR="0071359F" w:rsidRPr="00CE4B6A">
        <w:rPr>
          <w:b/>
          <w:bCs/>
          <w:sz w:val="19"/>
        </w:rPr>
        <w:t>.</w:t>
      </w:r>
      <w:r w:rsidR="0071359F" w:rsidRPr="00CE4B6A">
        <w:rPr>
          <w:sz w:val="19"/>
        </w:rPr>
        <w:t xml:space="preserve"> (</w:t>
      </w:r>
      <w:r w:rsidR="002741E7" w:rsidRPr="00CE4B6A">
        <w:rPr>
          <w:sz w:val="19"/>
        </w:rPr>
        <w:t>2024</w:t>
      </w:r>
      <w:r w:rsidR="002741E7">
        <w:rPr>
          <w:sz w:val="19"/>
        </w:rPr>
        <w:t>, April</w:t>
      </w:r>
      <w:r w:rsidR="0071359F" w:rsidRPr="00CE4B6A">
        <w:rPr>
          <w:sz w:val="19"/>
        </w:rPr>
        <w:t>).</w:t>
      </w:r>
    </w:p>
    <w:p w14:paraId="65657A48" w14:textId="749A43E2" w:rsidR="00906D8A" w:rsidRPr="00CE4B6A" w:rsidRDefault="00202236" w:rsidP="0078035A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       </w:t>
      </w:r>
      <w:r w:rsidR="00461830">
        <w:rPr>
          <w:sz w:val="19"/>
        </w:rPr>
        <w:t xml:space="preserve"> </w:t>
      </w:r>
      <w:r w:rsidR="00B318F8">
        <w:rPr>
          <w:sz w:val="19"/>
        </w:rPr>
        <w:t>“</w:t>
      </w:r>
      <w:r w:rsidR="00CE4B6A" w:rsidRPr="00E21F29">
        <w:rPr>
          <w:i/>
          <w:iCs/>
          <w:sz w:val="19"/>
        </w:rPr>
        <w:t>Exploring the</w:t>
      </w:r>
      <w:r w:rsidR="0071359F" w:rsidRPr="00E21F29">
        <w:rPr>
          <w:i/>
          <w:iCs/>
          <w:sz w:val="19"/>
        </w:rPr>
        <w:t xml:space="preserve"> impact of supply chain integration and agility on commodity supply chain performance</w:t>
      </w:r>
      <w:r w:rsidR="00B318F8" w:rsidRPr="00E21F29">
        <w:rPr>
          <w:i/>
          <w:iCs/>
          <w:sz w:val="19"/>
        </w:rPr>
        <w:t>”</w:t>
      </w:r>
      <w:r w:rsidR="00F92CB1">
        <w:rPr>
          <w:i/>
          <w:iCs/>
          <w:sz w:val="19"/>
        </w:rPr>
        <w:t>.</w:t>
      </w:r>
      <w:r w:rsidR="0071359F" w:rsidRPr="00E21F29">
        <w:rPr>
          <w:i/>
          <w:iCs/>
          <w:sz w:val="19"/>
        </w:rPr>
        <w:t xml:space="preserve"> </w:t>
      </w:r>
      <w:r w:rsidR="0071359F" w:rsidRPr="00CE4B6A">
        <w:rPr>
          <w:sz w:val="19"/>
        </w:rPr>
        <w:t>World Journal of Advanced</w:t>
      </w:r>
      <w:r w:rsidR="00461830">
        <w:rPr>
          <w:sz w:val="19"/>
        </w:rPr>
        <w:t xml:space="preserve">   </w:t>
      </w:r>
      <w:r>
        <w:rPr>
          <w:sz w:val="19"/>
        </w:rPr>
        <w:t xml:space="preserve"> </w:t>
      </w:r>
      <w:r w:rsidR="00461830">
        <w:rPr>
          <w:sz w:val="19"/>
        </w:rPr>
        <w:t xml:space="preserve">    </w:t>
      </w:r>
      <w:r w:rsidR="00C62AB7">
        <w:rPr>
          <w:sz w:val="19"/>
        </w:rPr>
        <w:t xml:space="preserve">Research and Reviews, </w:t>
      </w:r>
      <w:r w:rsidR="005E6D7E">
        <w:rPr>
          <w:sz w:val="19"/>
        </w:rPr>
        <w:t xml:space="preserve">22(1), </w:t>
      </w:r>
      <w:r w:rsidR="005E6D7E" w:rsidRPr="005E6D7E">
        <w:rPr>
          <w:sz w:val="19"/>
        </w:rPr>
        <w:t>441-450</w:t>
      </w:r>
      <w:r w:rsidR="0078035A">
        <w:rPr>
          <w:sz w:val="19"/>
        </w:rPr>
        <w:t>.</w:t>
      </w:r>
      <w:r w:rsidR="00C62AB7">
        <w:rPr>
          <w:sz w:val="19"/>
        </w:rPr>
        <w:tab/>
      </w:r>
      <w:r w:rsidR="00E21F29">
        <w:rPr>
          <w:sz w:val="19"/>
        </w:rPr>
        <w:t xml:space="preserve"> </w:t>
      </w:r>
    </w:p>
    <w:p w14:paraId="5C661C36" w14:textId="77777777" w:rsidR="00906D8A" w:rsidRPr="00906D8A" w:rsidRDefault="00906D8A" w:rsidP="00906D8A">
      <w:pPr>
        <w:pStyle w:val="ListParagraph"/>
        <w:tabs>
          <w:tab w:val="left" w:pos="859"/>
          <w:tab w:val="left" w:pos="860"/>
        </w:tabs>
        <w:ind w:left="720" w:firstLine="0"/>
        <w:rPr>
          <w:sz w:val="19"/>
        </w:rPr>
      </w:pPr>
    </w:p>
    <w:p w14:paraId="4669B8A3" w14:textId="666ABD98" w:rsidR="00681C6A" w:rsidRPr="00D51319" w:rsidRDefault="00D51319" w:rsidP="00D51319">
      <w:pPr>
        <w:tabs>
          <w:tab w:val="left" w:pos="859"/>
          <w:tab w:val="left" w:pos="860"/>
        </w:tabs>
        <w:rPr>
          <w:sz w:val="19"/>
        </w:rPr>
      </w:pPr>
      <w:r>
        <w:rPr>
          <w:sz w:val="19"/>
        </w:rPr>
        <w:t xml:space="preserve">    </w:t>
      </w:r>
      <w:r w:rsidR="001A4BF8">
        <w:rPr>
          <w:sz w:val="19"/>
        </w:rPr>
        <w:t xml:space="preserve">  </w:t>
      </w:r>
      <w:r w:rsidR="00B15D57">
        <w:rPr>
          <w:sz w:val="19"/>
        </w:rPr>
        <w:t xml:space="preserve">[4] </w:t>
      </w:r>
      <w:proofErr w:type="spellStart"/>
      <w:r w:rsidR="0071359F" w:rsidRPr="00B15D57">
        <w:rPr>
          <w:sz w:val="19"/>
        </w:rPr>
        <w:t>Tashakkori</w:t>
      </w:r>
      <w:proofErr w:type="spellEnd"/>
      <w:r w:rsidR="0071359F" w:rsidRPr="00B15D57">
        <w:rPr>
          <w:sz w:val="19"/>
        </w:rPr>
        <w:t xml:space="preserve">, A., </w:t>
      </w:r>
      <w:proofErr w:type="spellStart"/>
      <w:r w:rsidR="0071359F" w:rsidRPr="00B15D57">
        <w:rPr>
          <w:sz w:val="19"/>
        </w:rPr>
        <w:t>Erfanibehrouz</w:t>
      </w:r>
      <w:proofErr w:type="spellEnd"/>
      <w:r w:rsidR="0071359F" w:rsidRPr="00B15D57">
        <w:rPr>
          <w:sz w:val="19"/>
        </w:rPr>
        <w:t xml:space="preserve">, N., </w:t>
      </w:r>
      <w:proofErr w:type="spellStart"/>
      <w:r w:rsidR="0071359F" w:rsidRPr="00B15D57">
        <w:rPr>
          <w:sz w:val="19"/>
        </w:rPr>
        <w:t>Mirshekari</w:t>
      </w:r>
      <w:proofErr w:type="spellEnd"/>
      <w:r w:rsidR="0071359F" w:rsidRPr="00B15D57">
        <w:rPr>
          <w:sz w:val="19"/>
        </w:rPr>
        <w:t xml:space="preserve">, S., </w:t>
      </w:r>
      <w:r w:rsidR="0071359F" w:rsidRPr="00B15D57">
        <w:rPr>
          <w:b/>
          <w:bCs/>
          <w:sz w:val="19"/>
        </w:rPr>
        <w:t>Sodagartojgi, A.</w:t>
      </w:r>
      <w:r w:rsidR="0071359F" w:rsidRPr="00B15D57">
        <w:rPr>
          <w:sz w:val="19"/>
        </w:rPr>
        <w:t>, Gupta, V. (2024</w:t>
      </w:r>
      <w:r w:rsidR="00CC07AF">
        <w:rPr>
          <w:sz w:val="19"/>
        </w:rPr>
        <w:t>, July</w:t>
      </w:r>
      <w:r w:rsidR="0071359F" w:rsidRPr="00B15D57">
        <w:rPr>
          <w:sz w:val="19"/>
        </w:rPr>
        <w:t xml:space="preserve">). </w:t>
      </w:r>
      <w:r w:rsidR="00F92CB1">
        <w:rPr>
          <w:sz w:val="19"/>
        </w:rPr>
        <w:tab/>
      </w:r>
      <w:r w:rsidR="00F92CB1">
        <w:rPr>
          <w:sz w:val="19"/>
        </w:rPr>
        <w:tab/>
      </w:r>
      <w:r w:rsidR="00F92CB1">
        <w:rPr>
          <w:sz w:val="19"/>
        </w:rPr>
        <w:tab/>
      </w:r>
      <w:r w:rsidR="00386101">
        <w:rPr>
          <w:sz w:val="19"/>
        </w:rPr>
        <w:t xml:space="preserve">                       </w:t>
      </w:r>
      <w:r>
        <w:rPr>
          <w:sz w:val="19"/>
        </w:rPr>
        <w:t xml:space="preserve"> </w:t>
      </w:r>
      <w:r w:rsidR="00DD0EDE">
        <w:rPr>
          <w:sz w:val="19"/>
        </w:rPr>
        <w:t>“</w:t>
      </w:r>
      <w:r w:rsidR="0071359F" w:rsidRPr="00DD0EDE">
        <w:rPr>
          <w:i/>
          <w:iCs/>
          <w:sz w:val="19"/>
        </w:rPr>
        <w:t>Enhancing stock market prediction accuracy with recurrent deep learning models: A case study on the CAC40 index</w:t>
      </w:r>
      <w:r w:rsidR="00DD0EDE">
        <w:rPr>
          <w:sz w:val="19"/>
        </w:rPr>
        <w:t>”</w:t>
      </w:r>
      <w:r w:rsidR="0071359F" w:rsidRPr="00B15D57">
        <w:rPr>
          <w:sz w:val="19"/>
        </w:rPr>
        <w:t>. World Journal of Advanced Research and Reviews, 23(1), 2309-2321.</w:t>
      </w:r>
    </w:p>
    <w:p w14:paraId="60DD2964" w14:textId="77777777" w:rsidR="00681C6A" w:rsidRPr="00681C6A" w:rsidRDefault="00681C6A" w:rsidP="00681C6A">
      <w:pPr>
        <w:tabs>
          <w:tab w:val="left" w:pos="859"/>
          <w:tab w:val="left" w:pos="860"/>
        </w:tabs>
        <w:rPr>
          <w:sz w:val="19"/>
        </w:rPr>
      </w:pPr>
    </w:p>
    <w:p w14:paraId="6B12D020" w14:textId="77777777" w:rsidR="00681C6A" w:rsidRPr="00681C6A" w:rsidRDefault="00681C6A" w:rsidP="00681C6A">
      <w:pPr>
        <w:tabs>
          <w:tab w:val="left" w:pos="859"/>
          <w:tab w:val="left" w:pos="860"/>
        </w:tabs>
        <w:rPr>
          <w:sz w:val="19"/>
        </w:rPr>
      </w:pPr>
    </w:p>
    <w:p w14:paraId="4CDCB281" w14:textId="77777777" w:rsidR="003E680C" w:rsidRPr="00C90588" w:rsidRDefault="003E680C" w:rsidP="00C90588">
      <w:pPr>
        <w:tabs>
          <w:tab w:val="left" w:pos="859"/>
          <w:tab w:val="left" w:pos="860"/>
        </w:tabs>
        <w:rPr>
          <w:sz w:val="19"/>
        </w:rPr>
      </w:pPr>
    </w:p>
    <w:sectPr w:rsidR="003E680C" w:rsidRPr="00C90588">
      <w:type w:val="continuous"/>
      <w:pgSz w:w="12240" w:h="15840"/>
      <w:pgMar w:top="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C4A7E"/>
    <w:multiLevelType w:val="hybridMultilevel"/>
    <w:tmpl w:val="E4BC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37DB"/>
    <w:multiLevelType w:val="hybridMultilevel"/>
    <w:tmpl w:val="3BEC3A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</w:rPr>
    </w:lvl>
    <w:lvl w:ilvl="1" w:tplc="C4A8F7FE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697"/>
    <w:multiLevelType w:val="hybridMultilevel"/>
    <w:tmpl w:val="D8BE73B6"/>
    <w:lvl w:ilvl="0" w:tplc="5E2E7558">
      <w:numFmt w:val="bullet"/>
      <w:lvlText w:val=""/>
      <w:lvlJc w:val="left"/>
      <w:pPr>
        <w:ind w:left="7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1092E68"/>
    <w:multiLevelType w:val="hybridMultilevel"/>
    <w:tmpl w:val="20107EE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B4568A5"/>
    <w:multiLevelType w:val="hybridMultilevel"/>
    <w:tmpl w:val="A998DB1A"/>
    <w:lvl w:ilvl="0" w:tplc="8EDE7B22">
      <w:numFmt w:val="bullet"/>
      <w:lvlText w:val=""/>
      <w:lvlJc w:val="left"/>
      <w:pPr>
        <w:ind w:left="648" w:firstLine="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</w:rPr>
    </w:lvl>
    <w:lvl w:ilvl="1" w:tplc="FA1A8190">
      <w:numFmt w:val="bullet"/>
      <w:lvlText w:val="•"/>
      <w:lvlJc w:val="left"/>
      <w:pPr>
        <w:ind w:left="1738" w:hanging="270"/>
      </w:pPr>
      <w:rPr>
        <w:rFonts w:hint="default"/>
      </w:rPr>
    </w:lvl>
    <w:lvl w:ilvl="2" w:tplc="F8BAC35E">
      <w:numFmt w:val="bullet"/>
      <w:lvlText w:val="•"/>
      <w:lvlJc w:val="left"/>
      <w:pPr>
        <w:ind w:left="2760" w:hanging="270"/>
      </w:pPr>
      <w:rPr>
        <w:rFonts w:hint="default"/>
      </w:rPr>
    </w:lvl>
    <w:lvl w:ilvl="3" w:tplc="769220B4">
      <w:numFmt w:val="bullet"/>
      <w:lvlText w:val="•"/>
      <w:lvlJc w:val="left"/>
      <w:pPr>
        <w:ind w:left="3782" w:hanging="270"/>
      </w:pPr>
      <w:rPr>
        <w:rFonts w:hint="default"/>
      </w:rPr>
    </w:lvl>
    <w:lvl w:ilvl="4" w:tplc="ED9E8F0A">
      <w:numFmt w:val="bullet"/>
      <w:lvlText w:val="•"/>
      <w:lvlJc w:val="left"/>
      <w:pPr>
        <w:ind w:left="4804" w:hanging="270"/>
      </w:pPr>
      <w:rPr>
        <w:rFonts w:hint="default"/>
      </w:rPr>
    </w:lvl>
    <w:lvl w:ilvl="5" w:tplc="FF4C8CFC">
      <w:numFmt w:val="bullet"/>
      <w:lvlText w:val="•"/>
      <w:lvlJc w:val="left"/>
      <w:pPr>
        <w:ind w:left="5826" w:hanging="270"/>
      </w:pPr>
      <w:rPr>
        <w:rFonts w:hint="default"/>
      </w:rPr>
    </w:lvl>
    <w:lvl w:ilvl="6" w:tplc="11680F4E">
      <w:numFmt w:val="bullet"/>
      <w:lvlText w:val="•"/>
      <w:lvlJc w:val="left"/>
      <w:pPr>
        <w:ind w:left="6848" w:hanging="270"/>
      </w:pPr>
      <w:rPr>
        <w:rFonts w:hint="default"/>
      </w:rPr>
    </w:lvl>
    <w:lvl w:ilvl="7" w:tplc="7D827F94">
      <w:numFmt w:val="bullet"/>
      <w:lvlText w:val="•"/>
      <w:lvlJc w:val="left"/>
      <w:pPr>
        <w:ind w:left="7870" w:hanging="270"/>
      </w:pPr>
      <w:rPr>
        <w:rFonts w:hint="default"/>
      </w:rPr>
    </w:lvl>
    <w:lvl w:ilvl="8" w:tplc="B9DCD198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5" w15:restartNumberingAfterBreak="0">
    <w:nsid w:val="4B6C26F5"/>
    <w:multiLevelType w:val="hybridMultilevel"/>
    <w:tmpl w:val="6C66EF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E570B00"/>
    <w:multiLevelType w:val="hybridMultilevel"/>
    <w:tmpl w:val="66426C5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687350D6"/>
    <w:multiLevelType w:val="hybridMultilevel"/>
    <w:tmpl w:val="6C5E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257006">
    <w:abstractNumId w:val="4"/>
  </w:num>
  <w:num w:numId="2" w16cid:durableId="1776435749">
    <w:abstractNumId w:val="5"/>
  </w:num>
  <w:num w:numId="3" w16cid:durableId="292097620">
    <w:abstractNumId w:val="1"/>
  </w:num>
  <w:num w:numId="4" w16cid:durableId="1024592697">
    <w:abstractNumId w:val="3"/>
  </w:num>
  <w:num w:numId="5" w16cid:durableId="430584560">
    <w:abstractNumId w:val="6"/>
  </w:num>
  <w:num w:numId="6" w16cid:durableId="1627079368">
    <w:abstractNumId w:val="2"/>
  </w:num>
  <w:num w:numId="7" w16cid:durableId="1107502663">
    <w:abstractNumId w:val="7"/>
  </w:num>
  <w:num w:numId="8" w16cid:durableId="158210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57E"/>
    <w:rsid w:val="00002AF9"/>
    <w:rsid w:val="000054C0"/>
    <w:rsid w:val="000165BF"/>
    <w:rsid w:val="00017775"/>
    <w:rsid w:val="00033B70"/>
    <w:rsid w:val="00046DAB"/>
    <w:rsid w:val="00054A50"/>
    <w:rsid w:val="00086C72"/>
    <w:rsid w:val="000A1301"/>
    <w:rsid w:val="000D0207"/>
    <w:rsid w:val="000F139A"/>
    <w:rsid w:val="00105F88"/>
    <w:rsid w:val="00106F48"/>
    <w:rsid w:val="00107332"/>
    <w:rsid w:val="001132A2"/>
    <w:rsid w:val="00124FA8"/>
    <w:rsid w:val="00134D0B"/>
    <w:rsid w:val="00160A29"/>
    <w:rsid w:val="0018251F"/>
    <w:rsid w:val="0019075D"/>
    <w:rsid w:val="0019502B"/>
    <w:rsid w:val="001A0D2C"/>
    <w:rsid w:val="001A4BF8"/>
    <w:rsid w:val="001B5A9E"/>
    <w:rsid w:val="001C2349"/>
    <w:rsid w:val="001C2E80"/>
    <w:rsid w:val="001C49C6"/>
    <w:rsid w:val="001D74AD"/>
    <w:rsid w:val="001E2B05"/>
    <w:rsid w:val="001F2910"/>
    <w:rsid w:val="00200C8D"/>
    <w:rsid w:val="00202236"/>
    <w:rsid w:val="00230542"/>
    <w:rsid w:val="00231423"/>
    <w:rsid w:val="00251BC7"/>
    <w:rsid w:val="00261862"/>
    <w:rsid w:val="002741E7"/>
    <w:rsid w:val="0028352B"/>
    <w:rsid w:val="002906BC"/>
    <w:rsid w:val="002B1D2D"/>
    <w:rsid w:val="002C6373"/>
    <w:rsid w:val="002E3718"/>
    <w:rsid w:val="00302AEF"/>
    <w:rsid w:val="00302F8F"/>
    <w:rsid w:val="00322330"/>
    <w:rsid w:val="0035716F"/>
    <w:rsid w:val="00386101"/>
    <w:rsid w:val="003872B0"/>
    <w:rsid w:val="003A10DF"/>
    <w:rsid w:val="003A444B"/>
    <w:rsid w:val="003A51E7"/>
    <w:rsid w:val="003B11F6"/>
    <w:rsid w:val="003B555B"/>
    <w:rsid w:val="003B58C3"/>
    <w:rsid w:val="003C7F4C"/>
    <w:rsid w:val="003D354E"/>
    <w:rsid w:val="003D5595"/>
    <w:rsid w:val="003E680C"/>
    <w:rsid w:val="00404E4D"/>
    <w:rsid w:val="00441285"/>
    <w:rsid w:val="00446BA4"/>
    <w:rsid w:val="00461830"/>
    <w:rsid w:val="00463C9A"/>
    <w:rsid w:val="00491792"/>
    <w:rsid w:val="00493BB0"/>
    <w:rsid w:val="004A4F3A"/>
    <w:rsid w:val="004F7142"/>
    <w:rsid w:val="005020A2"/>
    <w:rsid w:val="00510C8F"/>
    <w:rsid w:val="00532156"/>
    <w:rsid w:val="005402C2"/>
    <w:rsid w:val="005666E7"/>
    <w:rsid w:val="00567109"/>
    <w:rsid w:val="00583170"/>
    <w:rsid w:val="00583E78"/>
    <w:rsid w:val="00584297"/>
    <w:rsid w:val="005C3698"/>
    <w:rsid w:val="005D6F91"/>
    <w:rsid w:val="005E506A"/>
    <w:rsid w:val="005E6D7E"/>
    <w:rsid w:val="00606C19"/>
    <w:rsid w:val="00644FBC"/>
    <w:rsid w:val="00647F4A"/>
    <w:rsid w:val="00652F90"/>
    <w:rsid w:val="00653030"/>
    <w:rsid w:val="00681962"/>
    <w:rsid w:val="00681C6A"/>
    <w:rsid w:val="006A4FA1"/>
    <w:rsid w:val="006B31C6"/>
    <w:rsid w:val="006C1CBF"/>
    <w:rsid w:val="006D47FA"/>
    <w:rsid w:val="006E1E41"/>
    <w:rsid w:val="0070660C"/>
    <w:rsid w:val="0071359F"/>
    <w:rsid w:val="00746D96"/>
    <w:rsid w:val="00755751"/>
    <w:rsid w:val="00776222"/>
    <w:rsid w:val="0078035A"/>
    <w:rsid w:val="007871BF"/>
    <w:rsid w:val="00790A66"/>
    <w:rsid w:val="00793EA5"/>
    <w:rsid w:val="0079428C"/>
    <w:rsid w:val="0079463F"/>
    <w:rsid w:val="007B65B2"/>
    <w:rsid w:val="007D2BF2"/>
    <w:rsid w:val="007E62CE"/>
    <w:rsid w:val="007F116F"/>
    <w:rsid w:val="007F361A"/>
    <w:rsid w:val="00813339"/>
    <w:rsid w:val="00815279"/>
    <w:rsid w:val="00824EA6"/>
    <w:rsid w:val="00830EED"/>
    <w:rsid w:val="00845C5F"/>
    <w:rsid w:val="0088244D"/>
    <w:rsid w:val="00884F94"/>
    <w:rsid w:val="00895131"/>
    <w:rsid w:val="008B2416"/>
    <w:rsid w:val="008D63FD"/>
    <w:rsid w:val="008F4158"/>
    <w:rsid w:val="008F66CC"/>
    <w:rsid w:val="00905D22"/>
    <w:rsid w:val="00906D8A"/>
    <w:rsid w:val="00913111"/>
    <w:rsid w:val="0091617A"/>
    <w:rsid w:val="00922BE7"/>
    <w:rsid w:val="00931F9B"/>
    <w:rsid w:val="00942BCF"/>
    <w:rsid w:val="00953CDA"/>
    <w:rsid w:val="00961D4A"/>
    <w:rsid w:val="0096224C"/>
    <w:rsid w:val="009631A2"/>
    <w:rsid w:val="0098088F"/>
    <w:rsid w:val="00987E55"/>
    <w:rsid w:val="009E2AD5"/>
    <w:rsid w:val="009F3E68"/>
    <w:rsid w:val="00A1224F"/>
    <w:rsid w:val="00A123D0"/>
    <w:rsid w:val="00A212EF"/>
    <w:rsid w:val="00A34A9F"/>
    <w:rsid w:val="00A34DFF"/>
    <w:rsid w:val="00A40781"/>
    <w:rsid w:val="00A9706E"/>
    <w:rsid w:val="00AD5CA3"/>
    <w:rsid w:val="00AE67AA"/>
    <w:rsid w:val="00AE79B2"/>
    <w:rsid w:val="00B1321B"/>
    <w:rsid w:val="00B15D57"/>
    <w:rsid w:val="00B25914"/>
    <w:rsid w:val="00B318F8"/>
    <w:rsid w:val="00B50F22"/>
    <w:rsid w:val="00B53BD2"/>
    <w:rsid w:val="00B61E0D"/>
    <w:rsid w:val="00B7436A"/>
    <w:rsid w:val="00B977CE"/>
    <w:rsid w:val="00BA21C2"/>
    <w:rsid w:val="00BA78B9"/>
    <w:rsid w:val="00C00343"/>
    <w:rsid w:val="00C3069C"/>
    <w:rsid w:val="00C44028"/>
    <w:rsid w:val="00C5257E"/>
    <w:rsid w:val="00C62AB7"/>
    <w:rsid w:val="00C90588"/>
    <w:rsid w:val="00CB08BE"/>
    <w:rsid w:val="00CC07AF"/>
    <w:rsid w:val="00CD27A9"/>
    <w:rsid w:val="00CE4B6A"/>
    <w:rsid w:val="00CF41E5"/>
    <w:rsid w:val="00CF63F3"/>
    <w:rsid w:val="00D43FB6"/>
    <w:rsid w:val="00D51319"/>
    <w:rsid w:val="00D74562"/>
    <w:rsid w:val="00D8211F"/>
    <w:rsid w:val="00D847B6"/>
    <w:rsid w:val="00D958A5"/>
    <w:rsid w:val="00DC1C70"/>
    <w:rsid w:val="00DD0EDE"/>
    <w:rsid w:val="00DE06CF"/>
    <w:rsid w:val="00DF1289"/>
    <w:rsid w:val="00E21F29"/>
    <w:rsid w:val="00E3150E"/>
    <w:rsid w:val="00E34D6B"/>
    <w:rsid w:val="00E63C38"/>
    <w:rsid w:val="00E909ED"/>
    <w:rsid w:val="00EA04D9"/>
    <w:rsid w:val="00EC371A"/>
    <w:rsid w:val="00EE195B"/>
    <w:rsid w:val="00EE41D1"/>
    <w:rsid w:val="00EE4C37"/>
    <w:rsid w:val="00F02035"/>
    <w:rsid w:val="00F07007"/>
    <w:rsid w:val="00F07F69"/>
    <w:rsid w:val="00F44D33"/>
    <w:rsid w:val="00F474D4"/>
    <w:rsid w:val="00F661D0"/>
    <w:rsid w:val="00F72FD5"/>
    <w:rsid w:val="00F864FA"/>
    <w:rsid w:val="00F87E0C"/>
    <w:rsid w:val="00F9041D"/>
    <w:rsid w:val="00F909CB"/>
    <w:rsid w:val="00F92CB1"/>
    <w:rsid w:val="00FE102E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B0557CD"/>
  <w15:docId w15:val="{E0759CC1-A9F6-46A6-9031-D65C1D46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860" w:hanging="360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64"/>
      <w:ind w:left="3721" w:right="37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ResumeAlignRight">
    <w:name w:val="Resume Align Right"/>
    <w:basedOn w:val="Normal"/>
    <w:rsid w:val="00404E4D"/>
    <w:pPr>
      <w:widowControl/>
      <w:tabs>
        <w:tab w:val="right" w:pos="10080"/>
      </w:tabs>
      <w:autoSpaceDE/>
      <w:autoSpaceDN/>
    </w:pPr>
    <w:rPr>
      <w:rFonts w:eastAsia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B13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7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hl=en&amp;user=l0vfBEw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ash-sodagartojgi-728050156/" TargetMode="External"/><Relationship Id="rId5" Type="http://schemas.openxmlformats.org/officeDocument/2006/relationships/hyperlink" Target="mailto:sodagaa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Abolfazl Sodagartojgi</cp:lastModifiedBy>
  <cp:revision>2</cp:revision>
  <cp:lastPrinted>2023-08-18T19:29:00Z</cp:lastPrinted>
  <dcterms:created xsi:type="dcterms:W3CDTF">2024-08-09T00:54:00Z</dcterms:created>
  <dcterms:modified xsi:type="dcterms:W3CDTF">2024-08-09T00:54:00Z</dcterms:modified>
</cp:coreProperties>
</file>