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61A7E66" w:rsidR="00FE3822" w:rsidRPr="002C607F" w:rsidRDefault="00FE3822" w:rsidP="00FE3822">
      <w:pPr>
        <w:rPr>
          <w:b/>
          <w:bCs/>
        </w:rPr>
      </w:pPr>
      <w:r>
        <w:rPr>
          <w:b/>
          <w:bCs/>
        </w:rPr>
        <w:br/>
        <w:t>GBIS</w:t>
      </w:r>
      <w:r w:rsidRPr="002C607F">
        <w:rPr>
          <w:b/>
          <w:bCs/>
        </w:rPr>
        <w:t xml:space="preserve"> Compliance Documents: </w:t>
      </w:r>
    </w:p>
    <w:p w14:paraId="355B97FD" w14:textId="50F7C171" w:rsidR="00FE3822" w:rsidRDefault="00FE3822" w:rsidP="00FE3822">
      <w:r w:rsidRPr="002C607F">
        <w:rPr>
          <w:b/>
          <w:bCs/>
        </w:rPr>
        <w:t>Eligibility:</w:t>
      </w:r>
      <w:r>
        <w:t xml:space="preserve"> Low Income Group </w:t>
      </w:r>
    </w:p>
    <w:p w14:paraId="3BDCB7DA" w14:textId="3D4546D2" w:rsidR="00FE3822" w:rsidRDefault="00FE3822" w:rsidP="00FE3822">
      <w:r w:rsidRPr="002C607F">
        <w:rPr>
          <w:b/>
          <w:bCs/>
        </w:rPr>
        <w:t>Measure Name:</w:t>
      </w:r>
      <w:r>
        <w:t xml:space="preserve"> </w:t>
      </w:r>
      <w:r w:rsidR="00C66EA8">
        <w:t>Heating Controls</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47946D05" w:rsidR="003237FA" w:rsidRDefault="003237FA" w:rsidP="00C040D8">
            <w:r>
              <w:t>HTHE</w:t>
            </w:r>
          </w:p>
        </w:tc>
        <w:tc>
          <w:tcPr>
            <w:tcW w:w="7603" w:type="dxa"/>
          </w:tcPr>
          <w:p w14:paraId="7828D7F2" w14:textId="32BBBA74" w:rsidR="003237FA" w:rsidRDefault="003237FA" w:rsidP="00C040D8">
            <w:r>
              <w:t>DWP Data Match</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RdSAP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RdSAP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7AB9D2AC"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w:t>
      </w:r>
      <w:proofErr w:type="gramStart"/>
      <w:r w:rsidRPr="00414ECD">
        <w:rPr>
          <w:sz w:val="22"/>
          <w:szCs w:val="22"/>
        </w:rPr>
        <w:t>however</w:t>
      </w:r>
      <w:proofErr w:type="gramEnd"/>
      <w:r w:rsidRPr="00414ECD">
        <w:rPr>
          <w:sz w:val="22"/>
          <w:szCs w:val="22"/>
        </w:rPr>
        <w:t xml:space="preserve"> may be dated after the measure was completed where it shows that the date on which the relevant interest was acquired was prior to the completion of the measure. Additional evidence required for situations where customers name is not on land </w:t>
      </w:r>
      <w:proofErr w:type="gramStart"/>
      <w:r w:rsidRPr="00414ECD">
        <w:rPr>
          <w:sz w:val="22"/>
          <w:szCs w:val="22"/>
        </w:rPr>
        <w:t>reg</w:t>
      </w:r>
      <w:proofErr w:type="gramEnd"/>
      <w:r w:rsidRPr="00414ECD">
        <w:rPr>
          <w:sz w:val="22"/>
          <w:szCs w:val="22"/>
        </w:rPr>
        <w:t xml:space="preserve">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C66EA8">
        <w:rPr>
          <w:b/>
          <w:bCs/>
          <w:sz w:val="22"/>
          <w:szCs w:val="22"/>
        </w:rPr>
        <w:t xml:space="preserve">HTHE </w:t>
      </w:r>
      <w:r w:rsidR="00C66EA8">
        <w:rPr>
          <w:sz w:val="22"/>
          <w:szCs w:val="22"/>
        </w:rPr>
        <w:t xml:space="preserve">– </w:t>
      </w:r>
      <w:r w:rsidR="00C66EA8" w:rsidRPr="008A0A05">
        <w:rPr>
          <w:sz w:val="22"/>
          <w:szCs w:val="22"/>
        </w:rPr>
        <w:t>Required to be a confirmed data match, within 6 months of 1st install date, cannot be after the project has already started.</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1D3B7A0A" w:rsidR="00FE3822" w:rsidRDefault="00FE3822" w:rsidP="00FE3822">
      <w:r>
        <w:rPr>
          <w:b/>
          <w:bCs/>
        </w:rPr>
        <w:br/>
      </w:r>
      <w:r>
        <w:rPr>
          <w:b/>
          <w:bCs/>
        </w:rPr>
        <w:br/>
      </w:r>
      <w:r>
        <w:rPr>
          <w:b/>
          <w:bCs/>
        </w:rPr>
        <w:lastRenderedPageBreak/>
        <w:br/>
      </w:r>
      <w:bookmarkStart w:id="0" w:name="_Hlk193813207"/>
      <w:r w:rsidR="00C66EA8">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RdSAP Assessment - must be an EPR, not an EPC. Must match XMPO. </w:t>
      </w:r>
      <w:r>
        <w:br/>
      </w:r>
      <w:r>
        <w:br/>
      </w:r>
      <w:r w:rsidRPr="00414ECD">
        <w:rPr>
          <w:b/>
          <w:bCs/>
        </w:rPr>
        <w:t xml:space="preserve">STNE </w:t>
      </w:r>
      <w:r w:rsidRPr="00414ECD">
        <w:t xml:space="preserve">- Pre-Installation RdSAP assessment site notes. All fields must be consistent with XMLS. This must not be generated from a lodged EPC. </w:t>
      </w:r>
      <w:r>
        <w:br/>
      </w:r>
      <w:r>
        <w:br/>
      </w:r>
      <w:r w:rsidRPr="00414ECD">
        <w:rPr>
          <w:b/>
          <w:bCs/>
        </w:rPr>
        <w:t xml:space="preserve">STNO </w:t>
      </w:r>
      <w:r w:rsidRPr="00414ECD">
        <w:t xml:space="preserve">- Post-Installation RdSAP assessment site notes. All fields must be consistent with XMPO. This must not be generated from a lodged EPC. </w:t>
      </w:r>
      <w:r>
        <w:br/>
      </w:r>
      <w:r>
        <w:br/>
      </w:r>
      <w:r w:rsidRPr="00414ECD">
        <w:rPr>
          <w:b/>
          <w:bCs/>
        </w:rPr>
        <w:t xml:space="preserve">STNS </w:t>
      </w:r>
      <w:r w:rsidRPr="00414ECD">
        <w:t xml:space="preserve">- Assessor </w:t>
      </w:r>
      <w:proofErr w:type="gramStart"/>
      <w:r w:rsidRPr="00414ECD">
        <w:t>pre install</w:t>
      </w:r>
      <w:proofErr w:type="gramEnd"/>
      <w:r w:rsidRPr="00414ECD">
        <w:t xml:space="preserve">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RdSAP assessment XML file. All fields must be consistent with STNE. This must not be generated from a lodged EPC. </w:t>
      </w:r>
      <w:r>
        <w:br/>
      </w:r>
      <w:r>
        <w:br/>
      </w:r>
      <w:r w:rsidRPr="002C607F">
        <w:rPr>
          <w:b/>
          <w:bCs/>
        </w:rPr>
        <w:t xml:space="preserve">XMPO - </w:t>
      </w:r>
      <w:r w:rsidRPr="002C607F">
        <w:t>Post-Installation RdSAP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 xml:space="preserve">named ‘additional </w:t>
      </w:r>
      <w:proofErr w:type="gramStart"/>
      <w:r w:rsidRPr="0088401E">
        <w:t>documents’</w:t>
      </w:r>
      <w:proofErr w:type="gramEnd"/>
      <w:r w:rsidRPr="0088401E">
        <w:t>.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r>
      <w:proofErr w:type="gramStart"/>
      <w:r>
        <w:rPr>
          <w:b/>
          <w:bCs/>
        </w:rPr>
        <w:t>Pre Install</w:t>
      </w:r>
      <w:proofErr w:type="gramEnd"/>
      <w:r>
        <w:rPr>
          <w:b/>
          <w:bCs/>
        </w:rPr>
        <w:t>:</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w:t>
      </w:r>
      <w:proofErr w:type="gramStart"/>
      <w:r>
        <w:rPr>
          <w:sz w:val="23"/>
          <w:szCs w:val="23"/>
        </w:rPr>
        <w:t>The</w:t>
      </w:r>
      <w:proofErr w:type="gramEnd"/>
      <w:r>
        <w:rPr>
          <w:sz w:val="23"/>
          <w:szCs w:val="23"/>
        </w:rPr>
        <w:t xml:space="preserv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As reference for room heights entered into RdSAP Assessments, photos of at least one internal door per floor, per building element (E.G. main property or extensions) showing the full height of the door (floor to ceiling).</w:t>
      </w:r>
    </w:p>
    <w:p w14:paraId="343832EC" w14:textId="77777777" w:rsidR="00FE3822" w:rsidRPr="00C23F57" w:rsidRDefault="00FE3822" w:rsidP="00FE3822">
      <w:pPr>
        <w:rPr>
          <w:rFonts w:ascii="Calibri" w:hAnsi="Calibri" w:cs="Calibri"/>
          <w:sz w:val="23"/>
          <w:szCs w:val="23"/>
        </w:rPr>
      </w:pPr>
      <w:r w:rsidRPr="00C23F57">
        <w:rPr>
          <w:rFonts w:ascii="Calibri" w:hAnsi="Calibri" w:cs="Calibri"/>
          <w:sz w:val="23"/>
          <w:szCs w:val="23"/>
        </w:rPr>
        <w:t>As reference for room heights entered into RdSAP Assessments, photo of a laser distance measure sitting at floor level showing full room height, per floor, per building element.</w:t>
      </w:r>
    </w:p>
    <w:p w14:paraId="2B98FCA8" w14:textId="52A4E296" w:rsidR="00182A89" w:rsidRDefault="00FE3822" w:rsidP="00182A89">
      <w:pPr>
        <w:pStyle w:val="Default"/>
        <w:rPr>
          <w:sz w:val="23"/>
          <w:szCs w:val="23"/>
        </w:rPr>
      </w:pPr>
      <w:r w:rsidRPr="009B682E">
        <w:rPr>
          <w:b/>
          <w:bCs/>
        </w:rPr>
        <w:t>Mid / Post Install:</w:t>
      </w:r>
    </w:p>
    <w:p w14:paraId="6840E559" w14:textId="77777777" w:rsidR="00182A89" w:rsidRPr="00C23F57" w:rsidRDefault="00182A89" w:rsidP="00182A89">
      <w:pPr>
        <w:pStyle w:val="Default"/>
        <w:rPr>
          <w:sz w:val="23"/>
          <w:szCs w:val="23"/>
        </w:rPr>
      </w:pPr>
      <w:r w:rsidRPr="00C23F57">
        <w:rPr>
          <w:sz w:val="23"/>
          <w:szCs w:val="23"/>
        </w:rPr>
        <w:t xml:space="preserve">The new Heating Controls e.g. Programmer, Room Stat, all radiators and TRV's, stating which room they are positioned in </w:t>
      </w:r>
    </w:p>
    <w:p w14:paraId="2DBF10DF" w14:textId="1A9578C0" w:rsidR="00B534E3" w:rsidRPr="00182A89" w:rsidRDefault="00B534E3" w:rsidP="00182A89">
      <w:pPr>
        <w:pStyle w:val="Default"/>
        <w:rPr>
          <w:sz w:val="23"/>
          <w:szCs w:val="23"/>
        </w:rPr>
      </w:pPr>
    </w:p>
    <w:sectPr w:rsidR="00B534E3" w:rsidRPr="00182A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11D9A" w14:textId="77777777" w:rsidR="00414E6D" w:rsidRDefault="00414E6D" w:rsidP="00FE3822">
      <w:pPr>
        <w:spacing w:after="0" w:line="240" w:lineRule="auto"/>
      </w:pPr>
      <w:r>
        <w:separator/>
      </w:r>
    </w:p>
  </w:endnote>
  <w:endnote w:type="continuationSeparator" w:id="0">
    <w:p w14:paraId="2CA94931" w14:textId="77777777" w:rsidR="00414E6D" w:rsidRDefault="00414E6D"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A52E7" w14:textId="77777777" w:rsidR="00414E6D" w:rsidRDefault="00414E6D" w:rsidP="00FE3822">
      <w:pPr>
        <w:spacing w:after="0" w:line="240" w:lineRule="auto"/>
      </w:pPr>
      <w:r>
        <w:separator/>
      </w:r>
    </w:p>
  </w:footnote>
  <w:footnote w:type="continuationSeparator" w:id="0">
    <w:p w14:paraId="63CDD0FB" w14:textId="77777777" w:rsidR="00414E6D" w:rsidRDefault="00414E6D"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182A89"/>
    <w:rsid w:val="00286145"/>
    <w:rsid w:val="003237FA"/>
    <w:rsid w:val="00414E6D"/>
    <w:rsid w:val="005279E4"/>
    <w:rsid w:val="0076158F"/>
    <w:rsid w:val="007F427A"/>
    <w:rsid w:val="009B47DD"/>
    <w:rsid w:val="00B514E8"/>
    <w:rsid w:val="00B534E3"/>
    <w:rsid w:val="00BE2AF7"/>
    <w:rsid w:val="00BE2CB8"/>
    <w:rsid w:val="00C23F57"/>
    <w:rsid w:val="00C66EA8"/>
    <w:rsid w:val="00C9500A"/>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Adam  Baker</cp:lastModifiedBy>
  <cp:revision>4</cp:revision>
  <dcterms:created xsi:type="dcterms:W3CDTF">2025-03-26T11:40:00Z</dcterms:created>
  <dcterms:modified xsi:type="dcterms:W3CDTF">2025-03-27T12:07:00Z</dcterms:modified>
</cp:coreProperties>
</file>