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E878" w14:textId="070ED4BD" w:rsidR="00EA47BC" w:rsidRDefault="00EA47BC" w:rsidP="00EA47BC">
      <w:pPr>
        <w:pStyle w:val="a3"/>
      </w:pPr>
      <w:r>
        <w:rPr>
          <w:rFonts w:hint="eastAsia"/>
        </w:rPr>
        <w:t>数学</w:t>
      </w:r>
      <w:r>
        <w:t>A</w:t>
      </w:r>
      <w:r>
        <w:rPr>
          <w:rFonts w:hint="eastAsia"/>
        </w:rPr>
        <w:t>学習指導案</w:t>
      </w:r>
    </w:p>
    <w:p w14:paraId="37E63F52" w14:textId="69599BD1" w:rsidR="00EA47BC" w:rsidRDefault="00EA47BC">
      <w:r>
        <w:rPr>
          <w:rFonts w:hint="eastAsia"/>
        </w:rPr>
        <w:t>日時　令和　年　月　日</w:t>
      </w:r>
    </w:p>
    <w:p w14:paraId="0E5B6C1E" w14:textId="014C30EE" w:rsidR="00EA47BC" w:rsidRDefault="00EA47BC">
      <w:r>
        <w:rPr>
          <w:rFonts w:hint="eastAsia"/>
        </w:rPr>
        <w:t>対象　第</w:t>
      </w:r>
      <w:r>
        <w:t>1</w:t>
      </w:r>
      <w:r>
        <w:rPr>
          <w:rFonts w:hint="eastAsia"/>
        </w:rPr>
        <w:t>学年</w:t>
      </w:r>
      <w:r>
        <w:t>40</w:t>
      </w:r>
      <w:r>
        <w:rPr>
          <w:rFonts w:hint="eastAsia"/>
        </w:rPr>
        <w:t>名</w:t>
      </w:r>
    </w:p>
    <w:p w14:paraId="3D090AEA" w14:textId="13FBF358" w:rsidR="00EA47BC" w:rsidRDefault="00EA47BC">
      <w:r>
        <w:rPr>
          <w:rFonts w:hint="eastAsia"/>
        </w:rPr>
        <w:t>学校名　東京都立新宿高等学校</w:t>
      </w:r>
    </w:p>
    <w:p w14:paraId="4E72866D" w14:textId="7A36486E" w:rsidR="00EA47BC" w:rsidRDefault="00EA47BC">
      <w:r>
        <w:rPr>
          <w:rFonts w:hint="eastAsia"/>
        </w:rPr>
        <w:t>授業者　高嶋太陽</w:t>
      </w:r>
    </w:p>
    <w:p w14:paraId="12CA0A19" w14:textId="64FFED2B" w:rsidR="00EA47BC" w:rsidRDefault="00EA47BC">
      <w:r>
        <w:rPr>
          <w:rFonts w:hint="eastAsia"/>
        </w:rPr>
        <w:t xml:space="preserve">会場　</w:t>
      </w:r>
      <w:r>
        <w:t>1A</w:t>
      </w:r>
      <w:r>
        <w:rPr>
          <w:rFonts w:hint="eastAsia"/>
        </w:rPr>
        <w:t>教室</w:t>
      </w:r>
    </w:p>
    <w:p w14:paraId="6557190C" w14:textId="77777777" w:rsidR="00EA47BC" w:rsidRDefault="00EA47BC"/>
    <w:p w14:paraId="252F7F2E" w14:textId="305F3FF6" w:rsidR="00EA47BC" w:rsidRDefault="00EA47BC" w:rsidP="008B44EE">
      <w:pPr>
        <w:pStyle w:val="1"/>
      </w:pPr>
      <w:r>
        <w:rPr>
          <w:rFonts w:hint="eastAsia"/>
        </w:rPr>
        <w:t>単元名</w:t>
      </w:r>
    </w:p>
    <w:p w14:paraId="1085E5B2" w14:textId="7BC98719" w:rsidR="004B3817" w:rsidRDefault="00EA47BC">
      <w:r>
        <w:rPr>
          <w:rFonts w:hint="eastAsia"/>
        </w:rPr>
        <w:t>場合の数と確率　第</w:t>
      </w:r>
      <w:r>
        <w:t>2</w:t>
      </w:r>
      <w:r>
        <w:rPr>
          <w:rFonts w:hint="eastAsia"/>
        </w:rPr>
        <w:t>節</w:t>
      </w:r>
      <w:r>
        <w:t xml:space="preserve"> </w:t>
      </w:r>
      <w:r>
        <w:rPr>
          <w:rFonts w:hint="eastAsia"/>
        </w:rPr>
        <w:t>確率（『数学</w:t>
      </w:r>
      <w:r>
        <w:t>A</w:t>
      </w:r>
      <w:r>
        <w:rPr>
          <w:rFonts w:hint="eastAsia"/>
        </w:rPr>
        <w:t>』数研出版）</w:t>
      </w:r>
    </w:p>
    <w:p w14:paraId="709DD589" w14:textId="27BCFC6D" w:rsidR="00EA47BC" w:rsidRDefault="00EA47BC" w:rsidP="008B44EE">
      <w:pPr>
        <w:pStyle w:val="1"/>
      </w:pPr>
      <w:r>
        <w:rPr>
          <w:rFonts w:hint="eastAsia"/>
        </w:rPr>
        <w:t>単元の目標</w:t>
      </w:r>
    </w:p>
    <w:p w14:paraId="7A2603DB" w14:textId="7D50B514" w:rsidR="00EA47BC" w:rsidRDefault="00EA47BC">
      <w:r>
        <w:rPr>
          <w:rFonts w:hint="eastAsia"/>
        </w:rPr>
        <w:t>確率についての基礎的な知識の習得と技能の習熟を図り、それらを活用する態度を育てる。</w:t>
      </w:r>
    </w:p>
    <w:p w14:paraId="7B6BC373" w14:textId="515361BF" w:rsidR="00EA47BC" w:rsidRDefault="00EA47BC" w:rsidP="008B44EE">
      <w:pPr>
        <w:pStyle w:val="1"/>
      </w:pPr>
      <w:r>
        <w:rPr>
          <w:rFonts w:hint="eastAsia"/>
        </w:rPr>
        <w:t>単元の評価規準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A47BC" w14:paraId="16C30871" w14:textId="77777777" w:rsidTr="00EA47BC">
        <w:tc>
          <w:tcPr>
            <w:tcW w:w="3485" w:type="dxa"/>
          </w:tcPr>
          <w:p w14:paraId="255B51C2" w14:textId="6F4A9802" w:rsidR="00EA47BC" w:rsidRDefault="00EA47BC">
            <w:r>
              <w:rPr>
                <w:rFonts w:hint="eastAsia"/>
              </w:rPr>
              <w:t>ア　知識・技能</w:t>
            </w:r>
          </w:p>
        </w:tc>
        <w:tc>
          <w:tcPr>
            <w:tcW w:w="3485" w:type="dxa"/>
          </w:tcPr>
          <w:p w14:paraId="3B5C57F8" w14:textId="19AB6795" w:rsidR="00EA47BC" w:rsidRDefault="00EA47BC">
            <w:r>
              <w:rPr>
                <w:rFonts w:hint="eastAsia"/>
              </w:rPr>
              <w:t>イ　思考・表現・判断</w:t>
            </w:r>
          </w:p>
        </w:tc>
        <w:tc>
          <w:tcPr>
            <w:tcW w:w="3486" w:type="dxa"/>
          </w:tcPr>
          <w:p w14:paraId="60A78C6C" w14:textId="73765D96" w:rsidR="00EA47BC" w:rsidRDefault="00EA47BC">
            <w:r>
              <w:rPr>
                <w:rFonts w:hint="eastAsia"/>
              </w:rPr>
              <w:t>ウ　主体的に学習に取り組む態度</w:t>
            </w:r>
          </w:p>
        </w:tc>
      </w:tr>
      <w:tr w:rsidR="00EA47BC" w14:paraId="4C090E60" w14:textId="77777777" w:rsidTr="00EA47BC">
        <w:tc>
          <w:tcPr>
            <w:tcW w:w="3485" w:type="dxa"/>
          </w:tcPr>
          <w:p w14:paraId="156E1894" w14:textId="74D5BC7D" w:rsidR="00EA47BC" w:rsidRDefault="00EA47BC" w:rsidP="00EA47BC">
            <w:r>
              <w:rPr>
                <w:rFonts w:hint="eastAsia"/>
              </w:rPr>
              <w:t>①順列や組合せを利用して確率を求めることができる。</w:t>
            </w:r>
          </w:p>
          <w:p w14:paraId="286A6486" w14:textId="46ACF7CD" w:rsidR="00EA47BC" w:rsidRDefault="00EA47BC" w:rsidP="00EA47BC">
            <w:r>
              <w:rPr>
                <w:rFonts w:hint="eastAsia"/>
              </w:rPr>
              <w:t>②和事象の確率、余事象の確率を求めることができる。</w:t>
            </w:r>
          </w:p>
          <w:p w14:paraId="39AE5DAF" w14:textId="74AB5EFE" w:rsidR="00EA47BC" w:rsidRDefault="00EA47BC" w:rsidP="00EA47BC">
            <w:r>
              <w:rPr>
                <w:rFonts w:hint="eastAsia"/>
              </w:rPr>
              <w:t>③独立な試行の確率を求めることができる。</w:t>
            </w:r>
          </w:p>
          <w:p w14:paraId="2A99F83C" w14:textId="6D682936" w:rsidR="00EA47BC" w:rsidRDefault="00EA47BC" w:rsidP="00EA47BC">
            <w:r>
              <w:rPr>
                <w:rFonts w:hint="eastAsia"/>
              </w:rPr>
              <w:t>④反復試行の確率を求めることができる。</w:t>
            </w:r>
          </w:p>
          <w:p w14:paraId="56CC13F4" w14:textId="5001EEE2" w:rsidR="00EA47BC" w:rsidRDefault="00EA47BC" w:rsidP="00EA47BC">
            <w:r>
              <w:rPr>
                <w:rFonts w:hint="eastAsia"/>
              </w:rPr>
              <w:t>⑤条件付確率を求めることができる。</w:t>
            </w:r>
          </w:p>
          <w:p w14:paraId="53279E88" w14:textId="6E266C9A" w:rsidR="00EA47BC" w:rsidRDefault="00EA47BC" w:rsidP="00EA47BC">
            <w:r>
              <w:rPr>
                <w:rFonts w:hint="eastAsia"/>
              </w:rPr>
              <w:t>⑥期待値を求めることができる。</w:t>
            </w:r>
          </w:p>
        </w:tc>
        <w:tc>
          <w:tcPr>
            <w:tcW w:w="3485" w:type="dxa"/>
          </w:tcPr>
          <w:p w14:paraId="0C3775D7" w14:textId="3A9307F7" w:rsidR="00EA47BC" w:rsidRDefault="00EA47BC" w:rsidP="00EA47BC">
            <w:r>
              <w:rPr>
                <w:rFonts w:hint="eastAsia"/>
              </w:rPr>
              <w:t>①試行の結果を事象として捉え、事象を集合と結びつけて考察することができる。</w:t>
            </w:r>
          </w:p>
          <w:p w14:paraId="107B7FBD" w14:textId="245C09B7" w:rsidR="00EA47BC" w:rsidRDefault="00EA47BC" w:rsidP="00EA47BC">
            <w:r>
              <w:rPr>
                <w:rFonts w:hint="eastAsia"/>
              </w:rPr>
              <w:t>②集合の性質を用いて、確率の性質を一般的に考察することができる。</w:t>
            </w:r>
          </w:p>
          <w:p w14:paraId="2BC83996" w14:textId="79ED7630" w:rsidR="00EA47BC" w:rsidRDefault="00EA47BC" w:rsidP="00EA47BC">
            <w:r>
              <w:rPr>
                <w:rFonts w:hint="eastAsia"/>
              </w:rPr>
              <w:t>③独立な試行を行うとき、その結果として起こる事象の確率について考察することができる。</w:t>
            </w:r>
          </w:p>
          <w:p w14:paraId="7D2F448B" w14:textId="25DBFEEF" w:rsidR="00EA47BC" w:rsidRDefault="00EA47BC" w:rsidP="00EA47BC">
            <w:r>
              <w:rPr>
                <w:rFonts w:hint="eastAsia"/>
              </w:rPr>
              <w:t>④組合せの知識を利用し、反復試行の確率について考察することができる。</w:t>
            </w:r>
          </w:p>
          <w:p w14:paraId="0DFA2BD1" w14:textId="572EAB05" w:rsidR="00EA47BC" w:rsidRDefault="00EA47BC" w:rsidP="00EA47BC">
            <w:r>
              <w:rPr>
                <w:rFonts w:hint="eastAsia"/>
              </w:rPr>
              <w:t>⑤原因の確率について、条件付き確率を利用して求める方法を考察することができる。</w:t>
            </w:r>
          </w:p>
          <w:p w14:paraId="31F9AC30" w14:textId="05BC89F2" w:rsidR="00EA47BC" w:rsidRDefault="00EA47BC" w:rsidP="00EA47BC">
            <w:r>
              <w:rPr>
                <w:rFonts w:hint="eastAsia"/>
              </w:rPr>
              <w:t>⑥期待値の計算結果を、選択肢を選ぶ際の判断基準として活用できる。</w:t>
            </w:r>
          </w:p>
        </w:tc>
        <w:tc>
          <w:tcPr>
            <w:tcW w:w="3486" w:type="dxa"/>
          </w:tcPr>
          <w:p w14:paraId="3949BFA3" w14:textId="2D04B01A" w:rsidR="00EA47BC" w:rsidRDefault="00EA47BC" w:rsidP="00EA47BC">
            <w:r>
              <w:rPr>
                <w:rFonts w:hint="eastAsia"/>
              </w:rPr>
              <w:t>①統計的確率と数学的確率の違いに興味・関心をもつ。</w:t>
            </w:r>
          </w:p>
          <w:p w14:paraId="6B954935" w14:textId="27E4AF36" w:rsidR="00EA47BC" w:rsidRDefault="00EA47BC" w:rsidP="00EA47BC">
            <w:r>
              <w:rPr>
                <w:rFonts w:hint="eastAsia"/>
              </w:rPr>
              <w:t>②身近な事柄において、確率の考え方を活用して考察しようとする。</w:t>
            </w:r>
          </w:p>
          <w:p w14:paraId="524F6CAD" w14:textId="43FBA84D" w:rsidR="00EA47BC" w:rsidRDefault="00EA47BC" w:rsidP="00EA47BC">
            <w:r>
              <w:rPr>
                <w:rFonts w:hint="eastAsia"/>
              </w:rPr>
              <w:t>③日常の事象における不確実な事柄について判断する際に、期待値を用いて比較し、考察しようとする。</w:t>
            </w:r>
          </w:p>
        </w:tc>
      </w:tr>
    </w:tbl>
    <w:p w14:paraId="67C67109" w14:textId="77777777" w:rsidR="00EA47BC" w:rsidRDefault="00EA47BC"/>
    <w:p w14:paraId="21848427" w14:textId="3E3DA947" w:rsidR="00EA47BC" w:rsidRDefault="00EA47BC" w:rsidP="008B44EE">
      <w:pPr>
        <w:pStyle w:val="1"/>
      </w:pPr>
      <w:r>
        <w:rPr>
          <w:rFonts w:hint="eastAsia"/>
        </w:rPr>
        <w:lastRenderedPageBreak/>
        <w:t>指導観</w:t>
      </w:r>
    </w:p>
    <w:p w14:paraId="6A44D434" w14:textId="5786F481" w:rsidR="00EA47BC" w:rsidRDefault="00EA47BC" w:rsidP="008B44EE">
      <w:pPr>
        <w:pStyle w:val="2"/>
      </w:pPr>
      <w:r>
        <w:rPr>
          <w:rFonts w:hint="eastAsia"/>
        </w:rPr>
        <w:t>単元観</w:t>
      </w:r>
    </w:p>
    <w:p w14:paraId="27526C33" w14:textId="24BFE7D1" w:rsidR="00EA47BC" w:rsidRDefault="00EA47BC">
      <w:r w:rsidRPr="00EA47BC">
        <w:rPr>
          <w:rFonts w:hint="eastAsia"/>
        </w:rPr>
        <w:t>本単元は、高等学校学習指導要領（平成</w:t>
      </w:r>
      <w:r w:rsidRPr="00EA47BC">
        <w:t xml:space="preserve"> 30 </w:t>
      </w:r>
      <w:r w:rsidRPr="00EA47BC">
        <w:t>年３月告示）数学</w:t>
      </w:r>
      <w:r w:rsidRPr="00EA47BC">
        <w:t xml:space="preserve"> A</w:t>
      </w:r>
      <w:r w:rsidRPr="00EA47BC">
        <w:t>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47BC" w14:paraId="5F53D09F" w14:textId="77777777" w:rsidTr="00EA47BC">
        <w:tc>
          <w:tcPr>
            <w:tcW w:w="10456" w:type="dxa"/>
          </w:tcPr>
          <w:p w14:paraId="2FE342CF" w14:textId="77777777" w:rsidR="00EA47BC" w:rsidRDefault="00EA47BC" w:rsidP="00EA47BC">
            <w:r>
              <w:rPr>
                <w:rFonts w:hint="eastAsia"/>
              </w:rPr>
              <w:t>（</w:t>
            </w:r>
            <w:r>
              <w:t>2</w:t>
            </w:r>
            <w:r>
              <w:t>）場合の数と確率</w:t>
            </w:r>
          </w:p>
          <w:p w14:paraId="22F88AD3" w14:textId="77777777" w:rsidR="00EA47BC" w:rsidRDefault="00EA47BC" w:rsidP="00EA47BC">
            <w:r>
              <w:rPr>
                <w:rFonts w:hint="eastAsia"/>
              </w:rPr>
              <w:t>場合の数と確率について、数学的活動を通して、その有用性を認識するとともに、次の事項を身に付けることができるよう指導する。</w:t>
            </w:r>
          </w:p>
          <w:p w14:paraId="33F27EFE" w14:textId="77777777" w:rsidR="00EA47BC" w:rsidRDefault="00EA47BC" w:rsidP="00EA47BC">
            <w:r>
              <w:rPr>
                <w:rFonts w:hint="eastAsia"/>
              </w:rPr>
              <w:t>ア</w:t>
            </w:r>
            <w:r>
              <w:t xml:space="preserve"> </w:t>
            </w:r>
            <w:r>
              <w:t>次のような知識及び技能を身に付けること。</w:t>
            </w:r>
          </w:p>
          <w:p w14:paraId="5E6F11EE" w14:textId="50B944C6" w:rsidR="00EA47BC" w:rsidRDefault="00EA47BC" w:rsidP="00EA47BC">
            <w:r>
              <w:rPr>
                <w:rFonts w:hint="eastAsia"/>
              </w:rPr>
              <w:t>（ア）</w:t>
            </w:r>
            <w:r>
              <w:t xml:space="preserve"> </w:t>
            </w:r>
            <w:r>
              <w:t>集合の要素の個数に関する基本的な関係や和の法則、積の法則などの数え上げの原則について理解する</w:t>
            </w:r>
            <w:r>
              <w:rPr>
                <w:rFonts w:hint="eastAsia"/>
              </w:rPr>
              <w:t>こと。</w:t>
            </w:r>
          </w:p>
          <w:p w14:paraId="660FB5A5" w14:textId="77777777" w:rsidR="00EA47BC" w:rsidRDefault="00EA47BC" w:rsidP="00EA47BC">
            <w:r>
              <w:rPr>
                <w:rFonts w:hint="eastAsia"/>
              </w:rPr>
              <w:t>（イ）</w:t>
            </w:r>
            <w:r>
              <w:t xml:space="preserve"> </w:t>
            </w:r>
            <w:r>
              <w:t>具体的な事象を基に順列及び組合せの意味を理解し、順列の総数や組合せの総数を求めること。</w:t>
            </w:r>
          </w:p>
          <w:p w14:paraId="03B86126" w14:textId="77777777" w:rsidR="00EA47BC" w:rsidRDefault="00EA47BC" w:rsidP="00EA47BC">
            <w:r>
              <w:rPr>
                <w:rFonts w:hint="eastAsia"/>
              </w:rPr>
              <w:t>（ウ）</w:t>
            </w:r>
            <w:r>
              <w:t xml:space="preserve"> </w:t>
            </w:r>
            <w:r>
              <w:t>確率の意味や基本的な法則についての理解を深め、それらを用いて事象の確率や期待値を求めること。</w:t>
            </w:r>
          </w:p>
          <w:p w14:paraId="537398FD" w14:textId="77777777" w:rsidR="00EA47BC" w:rsidRDefault="00EA47BC" w:rsidP="00EA47BC">
            <w:r>
              <w:rPr>
                <w:rFonts w:hint="eastAsia"/>
              </w:rPr>
              <w:t>（エ）独立な試行の意味を理解し、独立な試行の確率を求めること。</w:t>
            </w:r>
          </w:p>
          <w:p w14:paraId="14C105DE" w14:textId="77777777" w:rsidR="00EA47BC" w:rsidRDefault="00EA47BC" w:rsidP="00EA47BC">
            <w:r>
              <w:rPr>
                <w:rFonts w:hint="eastAsia"/>
              </w:rPr>
              <w:t>（オ）</w:t>
            </w:r>
            <w:r>
              <w:t xml:space="preserve"> </w:t>
            </w:r>
            <w:r>
              <w:t>条件付き確率の意味を理解し、簡単な場合について条件付き確率を求めること。</w:t>
            </w:r>
          </w:p>
          <w:p w14:paraId="4C0AD4F6" w14:textId="77777777" w:rsidR="00EA47BC" w:rsidRDefault="00EA47BC" w:rsidP="00EA47BC">
            <w:r>
              <w:rPr>
                <w:rFonts w:hint="eastAsia"/>
              </w:rPr>
              <w:t>イ</w:t>
            </w:r>
            <w:r>
              <w:t xml:space="preserve"> </w:t>
            </w:r>
            <w:r>
              <w:t>次のような思考力、判断力、表現力等を身に付けること。</w:t>
            </w:r>
          </w:p>
          <w:p w14:paraId="5698CDDD" w14:textId="77777777" w:rsidR="00EA47BC" w:rsidRDefault="00EA47BC" w:rsidP="00EA47BC">
            <w:r>
              <w:rPr>
                <w:rFonts w:hint="eastAsia"/>
              </w:rPr>
              <w:t>（ア）事象の構造などに着目し、場合の数を求める方法を多面的に考察すること。</w:t>
            </w:r>
          </w:p>
          <w:p w14:paraId="3F1E71B9" w14:textId="77777777" w:rsidR="00EA47BC" w:rsidRDefault="00EA47BC" w:rsidP="00EA47BC">
            <w:r>
              <w:rPr>
                <w:rFonts w:hint="eastAsia"/>
              </w:rPr>
              <w:t>（イ）確率の性質や法則に着目し、確率を求める方法を多面的に考察すること。</w:t>
            </w:r>
          </w:p>
          <w:p w14:paraId="6ECA3B5A" w14:textId="0DFDA944" w:rsidR="00EA47BC" w:rsidRDefault="00EA47BC" w:rsidP="00EA47BC">
            <w:r>
              <w:rPr>
                <w:rFonts w:hint="eastAsia"/>
              </w:rPr>
              <w:t>（ウ）</w:t>
            </w:r>
            <w:r>
              <w:t xml:space="preserve"> </w:t>
            </w:r>
            <w:r>
              <w:t>確率の性質などに基づいて事象の起こりやすさを判断したり、期待値を意思決定に活用したりすること。</w:t>
            </w:r>
          </w:p>
        </w:tc>
      </w:tr>
    </w:tbl>
    <w:p w14:paraId="35305E9C" w14:textId="3B1DCF35" w:rsidR="00EA47BC" w:rsidRDefault="00EA47BC">
      <w:r>
        <w:rPr>
          <w:rFonts w:hint="eastAsia"/>
        </w:rPr>
        <w:t>を受けて設定した。</w:t>
      </w:r>
    </w:p>
    <w:p w14:paraId="6D5FE6FE" w14:textId="3E7600D2" w:rsidR="008B44EE" w:rsidRDefault="008B44EE" w:rsidP="008B44EE">
      <w:pPr>
        <w:pStyle w:val="2"/>
      </w:pPr>
      <w:r>
        <w:rPr>
          <w:rFonts w:hint="eastAsia"/>
        </w:rPr>
        <w:t>生徒観</w:t>
      </w:r>
    </w:p>
    <w:p w14:paraId="47F03FF1" w14:textId="77777777" w:rsidR="008B44EE" w:rsidRDefault="008B44EE" w:rsidP="008B44EE"/>
    <w:p w14:paraId="112B75C5" w14:textId="564FA16A" w:rsidR="008B44EE" w:rsidRDefault="008B44EE" w:rsidP="008B44EE">
      <w:pPr>
        <w:pStyle w:val="2"/>
      </w:pPr>
      <w:r>
        <w:rPr>
          <w:rFonts w:hint="eastAsia"/>
        </w:rPr>
        <w:t>教材観</w:t>
      </w:r>
    </w:p>
    <w:p w14:paraId="1129B504" w14:textId="7434D60C" w:rsidR="00F15330" w:rsidRDefault="00F15330" w:rsidP="00F15330">
      <w:pPr>
        <w:pStyle w:val="1"/>
      </w:pPr>
      <w:r>
        <w:rPr>
          <w:rFonts w:hint="eastAsia"/>
        </w:rPr>
        <w:t>単元の指導計画と評価計画（全</w:t>
      </w:r>
      <w:r>
        <w:t>20</w:t>
      </w:r>
      <w:r>
        <w:rPr>
          <w:rFonts w:hint="eastAsia"/>
        </w:rPr>
        <w:t>時間）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551"/>
        <w:gridCol w:w="3686"/>
        <w:gridCol w:w="1672"/>
      </w:tblGrid>
      <w:tr w:rsidR="00F15330" w14:paraId="029AAC40" w14:textId="77777777" w:rsidTr="00F15330">
        <w:tc>
          <w:tcPr>
            <w:tcW w:w="562" w:type="dxa"/>
            <w:vAlign w:val="center"/>
          </w:tcPr>
          <w:p w14:paraId="6DE2C1FB" w14:textId="77777777" w:rsidR="00F15330" w:rsidRDefault="00F15330" w:rsidP="00F15330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F0A52C9" w14:textId="77777777" w:rsidR="004216E6" w:rsidRDefault="004216E6" w:rsidP="00F15330">
            <w:pPr>
              <w:jc w:val="center"/>
            </w:pPr>
            <w:r>
              <w:rPr>
                <w:rFonts w:hint="eastAsia"/>
              </w:rPr>
              <w:t>単元</w:t>
            </w:r>
          </w:p>
          <w:p w14:paraId="2F38BF68" w14:textId="0EE2480D" w:rsidR="00F15330" w:rsidRDefault="004216E6" w:rsidP="00F15330">
            <w:pPr>
              <w:jc w:val="center"/>
            </w:pPr>
            <w:r>
              <w:rPr>
                <w:rFonts w:hint="eastAsia"/>
              </w:rPr>
              <w:t>（</w:t>
            </w:r>
            <w:r w:rsidR="00F15330">
              <w:rPr>
                <w:rFonts w:hint="eastAsia"/>
              </w:rPr>
              <w:t>教科書</w:t>
            </w:r>
            <w:r>
              <w:rPr>
                <w:rFonts w:hint="eastAsia"/>
              </w:rPr>
              <w:t>ページ）</w:t>
            </w:r>
          </w:p>
        </w:tc>
        <w:tc>
          <w:tcPr>
            <w:tcW w:w="2551" w:type="dxa"/>
            <w:vAlign w:val="center"/>
          </w:tcPr>
          <w:p w14:paraId="2F13D0F9" w14:textId="4E7ADA71" w:rsidR="00F15330" w:rsidRDefault="00F15330" w:rsidP="00F15330">
            <w:pPr>
              <w:jc w:val="center"/>
            </w:pPr>
            <w:r>
              <w:rPr>
                <w:rFonts w:hint="eastAsia"/>
              </w:rPr>
              <w:t>目標</w:t>
            </w:r>
          </w:p>
        </w:tc>
        <w:tc>
          <w:tcPr>
            <w:tcW w:w="3686" w:type="dxa"/>
            <w:vAlign w:val="center"/>
          </w:tcPr>
          <w:p w14:paraId="2644B248" w14:textId="2C368A4C" w:rsidR="00F15330" w:rsidRDefault="00F15330" w:rsidP="00F15330">
            <w:pPr>
              <w:jc w:val="center"/>
            </w:pPr>
            <w:r>
              <w:rPr>
                <w:rFonts w:hint="eastAsia"/>
              </w:rPr>
              <w:t>学習の内容・学習活動</w:t>
            </w:r>
          </w:p>
        </w:tc>
        <w:tc>
          <w:tcPr>
            <w:tcW w:w="1672" w:type="dxa"/>
            <w:vAlign w:val="center"/>
          </w:tcPr>
          <w:p w14:paraId="626EAECA" w14:textId="77777777" w:rsidR="00F15330" w:rsidRDefault="00F15330" w:rsidP="00F15330">
            <w:pPr>
              <w:jc w:val="center"/>
            </w:pPr>
            <w:r>
              <w:rPr>
                <w:rFonts w:hint="eastAsia"/>
              </w:rPr>
              <w:t>評価規準</w:t>
            </w:r>
          </w:p>
          <w:p w14:paraId="3478351F" w14:textId="1E4544D7" w:rsidR="00F15330" w:rsidRDefault="00F15330" w:rsidP="00F15330">
            <w:pPr>
              <w:jc w:val="center"/>
            </w:pPr>
            <w:r>
              <w:rPr>
                <w:rFonts w:hint="eastAsia"/>
              </w:rPr>
              <w:t>（評価方法）</w:t>
            </w:r>
          </w:p>
        </w:tc>
      </w:tr>
      <w:tr w:rsidR="004216E6" w14:paraId="130E18F7" w14:textId="77777777" w:rsidTr="003E37E4">
        <w:tc>
          <w:tcPr>
            <w:tcW w:w="562" w:type="dxa"/>
            <w:vAlign w:val="center"/>
          </w:tcPr>
          <w:p w14:paraId="69D13109" w14:textId="7883B802" w:rsidR="004216E6" w:rsidRDefault="003E37E4" w:rsidP="00F15330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12F4E9DD" w14:textId="77777777" w:rsidR="004216E6" w:rsidRDefault="004216E6" w:rsidP="003E37E4">
            <w:r>
              <w:rPr>
                <w:rFonts w:hint="eastAsia"/>
              </w:rPr>
              <w:t>§</w:t>
            </w:r>
            <w:r>
              <w:t xml:space="preserve">1 </w:t>
            </w:r>
            <w:r>
              <w:rPr>
                <w:rFonts w:hint="eastAsia"/>
              </w:rPr>
              <w:t>集合の復習</w:t>
            </w:r>
          </w:p>
          <w:p w14:paraId="1953207B" w14:textId="541D7B26" w:rsidR="004216E6" w:rsidRDefault="004216E6" w:rsidP="003E37E4">
            <w:r>
              <w:rPr>
                <w:rFonts w:hint="eastAsia"/>
              </w:rPr>
              <w:t>§</w:t>
            </w:r>
            <w:r>
              <w:t xml:space="preserve">2 </w:t>
            </w:r>
            <w:r w:rsidR="003E37E4">
              <w:rPr>
                <w:rFonts w:hint="eastAsia"/>
              </w:rPr>
              <w:t>場合の数の復習</w:t>
            </w:r>
          </w:p>
        </w:tc>
        <w:tc>
          <w:tcPr>
            <w:tcW w:w="2551" w:type="dxa"/>
          </w:tcPr>
          <w:p w14:paraId="2511CBFA" w14:textId="77777777" w:rsidR="004216E6" w:rsidRDefault="004216E6" w:rsidP="003E37E4"/>
        </w:tc>
        <w:tc>
          <w:tcPr>
            <w:tcW w:w="3686" w:type="dxa"/>
          </w:tcPr>
          <w:p w14:paraId="36CAFFA0" w14:textId="77777777" w:rsidR="004216E6" w:rsidRDefault="004216E6" w:rsidP="003E37E4"/>
        </w:tc>
        <w:tc>
          <w:tcPr>
            <w:tcW w:w="1672" w:type="dxa"/>
          </w:tcPr>
          <w:p w14:paraId="24BD73BE" w14:textId="77777777" w:rsidR="004216E6" w:rsidRDefault="004216E6" w:rsidP="003E37E4"/>
        </w:tc>
      </w:tr>
      <w:tr w:rsidR="003E37E4" w14:paraId="7F392528" w14:textId="77777777" w:rsidTr="003E37E4">
        <w:tc>
          <w:tcPr>
            <w:tcW w:w="562" w:type="dxa"/>
            <w:vAlign w:val="center"/>
          </w:tcPr>
          <w:p w14:paraId="381976AF" w14:textId="70370E73" w:rsidR="003E37E4" w:rsidRDefault="003E37E4" w:rsidP="00F15330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14:paraId="43EAFBC1" w14:textId="5CEFD9CF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3 </w:t>
            </w:r>
            <w:r>
              <w:rPr>
                <w:rFonts w:hint="eastAsia"/>
              </w:rPr>
              <w:t>事象・試行</w:t>
            </w:r>
          </w:p>
        </w:tc>
        <w:tc>
          <w:tcPr>
            <w:tcW w:w="2551" w:type="dxa"/>
          </w:tcPr>
          <w:p w14:paraId="28C8EF56" w14:textId="59FA4A1F" w:rsidR="007F39DE" w:rsidRPr="007F39DE" w:rsidRDefault="007F39DE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・さまざまな試行の全事象・</w:t>
            </w:r>
            <w:r>
              <w:rPr>
                <w:rFonts w:ascii="Apple Color Emoji" w:hAnsi="Apple Color Emoji" w:cs="Apple Color Emoji" w:hint="eastAsia"/>
              </w:rPr>
              <w:t>積事象・和事象・互いに排反な事象</w:t>
            </w:r>
            <w:r>
              <w:rPr>
                <w:rFonts w:hint="eastAsia"/>
              </w:rPr>
              <w:t>を、集合を用いて表せる。</w:t>
            </w:r>
          </w:p>
        </w:tc>
        <w:tc>
          <w:tcPr>
            <w:tcW w:w="3686" w:type="dxa"/>
          </w:tcPr>
          <w:p w14:paraId="3F927003" w14:textId="77777777" w:rsidR="003E37E4" w:rsidRDefault="003E37E4" w:rsidP="003E37E4"/>
        </w:tc>
        <w:tc>
          <w:tcPr>
            <w:tcW w:w="1672" w:type="dxa"/>
          </w:tcPr>
          <w:p w14:paraId="6FDFFEA6" w14:textId="77777777" w:rsidR="003E37E4" w:rsidRDefault="003E37E4" w:rsidP="003E37E4"/>
        </w:tc>
      </w:tr>
      <w:tr w:rsidR="003E37E4" w14:paraId="292DD499" w14:textId="77777777" w:rsidTr="003E37E4">
        <w:tc>
          <w:tcPr>
            <w:tcW w:w="562" w:type="dxa"/>
            <w:vAlign w:val="center"/>
          </w:tcPr>
          <w:p w14:paraId="48CD0DE6" w14:textId="0B323702" w:rsidR="003E37E4" w:rsidRDefault="003E37E4" w:rsidP="00F15330">
            <w:pPr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7D9B1ABA" w14:textId="7D806F0A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4 </w:t>
            </w:r>
            <w:r>
              <w:rPr>
                <w:rFonts w:hint="eastAsia"/>
              </w:rPr>
              <w:t>「同様に確からしい」の説明</w:t>
            </w:r>
          </w:p>
        </w:tc>
        <w:tc>
          <w:tcPr>
            <w:tcW w:w="2551" w:type="dxa"/>
          </w:tcPr>
          <w:p w14:paraId="425D3A2C" w14:textId="7598D7AE" w:rsidR="003E37E4" w:rsidRDefault="007F39DE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・複数のサイコロや複数の硬貨を用いる試行で、</w:t>
            </w:r>
            <w:r>
              <w:rPr>
                <w:rFonts w:hint="eastAsia"/>
              </w:rPr>
              <w:lastRenderedPageBreak/>
              <w:t>それらに名前をつけて区別し、同様に確からしい根元事象を探し出せる。</w:t>
            </w:r>
          </w:p>
        </w:tc>
        <w:tc>
          <w:tcPr>
            <w:tcW w:w="3686" w:type="dxa"/>
          </w:tcPr>
          <w:p w14:paraId="0D8D7358" w14:textId="77777777" w:rsidR="003E37E4" w:rsidRDefault="003E37E4" w:rsidP="003E37E4"/>
        </w:tc>
        <w:tc>
          <w:tcPr>
            <w:tcW w:w="1672" w:type="dxa"/>
          </w:tcPr>
          <w:p w14:paraId="068EA3C8" w14:textId="77777777" w:rsidR="003E37E4" w:rsidRDefault="003E37E4" w:rsidP="003E37E4"/>
        </w:tc>
      </w:tr>
      <w:tr w:rsidR="003E37E4" w14:paraId="1681EDB8" w14:textId="77777777" w:rsidTr="003E37E4">
        <w:tc>
          <w:tcPr>
            <w:tcW w:w="562" w:type="dxa"/>
            <w:vAlign w:val="center"/>
          </w:tcPr>
          <w:p w14:paraId="4CCA389A" w14:textId="4330D1F0" w:rsidR="003E37E4" w:rsidRDefault="003E37E4" w:rsidP="00F15330">
            <w:pPr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04EA421E" w14:textId="333E87A9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5 </w:t>
            </w:r>
            <w:r>
              <w:rPr>
                <w:rFonts w:hint="eastAsia"/>
              </w:rPr>
              <w:t>確率の基本性質</w:t>
            </w:r>
          </w:p>
        </w:tc>
        <w:tc>
          <w:tcPr>
            <w:tcW w:w="2551" w:type="dxa"/>
          </w:tcPr>
          <w:p w14:paraId="29F72808" w14:textId="17E1285D" w:rsidR="003E37E4" w:rsidRDefault="007F39DE" w:rsidP="003E37E4">
            <w:r>
              <w:rPr>
                <w:rFonts w:hint="eastAsia"/>
              </w:rPr>
              <w:t>・確率の加法定理を用いて確率の計算をできる。</w:t>
            </w:r>
          </w:p>
        </w:tc>
        <w:tc>
          <w:tcPr>
            <w:tcW w:w="3686" w:type="dxa"/>
          </w:tcPr>
          <w:p w14:paraId="09C7780D" w14:textId="77777777" w:rsidR="003E37E4" w:rsidRDefault="003E37E4" w:rsidP="003E37E4"/>
        </w:tc>
        <w:tc>
          <w:tcPr>
            <w:tcW w:w="1672" w:type="dxa"/>
          </w:tcPr>
          <w:p w14:paraId="44554697" w14:textId="77777777" w:rsidR="003E37E4" w:rsidRDefault="003E37E4" w:rsidP="003E37E4"/>
        </w:tc>
      </w:tr>
      <w:tr w:rsidR="003E37E4" w14:paraId="4BBC9355" w14:textId="77777777" w:rsidTr="003E37E4">
        <w:tc>
          <w:tcPr>
            <w:tcW w:w="562" w:type="dxa"/>
            <w:vAlign w:val="center"/>
          </w:tcPr>
          <w:p w14:paraId="5E7BABFA" w14:textId="42F2AF0A" w:rsidR="003E37E4" w:rsidRDefault="003E37E4" w:rsidP="00F15330">
            <w:pPr>
              <w:jc w:val="center"/>
            </w:pPr>
            <w:r>
              <w:t>5</w:t>
            </w:r>
          </w:p>
        </w:tc>
        <w:tc>
          <w:tcPr>
            <w:tcW w:w="1985" w:type="dxa"/>
          </w:tcPr>
          <w:p w14:paraId="498173DB" w14:textId="14EBDED4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>3-5</w:t>
            </w:r>
            <w:r>
              <w:rPr>
                <w:rFonts w:hint="eastAsia"/>
              </w:rPr>
              <w:t>の復習</w:t>
            </w:r>
          </w:p>
        </w:tc>
        <w:tc>
          <w:tcPr>
            <w:tcW w:w="2551" w:type="dxa"/>
          </w:tcPr>
          <w:p w14:paraId="064670D4" w14:textId="77777777" w:rsidR="003E37E4" w:rsidRDefault="003E37E4" w:rsidP="003E37E4"/>
        </w:tc>
        <w:tc>
          <w:tcPr>
            <w:tcW w:w="3686" w:type="dxa"/>
          </w:tcPr>
          <w:p w14:paraId="57632771" w14:textId="77777777" w:rsidR="003E37E4" w:rsidRDefault="003E37E4" w:rsidP="003E37E4"/>
        </w:tc>
        <w:tc>
          <w:tcPr>
            <w:tcW w:w="1672" w:type="dxa"/>
          </w:tcPr>
          <w:p w14:paraId="11ECFD42" w14:textId="77777777" w:rsidR="003E37E4" w:rsidRDefault="003E37E4" w:rsidP="003E37E4"/>
        </w:tc>
      </w:tr>
      <w:tr w:rsidR="003E37E4" w14:paraId="209EA371" w14:textId="77777777" w:rsidTr="003E37E4">
        <w:tc>
          <w:tcPr>
            <w:tcW w:w="562" w:type="dxa"/>
            <w:vAlign w:val="center"/>
          </w:tcPr>
          <w:p w14:paraId="0E4AFA80" w14:textId="7331FE14" w:rsidR="003E37E4" w:rsidRDefault="003E37E4" w:rsidP="00F15330">
            <w:pPr>
              <w:jc w:val="center"/>
            </w:pPr>
            <w:r>
              <w:t>6</w:t>
            </w:r>
          </w:p>
        </w:tc>
        <w:tc>
          <w:tcPr>
            <w:tcW w:w="1985" w:type="dxa"/>
          </w:tcPr>
          <w:p w14:paraId="6D78BB9E" w14:textId="66EB1CD2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6 </w:t>
            </w:r>
            <w:r>
              <w:t>和事象・余事象の確率</w:t>
            </w:r>
          </w:p>
        </w:tc>
        <w:tc>
          <w:tcPr>
            <w:tcW w:w="2551" w:type="dxa"/>
          </w:tcPr>
          <w:p w14:paraId="4BC2824D" w14:textId="75C4E1B2" w:rsidR="003E37E4" w:rsidRDefault="007F39DE" w:rsidP="003E37E4">
            <w:r>
              <w:rPr>
                <w:rFonts w:hint="eastAsia"/>
              </w:rPr>
              <w:t>・和事象と余事象の確率を計算できる。</w:t>
            </w:r>
          </w:p>
        </w:tc>
        <w:tc>
          <w:tcPr>
            <w:tcW w:w="3686" w:type="dxa"/>
          </w:tcPr>
          <w:p w14:paraId="000D9F04" w14:textId="77777777" w:rsidR="003E37E4" w:rsidRDefault="003E37E4" w:rsidP="003E37E4"/>
        </w:tc>
        <w:tc>
          <w:tcPr>
            <w:tcW w:w="1672" w:type="dxa"/>
          </w:tcPr>
          <w:p w14:paraId="259A042B" w14:textId="77777777" w:rsidR="003E37E4" w:rsidRDefault="003E37E4" w:rsidP="003E37E4"/>
        </w:tc>
      </w:tr>
      <w:tr w:rsidR="003E37E4" w14:paraId="573CD587" w14:textId="77777777" w:rsidTr="003E37E4">
        <w:tc>
          <w:tcPr>
            <w:tcW w:w="562" w:type="dxa"/>
            <w:vAlign w:val="center"/>
          </w:tcPr>
          <w:p w14:paraId="1ECE6021" w14:textId="5FED313C" w:rsidR="003E37E4" w:rsidRDefault="003E37E4" w:rsidP="00F15330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14:paraId="12A023B5" w14:textId="77777777" w:rsidR="003E37E4" w:rsidRDefault="003E37E4" w:rsidP="003E37E4">
            <w:r>
              <w:rPr>
                <w:rFonts w:hint="eastAsia"/>
              </w:rPr>
              <w:t>§</w:t>
            </w:r>
            <w:r>
              <w:t xml:space="preserve">7 </w:t>
            </w:r>
            <w:r>
              <w:t>独立な試行の確率</w:t>
            </w:r>
          </w:p>
          <w:p w14:paraId="6E4A9306" w14:textId="37D4A851" w:rsidR="003E37E4" w:rsidRDefault="003E37E4" w:rsidP="003E37E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3DF7407F" w14:textId="39EC3D60" w:rsidR="003E37E4" w:rsidRDefault="007F39DE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・独立な試行の確率を計算できる。</w:t>
            </w:r>
          </w:p>
        </w:tc>
        <w:tc>
          <w:tcPr>
            <w:tcW w:w="3686" w:type="dxa"/>
          </w:tcPr>
          <w:p w14:paraId="51721097" w14:textId="77777777" w:rsidR="003E37E4" w:rsidRDefault="003E37E4" w:rsidP="003E37E4"/>
        </w:tc>
        <w:tc>
          <w:tcPr>
            <w:tcW w:w="1672" w:type="dxa"/>
          </w:tcPr>
          <w:p w14:paraId="1FF3637F" w14:textId="77777777" w:rsidR="003E37E4" w:rsidRDefault="003E37E4" w:rsidP="003E37E4"/>
        </w:tc>
      </w:tr>
      <w:tr w:rsidR="003E37E4" w14:paraId="1BD500E4" w14:textId="77777777" w:rsidTr="003E37E4">
        <w:tc>
          <w:tcPr>
            <w:tcW w:w="562" w:type="dxa"/>
            <w:vAlign w:val="center"/>
          </w:tcPr>
          <w:p w14:paraId="7536D18D" w14:textId="2986C143" w:rsidR="003E37E4" w:rsidRDefault="003E37E4" w:rsidP="00F15330">
            <w:pPr>
              <w:jc w:val="center"/>
            </w:pPr>
            <w:r>
              <w:t>8</w:t>
            </w:r>
          </w:p>
        </w:tc>
        <w:tc>
          <w:tcPr>
            <w:tcW w:w="1985" w:type="dxa"/>
          </w:tcPr>
          <w:p w14:paraId="53120D73" w14:textId="744A07CF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8 </w:t>
            </w:r>
            <w:r>
              <w:t>反復試行の確率</w:t>
            </w:r>
          </w:p>
        </w:tc>
        <w:tc>
          <w:tcPr>
            <w:tcW w:w="2551" w:type="dxa"/>
          </w:tcPr>
          <w:p w14:paraId="769ADEF3" w14:textId="76CF5494" w:rsidR="003E37E4" w:rsidRDefault="007F39DE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・反復試行の確率を計算できる。</w:t>
            </w:r>
          </w:p>
        </w:tc>
        <w:tc>
          <w:tcPr>
            <w:tcW w:w="3686" w:type="dxa"/>
          </w:tcPr>
          <w:p w14:paraId="2E67F8E1" w14:textId="77777777" w:rsidR="003E37E4" w:rsidRDefault="003E37E4" w:rsidP="003E37E4"/>
        </w:tc>
        <w:tc>
          <w:tcPr>
            <w:tcW w:w="1672" w:type="dxa"/>
          </w:tcPr>
          <w:p w14:paraId="65C39917" w14:textId="77777777" w:rsidR="003E37E4" w:rsidRDefault="003E37E4" w:rsidP="003E37E4"/>
        </w:tc>
      </w:tr>
      <w:tr w:rsidR="003E37E4" w14:paraId="065A6D3B" w14:textId="77777777" w:rsidTr="003E37E4">
        <w:tc>
          <w:tcPr>
            <w:tcW w:w="562" w:type="dxa"/>
            <w:vAlign w:val="center"/>
          </w:tcPr>
          <w:p w14:paraId="3563472B" w14:textId="7A0674AE" w:rsidR="003E37E4" w:rsidRDefault="003E37E4" w:rsidP="00F15330">
            <w:pPr>
              <w:jc w:val="center"/>
            </w:pPr>
            <w:r>
              <w:t>9</w:t>
            </w:r>
          </w:p>
        </w:tc>
        <w:tc>
          <w:tcPr>
            <w:tcW w:w="1985" w:type="dxa"/>
          </w:tcPr>
          <w:p w14:paraId="3CAE0468" w14:textId="440B5A35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>6-8</w:t>
            </w:r>
            <w:r>
              <w:rPr>
                <w:rFonts w:hint="eastAsia"/>
              </w:rPr>
              <w:t>の復習</w:t>
            </w:r>
          </w:p>
        </w:tc>
        <w:tc>
          <w:tcPr>
            <w:tcW w:w="2551" w:type="dxa"/>
          </w:tcPr>
          <w:p w14:paraId="7AEBD4B5" w14:textId="77777777" w:rsidR="003E37E4" w:rsidRDefault="003E37E4" w:rsidP="003E37E4"/>
        </w:tc>
        <w:tc>
          <w:tcPr>
            <w:tcW w:w="3686" w:type="dxa"/>
          </w:tcPr>
          <w:p w14:paraId="444C162B" w14:textId="77777777" w:rsidR="003E37E4" w:rsidRDefault="003E37E4" w:rsidP="003E37E4"/>
        </w:tc>
        <w:tc>
          <w:tcPr>
            <w:tcW w:w="1672" w:type="dxa"/>
          </w:tcPr>
          <w:p w14:paraId="35FB578C" w14:textId="77777777" w:rsidR="003E37E4" w:rsidRDefault="003E37E4" w:rsidP="003E37E4"/>
        </w:tc>
      </w:tr>
      <w:tr w:rsidR="003E37E4" w14:paraId="462898A9" w14:textId="77777777" w:rsidTr="003E37E4">
        <w:tc>
          <w:tcPr>
            <w:tcW w:w="562" w:type="dxa"/>
            <w:vAlign w:val="center"/>
          </w:tcPr>
          <w:p w14:paraId="13BB9BB5" w14:textId="615D4BB4" w:rsidR="003E37E4" w:rsidRDefault="003E37E4" w:rsidP="00F15330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1F512980" w14:textId="6CE71969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9 </w:t>
            </w:r>
            <w:r>
              <w:t>条件付き確率</w:t>
            </w:r>
          </w:p>
        </w:tc>
        <w:tc>
          <w:tcPr>
            <w:tcW w:w="2551" w:type="dxa"/>
          </w:tcPr>
          <w:p w14:paraId="07B1D691" w14:textId="77777777" w:rsidR="003E37E4" w:rsidRDefault="003E37E4" w:rsidP="003E37E4"/>
        </w:tc>
        <w:tc>
          <w:tcPr>
            <w:tcW w:w="3686" w:type="dxa"/>
          </w:tcPr>
          <w:p w14:paraId="4C811B98" w14:textId="77777777" w:rsidR="003E37E4" w:rsidRDefault="003E37E4" w:rsidP="003E37E4"/>
        </w:tc>
        <w:tc>
          <w:tcPr>
            <w:tcW w:w="1672" w:type="dxa"/>
          </w:tcPr>
          <w:p w14:paraId="100C626D" w14:textId="77777777" w:rsidR="003E37E4" w:rsidRDefault="003E37E4" w:rsidP="003E37E4"/>
        </w:tc>
      </w:tr>
      <w:tr w:rsidR="003E37E4" w14:paraId="08F64F24" w14:textId="77777777" w:rsidTr="003E37E4">
        <w:tc>
          <w:tcPr>
            <w:tcW w:w="562" w:type="dxa"/>
            <w:vAlign w:val="center"/>
          </w:tcPr>
          <w:p w14:paraId="12E50FA2" w14:textId="2E1B9DF4" w:rsidR="003E37E4" w:rsidRDefault="003E37E4" w:rsidP="00F15330">
            <w:pPr>
              <w:jc w:val="center"/>
            </w:pPr>
            <w:r>
              <w:t>11</w:t>
            </w:r>
          </w:p>
        </w:tc>
        <w:tc>
          <w:tcPr>
            <w:tcW w:w="1985" w:type="dxa"/>
          </w:tcPr>
          <w:p w14:paraId="789586A7" w14:textId="18C2C6CB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10 </w:t>
            </w:r>
            <w:r>
              <w:t>確率の乗法定理</w:t>
            </w:r>
          </w:p>
        </w:tc>
        <w:tc>
          <w:tcPr>
            <w:tcW w:w="2551" w:type="dxa"/>
          </w:tcPr>
          <w:p w14:paraId="1B5BAC7B" w14:textId="77777777" w:rsidR="003E37E4" w:rsidRDefault="003E37E4" w:rsidP="003E37E4"/>
        </w:tc>
        <w:tc>
          <w:tcPr>
            <w:tcW w:w="3686" w:type="dxa"/>
          </w:tcPr>
          <w:p w14:paraId="26F4AF3F" w14:textId="77777777" w:rsidR="003E37E4" w:rsidRDefault="003E37E4" w:rsidP="003E37E4"/>
        </w:tc>
        <w:tc>
          <w:tcPr>
            <w:tcW w:w="1672" w:type="dxa"/>
          </w:tcPr>
          <w:p w14:paraId="13F3BF15" w14:textId="77777777" w:rsidR="003E37E4" w:rsidRDefault="003E37E4" w:rsidP="003E37E4"/>
        </w:tc>
      </w:tr>
      <w:tr w:rsidR="003E37E4" w14:paraId="402FA5EB" w14:textId="77777777" w:rsidTr="003E37E4">
        <w:tc>
          <w:tcPr>
            <w:tcW w:w="562" w:type="dxa"/>
            <w:vAlign w:val="center"/>
          </w:tcPr>
          <w:p w14:paraId="6AE81814" w14:textId="0A777218" w:rsidR="003E37E4" w:rsidRDefault="003E37E4" w:rsidP="00F15330">
            <w:pPr>
              <w:jc w:val="center"/>
            </w:pPr>
            <w:r>
              <w:t>12</w:t>
            </w:r>
          </w:p>
        </w:tc>
        <w:tc>
          <w:tcPr>
            <w:tcW w:w="1985" w:type="dxa"/>
          </w:tcPr>
          <w:p w14:paraId="64F0948D" w14:textId="03510B0E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11 </w:t>
            </w:r>
            <w:r>
              <w:t>原因の確率</w:t>
            </w:r>
          </w:p>
        </w:tc>
        <w:tc>
          <w:tcPr>
            <w:tcW w:w="2551" w:type="dxa"/>
          </w:tcPr>
          <w:p w14:paraId="7C7FC49A" w14:textId="77777777" w:rsidR="003E37E4" w:rsidRDefault="003E37E4" w:rsidP="003E37E4"/>
        </w:tc>
        <w:tc>
          <w:tcPr>
            <w:tcW w:w="3686" w:type="dxa"/>
          </w:tcPr>
          <w:p w14:paraId="4CA650EA" w14:textId="77777777" w:rsidR="003E37E4" w:rsidRDefault="003E37E4" w:rsidP="003E37E4"/>
        </w:tc>
        <w:tc>
          <w:tcPr>
            <w:tcW w:w="1672" w:type="dxa"/>
          </w:tcPr>
          <w:p w14:paraId="237AFC59" w14:textId="77777777" w:rsidR="003E37E4" w:rsidRDefault="003E37E4" w:rsidP="003E37E4"/>
        </w:tc>
      </w:tr>
      <w:tr w:rsidR="003E37E4" w14:paraId="771FF27A" w14:textId="77777777" w:rsidTr="003E37E4">
        <w:tc>
          <w:tcPr>
            <w:tcW w:w="562" w:type="dxa"/>
            <w:vAlign w:val="center"/>
          </w:tcPr>
          <w:p w14:paraId="41293AAB" w14:textId="4FB0740B" w:rsidR="003E37E4" w:rsidRDefault="003E37E4" w:rsidP="003E37E4">
            <w:pPr>
              <w:jc w:val="center"/>
            </w:pPr>
            <w:r>
              <w:t>13</w:t>
            </w:r>
          </w:p>
        </w:tc>
        <w:tc>
          <w:tcPr>
            <w:tcW w:w="1985" w:type="dxa"/>
          </w:tcPr>
          <w:p w14:paraId="65BC92DA" w14:textId="5F6B4097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の復習</w:t>
            </w:r>
          </w:p>
        </w:tc>
        <w:tc>
          <w:tcPr>
            <w:tcW w:w="2551" w:type="dxa"/>
          </w:tcPr>
          <w:p w14:paraId="0E5AA225" w14:textId="77777777" w:rsidR="003E37E4" w:rsidRDefault="003E37E4" w:rsidP="003E37E4"/>
        </w:tc>
        <w:tc>
          <w:tcPr>
            <w:tcW w:w="3686" w:type="dxa"/>
          </w:tcPr>
          <w:p w14:paraId="460B1CF7" w14:textId="77777777" w:rsidR="003E37E4" w:rsidRDefault="003E37E4" w:rsidP="003E37E4"/>
        </w:tc>
        <w:tc>
          <w:tcPr>
            <w:tcW w:w="1672" w:type="dxa"/>
          </w:tcPr>
          <w:p w14:paraId="3362FA0F" w14:textId="77777777" w:rsidR="003E37E4" w:rsidRDefault="003E37E4" w:rsidP="003E37E4"/>
        </w:tc>
      </w:tr>
      <w:tr w:rsidR="003E37E4" w14:paraId="060508E0" w14:textId="77777777" w:rsidTr="003E37E4">
        <w:tc>
          <w:tcPr>
            <w:tcW w:w="562" w:type="dxa"/>
            <w:vAlign w:val="center"/>
          </w:tcPr>
          <w:p w14:paraId="1A57314D" w14:textId="7A4ED0D7" w:rsidR="003E37E4" w:rsidRDefault="003E37E4" w:rsidP="003E37E4">
            <w:pPr>
              <w:jc w:val="center"/>
            </w:pPr>
            <w:r>
              <w:t>14</w:t>
            </w:r>
          </w:p>
        </w:tc>
        <w:tc>
          <w:tcPr>
            <w:tcW w:w="1985" w:type="dxa"/>
          </w:tcPr>
          <w:p w14:paraId="1E0B292C" w14:textId="12A71B55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 xml:space="preserve">12 </w:t>
            </w:r>
            <w:r>
              <w:rPr>
                <w:rFonts w:hint="eastAsia"/>
              </w:rPr>
              <w:t>期待値</w:t>
            </w:r>
          </w:p>
        </w:tc>
        <w:tc>
          <w:tcPr>
            <w:tcW w:w="2551" w:type="dxa"/>
          </w:tcPr>
          <w:p w14:paraId="2D373A6D" w14:textId="77777777" w:rsidR="003E37E4" w:rsidRDefault="003E37E4" w:rsidP="003E37E4"/>
        </w:tc>
        <w:tc>
          <w:tcPr>
            <w:tcW w:w="3686" w:type="dxa"/>
          </w:tcPr>
          <w:p w14:paraId="3AC93F57" w14:textId="77777777" w:rsidR="003E37E4" w:rsidRDefault="003E37E4" w:rsidP="003E37E4"/>
        </w:tc>
        <w:tc>
          <w:tcPr>
            <w:tcW w:w="1672" w:type="dxa"/>
          </w:tcPr>
          <w:p w14:paraId="558FBAFB" w14:textId="77777777" w:rsidR="003E37E4" w:rsidRDefault="003E37E4" w:rsidP="003E37E4"/>
        </w:tc>
      </w:tr>
      <w:tr w:rsidR="003E37E4" w14:paraId="5DC11095" w14:textId="77777777" w:rsidTr="003E37E4">
        <w:tc>
          <w:tcPr>
            <w:tcW w:w="562" w:type="dxa"/>
            <w:vAlign w:val="center"/>
          </w:tcPr>
          <w:p w14:paraId="5B9A4985" w14:textId="1880CDDD" w:rsidR="003E37E4" w:rsidRDefault="003E37E4" w:rsidP="003E37E4">
            <w:pPr>
              <w:jc w:val="center"/>
            </w:pPr>
            <w:r>
              <w:t>15</w:t>
            </w:r>
          </w:p>
        </w:tc>
        <w:tc>
          <w:tcPr>
            <w:tcW w:w="1985" w:type="dxa"/>
          </w:tcPr>
          <w:p w14:paraId="49036B0D" w14:textId="2ADE8FFF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§</w:t>
            </w:r>
            <w:r>
              <w:t>12</w:t>
            </w:r>
            <w:r>
              <w:rPr>
                <w:rFonts w:hint="eastAsia"/>
              </w:rPr>
              <w:t>の復習</w:t>
            </w:r>
          </w:p>
        </w:tc>
        <w:tc>
          <w:tcPr>
            <w:tcW w:w="2551" w:type="dxa"/>
          </w:tcPr>
          <w:p w14:paraId="232EB59B" w14:textId="77777777" w:rsidR="003E37E4" w:rsidRDefault="003E37E4" w:rsidP="003E37E4"/>
        </w:tc>
        <w:tc>
          <w:tcPr>
            <w:tcW w:w="3686" w:type="dxa"/>
          </w:tcPr>
          <w:p w14:paraId="51F9B3A7" w14:textId="77777777" w:rsidR="003E37E4" w:rsidRDefault="003E37E4" w:rsidP="003E37E4"/>
        </w:tc>
        <w:tc>
          <w:tcPr>
            <w:tcW w:w="1672" w:type="dxa"/>
          </w:tcPr>
          <w:p w14:paraId="736DFE48" w14:textId="77777777" w:rsidR="003E37E4" w:rsidRDefault="003E37E4" w:rsidP="003E37E4"/>
        </w:tc>
      </w:tr>
      <w:tr w:rsidR="003E37E4" w14:paraId="717048E0" w14:textId="77777777" w:rsidTr="003E37E4">
        <w:tc>
          <w:tcPr>
            <w:tcW w:w="562" w:type="dxa"/>
            <w:vAlign w:val="center"/>
          </w:tcPr>
          <w:p w14:paraId="7202A1B1" w14:textId="0F6E8B18" w:rsidR="003E37E4" w:rsidRDefault="003E37E4" w:rsidP="003E37E4">
            <w:pPr>
              <w:jc w:val="center"/>
            </w:pPr>
            <w:r>
              <w:t>16</w:t>
            </w:r>
          </w:p>
        </w:tc>
        <w:tc>
          <w:tcPr>
            <w:tcW w:w="1985" w:type="dxa"/>
          </w:tcPr>
          <w:p w14:paraId="6A01EFB8" w14:textId="7ADBF7A2" w:rsidR="003E37E4" w:rsidRDefault="003E37E4" w:rsidP="003E37E4">
            <w:pPr>
              <w:rPr>
                <w:rFonts w:hint="eastAsia"/>
              </w:rPr>
            </w:pPr>
            <w:r>
              <w:rPr>
                <w:rFonts w:hint="eastAsia"/>
              </w:rPr>
              <w:t>総まとめ</w:t>
            </w:r>
          </w:p>
        </w:tc>
        <w:tc>
          <w:tcPr>
            <w:tcW w:w="2551" w:type="dxa"/>
          </w:tcPr>
          <w:p w14:paraId="67565FC0" w14:textId="77777777" w:rsidR="003E37E4" w:rsidRDefault="003E37E4" w:rsidP="003E37E4"/>
        </w:tc>
        <w:tc>
          <w:tcPr>
            <w:tcW w:w="3686" w:type="dxa"/>
          </w:tcPr>
          <w:p w14:paraId="77A436E4" w14:textId="77777777" w:rsidR="003E37E4" w:rsidRDefault="003E37E4" w:rsidP="003E37E4"/>
        </w:tc>
        <w:tc>
          <w:tcPr>
            <w:tcW w:w="1672" w:type="dxa"/>
          </w:tcPr>
          <w:p w14:paraId="71DAC97A" w14:textId="77777777" w:rsidR="003E37E4" w:rsidRDefault="003E37E4" w:rsidP="003E37E4"/>
        </w:tc>
      </w:tr>
      <w:tr w:rsidR="003E37E4" w14:paraId="5B11A193" w14:textId="77777777" w:rsidTr="003E37E4">
        <w:tc>
          <w:tcPr>
            <w:tcW w:w="562" w:type="dxa"/>
            <w:vAlign w:val="center"/>
          </w:tcPr>
          <w:p w14:paraId="10B25B3D" w14:textId="49957BA4" w:rsidR="003E37E4" w:rsidRDefault="003E37E4" w:rsidP="003E37E4">
            <w:pPr>
              <w:jc w:val="center"/>
            </w:pPr>
            <w:r>
              <w:t>17</w:t>
            </w:r>
          </w:p>
        </w:tc>
        <w:tc>
          <w:tcPr>
            <w:tcW w:w="1985" w:type="dxa"/>
          </w:tcPr>
          <w:p w14:paraId="2562DC9A" w14:textId="77777777" w:rsidR="003E37E4" w:rsidRDefault="003E37E4" w:rsidP="003E37E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5CB5B538" w14:textId="77777777" w:rsidR="003E37E4" w:rsidRDefault="003E37E4" w:rsidP="003E37E4"/>
        </w:tc>
        <w:tc>
          <w:tcPr>
            <w:tcW w:w="3686" w:type="dxa"/>
          </w:tcPr>
          <w:p w14:paraId="41F604CD" w14:textId="77777777" w:rsidR="003E37E4" w:rsidRDefault="003E37E4" w:rsidP="003E37E4"/>
        </w:tc>
        <w:tc>
          <w:tcPr>
            <w:tcW w:w="1672" w:type="dxa"/>
          </w:tcPr>
          <w:p w14:paraId="1623160D" w14:textId="77777777" w:rsidR="003E37E4" w:rsidRDefault="003E37E4" w:rsidP="003E37E4"/>
        </w:tc>
      </w:tr>
      <w:tr w:rsidR="003E37E4" w14:paraId="291F499E" w14:textId="77777777" w:rsidTr="003E37E4">
        <w:tc>
          <w:tcPr>
            <w:tcW w:w="562" w:type="dxa"/>
            <w:vAlign w:val="center"/>
          </w:tcPr>
          <w:p w14:paraId="049E3BD3" w14:textId="6AE53F80" w:rsidR="003E37E4" w:rsidRDefault="003E37E4" w:rsidP="003E37E4">
            <w:pPr>
              <w:jc w:val="center"/>
            </w:pPr>
            <w:r>
              <w:t>18</w:t>
            </w:r>
          </w:p>
        </w:tc>
        <w:tc>
          <w:tcPr>
            <w:tcW w:w="1985" w:type="dxa"/>
          </w:tcPr>
          <w:p w14:paraId="4569BE48" w14:textId="77777777" w:rsidR="003E37E4" w:rsidRDefault="003E37E4" w:rsidP="003E37E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04B5A594" w14:textId="77777777" w:rsidR="003E37E4" w:rsidRDefault="003E37E4" w:rsidP="003E37E4"/>
        </w:tc>
        <w:tc>
          <w:tcPr>
            <w:tcW w:w="3686" w:type="dxa"/>
          </w:tcPr>
          <w:p w14:paraId="479DD4F0" w14:textId="77777777" w:rsidR="003E37E4" w:rsidRDefault="003E37E4" w:rsidP="003E37E4"/>
        </w:tc>
        <w:tc>
          <w:tcPr>
            <w:tcW w:w="1672" w:type="dxa"/>
          </w:tcPr>
          <w:p w14:paraId="0CFEE18B" w14:textId="77777777" w:rsidR="003E37E4" w:rsidRDefault="003E37E4" w:rsidP="003E37E4"/>
        </w:tc>
      </w:tr>
      <w:tr w:rsidR="003E37E4" w14:paraId="65E051E6" w14:textId="77777777" w:rsidTr="003E37E4">
        <w:tc>
          <w:tcPr>
            <w:tcW w:w="562" w:type="dxa"/>
            <w:vAlign w:val="center"/>
          </w:tcPr>
          <w:p w14:paraId="284E9E24" w14:textId="6992EA8E" w:rsidR="003E37E4" w:rsidRDefault="003E37E4" w:rsidP="003E37E4">
            <w:pPr>
              <w:jc w:val="center"/>
            </w:pPr>
            <w:r>
              <w:t>19</w:t>
            </w:r>
          </w:p>
        </w:tc>
        <w:tc>
          <w:tcPr>
            <w:tcW w:w="1985" w:type="dxa"/>
          </w:tcPr>
          <w:p w14:paraId="6B158E10" w14:textId="77777777" w:rsidR="003E37E4" w:rsidRDefault="003E37E4" w:rsidP="003E37E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34F7E47D" w14:textId="77777777" w:rsidR="003E37E4" w:rsidRDefault="003E37E4" w:rsidP="003E37E4"/>
        </w:tc>
        <w:tc>
          <w:tcPr>
            <w:tcW w:w="3686" w:type="dxa"/>
          </w:tcPr>
          <w:p w14:paraId="25055FCF" w14:textId="77777777" w:rsidR="003E37E4" w:rsidRDefault="003E37E4" w:rsidP="003E37E4"/>
        </w:tc>
        <w:tc>
          <w:tcPr>
            <w:tcW w:w="1672" w:type="dxa"/>
          </w:tcPr>
          <w:p w14:paraId="5A395E37" w14:textId="77777777" w:rsidR="003E37E4" w:rsidRDefault="003E37E4" w:rsidP="003E37E4"/>
        </w:tc>
      </w:tr>
      <w:tr w:rsidR="003E37E4" w14:paraId="40363119" w14:textId="77777777" w:rsidTr="003E37E4">
        <w:tc>
          <w:tcPr>
            <w:tcW w:w="562" w:type="dxa"/>
            <w:vAlign w:val="center"/>
          </w:tcPr>
          <w:p w14:paraId="20C6DB26" w14:textId="7A8A46FD" w:rsidR="003E37E4" w:rsidRDefault="003E37E4" w:rsidP="003E37E4">
            <w:pPr>
              <w:jc w:val="center"/>
            </w:pPr>
            <w:r>
              <w:t>20</w:t>
            </w:r>
          </w:p>
        </w:tc>
        <w:tc>
          <w:tcPr>
            <w:tcW w:w="1985" w:type="dxa"/>
          </w:tcPr>
          <w:p w14:paraId="07D2151A" w14:textId="77777777" w:rsidR="003E37E4" w:rsidRDefault="003E37E4" w:rsidP="003E37E4">
            <w:pPr>
              <w:rPr>
                <w:rFonts w:hint="eastAsia"/>
              </w:rPr>
            </w:pPr>
          </w:p>
        </w:tc>
        <w:tc>
          <w:tcPr>
            <w:tcW w:w="2551" w:type="dxa"/>
          </w:tcPr>
          <w:p w14:paraId="2180472F" w14:textId="77777777" w:rsidR="003E37E4" w:rsidRDefault="003E37E4" w:rsidP="003E37E4"/>
        </w:tc>
        <w:tc>
          <w:tcPr>
            <w:tcW w:w="3686" w:type="dxa"/>
          </w:tcPr>
          <w:p w14:paraId="5137AD84" w14:textId="77777777" w:rsidR="003E37E4" w:rsidRDefault="003E37E4" w:rsidP="003E37E4"/>
        </w:tc>
        <w:tc>
          <w:tcPr>
            <w:tcW w:w="1672" w:type="dxa"/>
          </w:tcPr>
          <w:p w14:paraId="600879D1" w14:textId="77777777" w:rsidR="003E37E4" w:rsidRDefault="003E37E4" w:rsidP="003E37E4"/>
        </w:tc>
      </w:tr>
    </w:tbl>
    <w:p w14:paraId="0A22350D" w14:textId="77777777" w:rsidR="00F15330" w:rsidRPr="008B44EE" w:rsidRDefault="00F15330" w:rsidP="008B44EE"/>
    <w:sectPr w:rsidR="00F15330" w:rsidRPr="008B44EE" w:rsidSect="006B79D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-OTF UD Shin Go Pr6N L">
    <w:panose1 w:val="020B03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ragino Kaku Gothic Pro W6">
    <w:panose1 w:val="020B0600000000000000"/>
    <w:charset w:val="80"/>
    <w:family w:val="swiss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BC"/>
    <w:rsid w:val="000C2FA3"/>
    <w:rsid w:val="00123269"/>
    <w:rsid w:val="00287F8F"/>
    <w:rsid w:val="0030075A"/>
    <w:rsid w:val="00383581"/>
    <w:rsid w:val="003E37E4"/>
    <w:rsid w:val="004216E6"/>
    <w:rsid w:val="004B3817"/>
    <w:rsid w:val="004C1617"/>
    <w:rsid w:val="006B79D7"/>
    <w:rsid w:val="007F39DE"/>
    <w:rsid w:val="008B44EE"/>
    <w:rsid w:val="008E5598"/>
    <w:rsid w:val="00C43692"/>
    <w:rsid w:val="00EA47BC"/>
    <w:rsid w:val="00F1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936D0"/>
  <w15:chartTrackingRefBased/>
  <w15:docId w15:val="{BA9A0288-A008-7340-9233-16AD5BDE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F8F"/>
    <w:pPr>
      <w:widowControl w:val="0"/>
      <w:jc w:val="both"/>
    </w:pPr>
    <w:rPr>
      <w:rFonts w:eastAsia="A-OTF UD Shin Go Pr6N L"/>
    </w:rPr>
  </w:style>
  <w:style w:type="paragraph" w:styleId="1">
    <w:name w:val="heading 1"/>
    <w:basedOn w:val="a"/>
    <w:next w:val="a"/>
    <w:link w:val="10"/>
    <w:uiPriority w:val="9"/>
    <w:qFormat/>
    <w:rsid w:val="00287F8F"/>
    <w:pPr>
      <w:keepNext/>
      <w:keepLines/>
      <w:spacing w:before="280" w:after="80"/>
      <w:outlineLvl w:val="0"/>
    </w:pPr>
    <w:rPr>
      <w:rFonts w:asciiTheme="majorHAnsi" w:eastAsia="Hiragino Kaku Gothic Pro W6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7F8F"/>
    <w:pPr>
      <w:keepNext/>
      <w:keepLines/>
      <w:spacing w:before="160" w:after="80"/>
      <w:outlineLvl w:val="1"/>
    </w:pPr>
    <w:rPr>
      <w:rFonts w:asciiTheme="majorHAnsi" w:eastAsia="Hiragino Kaku Gothic Pro W3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7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7B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7B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7B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7B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7B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7B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7F8F"/>
    <w:rPr>
      <w:rFonts w:asciiTheme="majorHAnsi" w:eastAsia="Hiragino Kaku Gothic Pro W6" w:hAnsiTheme="majorHAnsi" w:cstheme="majorBidi"/>
      <w:b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287F8F"/>
    <w:rPr>
      <w:rFonts w:asciiTheme="majorHAnsi" w:eastAsia="Hiragino Kaku Gothic Pro W3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47B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A4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A4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A4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A4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A47B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A47B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7F8F"/>
    <w:pPr>
      <w:spacing w:after="80"/>
      <w:contextualSpacing/>
      <w:jc w:val="center"/>
    </w:pPr>
    <w:rPr>
      <w:rFonts w:asciiTheme="majorHAnsi" w:eastAsia="Hiragino Kaku Gothic Pro W6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7F8F"/>
    <w:rPr>
      <w:rFonts w:asciiTheme="majorHAnsi" w:eastAsia="Hiragino Kaku Gothic Pro W6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7B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A47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4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A47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47B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A47B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A4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A47B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A47B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A4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髙嶋　太陽</dc:creator>
  <cp:keywords/>
  <dc:description/>
  <cp:lastModifiedBy>髙嶋　太陽</cp:lastModifiedBy>
  <cp:revision>8</cp:revision>
  <dcterms:created xsi:type="dcterms:W3CDTF">2024-04-17T08:17:00Z</dcterms:created>
  <dcterms:modified xsi:type="dcterms:W3CDTF">2024-04-19T11:48:00Z</dcterms:modified>
</cp:coreProperties>
</file>