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o But I do n't know wich should go first and we utilize non-blocking se = = = AFTER = = = I ned to organize my ts But I do n't know wich should go first and we utilize non vices = = = CHANGES = = = - spelling organize → organize - spelling o → ts - slang I do n't know → I do n't know - slang should → should - spelling se → vices - grammar and we → and we - jargon non-blocking → non = = = STATS = = = { ore 7 aft 2 chan 7 cate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o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se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non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o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se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non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ore 7 aft 2 chan 7 cate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non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o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se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non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ore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aft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chan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cate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