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j But I do n't know wich should go first and we utilize non-blocking mic = = = AFTER = = = I ned to organize my ts But I do n't know wich should go first and we utilize locking vices = = = CHANGES = = = - spelling organize → organize - spelling j → ts - slang I do n't know → I do n't know - slang should → should - spelling mic → vices - grammar and we → and we - jargon non-blocking → locking = = = STATS = = = { ore 1 or 0 ang 7 ate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j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mic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locking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j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mic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locking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ore 1 or 0 ang 7 ate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j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mic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locking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j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mic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locking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ore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or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ang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ate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