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563" w:rsidRDefault="00F90563" w:rsidP="00F90563">
      <w:pPr>
        <w:spacing w:after="2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558E6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992630" cy="1074420"/>
            <wp:effectExtent l="0" t="0" r="762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0563">
        <w:t>Entwicklungsprojekt interaktive Systeme</w:t>
      </w:r>
      <w:r>
        <w:tab/>
      </w:r>
      <w:r>
        <w:tab/>
      </w:r>
      <w:r>
        <w:tab/>
      </w:r>
    </w:p>
    <w:p w:rsidR="00F90563" w:rsidRDefault="00F90563" w:rsidP="00F90563">
      <w:pPr>
        <w:spacing w:after="20" w:line="259" w:lineRule="auto"/>
        <w:ind w:left="0" w:firstLine="0"/>
      </w:pPr>
      <w:r>
        <w:t>Wintersemester 2017/2018</w:t>
      </w:r>
    </w:p>
    <w:p w:rsidR="00F90563" w:rsidRDefault="00F90563" w:rsidP="00F90563">
      <w:pPr>
        <w:spacing w:after="20" w:line="259" w:lineRule="auto"/>
        <w:ind w:left="0" w:firstLine="0"/>
      </w:pPr>
      <w:r>
        <w:t>Prof. Dr. Kristian Fischer, Prof. Dr. Gerhard Hartmann</w:t>
      </w:r>
    </w:p>
    <w:p w:rsidR="00F90563" w:rsidRDefault="00F90563" w:rsidP="00F90563">
      <w:pPr>
        <w:spacing w:after="20" w:line="259" w:lineRule="auto"/>
        <w:ind w:left="0" w:firstLine="0"/>
      </w:pPr>
    </w:p>
    <w:p w:rsidR="00F90563" w:rsidRDefault="00F90563" w:rsidP="00F90563">
      <w:pPr>
        <w:spacing w:after="20" w:line="259" w:lineRule="auto"/>
        <w:ind w:left="0" w:firstLine="0"/>
      </w:pPr>
      <w:r>
        <w:t>Luca Stein</w:t>
      </w:r>
      <w:r>
        <w:tab/>
      </w:r>
      <w:r>
        <w:tab/>
      </w:r>
      <w:r>
        <w:br/>
        <w:t>Sören Lehmann</w:t>
      </w:r>
      <w:r>
        <w:tab/>
      </w:r>
      <w:r>
        <w:tab/>
        <w:t>11103562</w:t>
      </w:r>
    </w:p>
    <w:p w:rsidR="00F90563" w:rsidRDefault="00F90563" w:rsidP="00F90563">
      <w:pPr>
        <w:spacing w:after="20" w:line="259" w:lineRule="auto"/>
        <w:ind w:left="0" w:firstLine="0"/>
      </w:pPr>
    </w:p>
    <w:p w:rsidR="001C142C" w:rsidRPr="00F90563" w:rsidRDefault="001C142C" w:rsidP="00F90563">
      <w:pPr>
        <w:spacing w:after="20" w:line="259" w:lineRule="auto"/>
        <w:ind w:left="0" w:firstLine="0"/>
      </w:pPr>
    </w:p>
    <w:p w:rsidR="00936110" w:rsidRPr="00EC0AD1" w:rsidRDefault="00EC0AD1" w:rsidP="00F90563">
      <w:pPr>
        <w:spacing w:after="20" w:line="259" w:lineRule="auto"/>
        <w:ind w:left="0" w:firstLine="0"/>
        <w:rPr>
          <w:b/>
          <w:sz w:val="40"/>
          <w:szCs w:val="40"/>
        </w:rPr>
      </w:pPr>
      <w:r w:rsidRPr="00EC0AD1">
        <w:rPr>
          <w:b/>
          <w:sz w:val="40"/>
          <w:szCs w:val="40"/>
        </w:rPr>
        <w:t>Exposé</w:t>
      </w:r>
      <w:r w:rsidR="00F90563" w:rsidRPr="00EC0AD1">
        <w:rPr>
          <w:b/>
          <w:sz w:val="40"/>
          <w:szCs w:val="40"/>
        </w:rPr>
        <w:t>:</w:t>
      </w:r>
      <w:r w:rsidRPr="00EC0AD1">
        <w:rPr>
          <w:b/>
          <w:sz w:val="40"/>
          <w:szCs w:val="40"/>
        </w:rPr>
        <w:t xml:space="preserve"> </w:t>
      </w:r>
      <w:r w:rsidR="00F90563" w:rsidRPr="00EC0AD1">
        <w:rPr>
          <w:b/>
          <w:sz w:val="40"/>
          <w:szCs w:val="40"/>
        </w:rPr>
        <w:t>PlanTage</w:t>
      </w:r>
      <w:r w:rsidRPr="00EC0AD1">
        <w:rPr>
          <w:b/>
          <w:sz w:val="40"/>
          <w:szCs w:val="40"/>
        </w:rPr>
        <w:t xml:space="preserve"> </w:t>
      </w:r>
    </w:p>
    <w:p w:rsidR="00F90563" w:rsidRPr="00F90563" w:rsidRDefault="00F90563" w:rsidP="00F90563">
      <w:pPr>
        <w:spacing w:after="20" w:line="259" w:lineRule="auto"/>
        <w:ind w:left="0" w:firstLine="0"/>
        <w:rPr>
          <w:b/>
        </w:rPr>
      </w:pPr>
    </w:p>
    <w:p w:rsidR="0032171A" w:rsidRDefault="00F90563" w:rsidP="0032171A">
      <w:pPr>
        <w:spacing w:after="0" w:line="259" w:lineRule="auto"/>
        <w:ind w:left="-5"/>
        <w:rPr>
          <w:b/>
          <w:sz w:val="28"/>
          <w:szCs w:val="28"/>
        </w:rPr>
      </w:pPr>
      <w:r w:rsidRPr="00F90563">
        <w:rPr>
          <w:b/>
          <w:sz w:val="28"/>
          <w:szCs w:val="28"/>
        </w:rPr>
        <w:t>Nutzungsproblem</w:t>
      </w:r>
    </w:p>
    <w:p w:rsidR="00F90563" w:rsidRPr="0032171A" w:rsidRDefault="00EC0AD1" w:rsidP="0032171A">
      <w:pPr>
        <w:spacing w:after="0" w:line="259" w:lineRule="auto"/>
        <w:ind w:left="-5"/>
        <w:rPr>
          <w:b/>
          <w:sz w:val="28"/>
          <w:szCs w:val="28"/>
        </w:rPr>
      </w:pPr>
      <w:r w:rsidRPr="00F90563">
        <w:t xml:space="preserve">Ob Anfänger oder Experte </w:t>
      </w:r>
      <w:r w:rsidRPr="00F90563">
        <w:t>–</w:t>
      </w:r>
      <w:r w:rsidRPr="00F90563">
        <w:t xml:space="preserve"> für die eigene Fitness sind Tipps und Meinungen von anderen Sportlern prägend und wertvoll. Eine wichtige Komponente ist </w:t>
      </w:r>
      <w:r w:rsidRPr="00F90563">
        <w:t xml:space="preserve">hierbei der Trainingsplan, der jedoch individueller nicht sein kann. Vor allem Neueinsteiger haben Schwierigkeiten einen passenden Trainingsplan zu finden, der sich ihren Bedürfnissen anpasst. Auch Sport-Veteranen möchten ihre Progression im Trainingsplan </w:t>
      </w:r>
      <w:r w:rsidRPr="00F90563">
        <w:t>vermerken und i</w:t>
      </w:r>
      <w:r w:rsidR="00F90563">
        <w:t>ndividuelle Übungen hinzufügen.</w:t>
      </w:r>
      <w:r w:rsidR="0032171A">
        <w:t xml:space="preserve"> Nur umständlich findet man angesagte Trainingspläne, die den eigenen Bedürfnissen entsprechen. Ist man e</w:t>
      </w:r>
      <w:r>
        <w:t>rstmal im Fitnessstudio und hat dieses kein frei zugängliches WLAN, so kann man schnell vergessen welche persönlichen Rekorde man versuchen möchte zu verbessern.</w:t>
      </w:r>
    </w:p>
    <w:p w:rsidR="00F90563" w:rsidRDefault="00F90563" w:rsidP="00F90563">
      <w:pPr>
        <w:ind w:left="-5"/>
      </w:pPr>
    </w:p>
    <w:p w:rsidR="00EC0AD1" w:rsidRDefault="00EC0AD1" w:rsidP="00F90563">
      <w:pPr>
        <w:ind w:left="-5"/>
        <w:rPr>
          <w:b/>
          <w:sz w:val="28"/>
          <w:szCs w:val="28"/>
        </w:rPr>
      </w:pPr>
    </w:p>
    <w:p w:rsidR="0032171A" w:rsidRDefault="00F90563" w:rsidP="00F90563">
      <w:pPr>
        <w:ind w:left="-5"/>
        <w:rPr>
          <w:b/>
          <w:sz w:val="28"/>
          <w:szCs w:val="28"/>
        </w:rPr>
      </w:pPr>
      <w:r>
        <w:rPr>
          <w:b/>
          <w:sz w:val="28"/>
          <w:szCs w:val="28"/>
        </w:rPr>
        <w:t>Zielsetzung</w:t>
      </w:r>
    </w:p>
    <w:p w:rsidR="00F90563" w:rsidRDefault="00EC0AD1" w:rsidP="00F90563">
      <w:pPr>
        <w:ind w:left="-5"/>
      </w:pPr>
      <w:r w:rsidRPr="00F90563">
        <w:t>Der User soll schnell und unkompliziert herausfinden können, welcher Trainingsplan zu ihm am besten passt und wie er diesen individuell auf se</w:t>
      </w:r>
      <w:r w:rsidR="00F90563">
        <w:t>ine Bedürfnisse abstimmen kann.</w:t>
      </w:r>
      <w:r>
        <w:t xml:space="preserve"> Hierzu besteht auch die Möglichkeit sich ein Beispiel an anderen Trainingsplänen zu nehmen und diese im pdf-Format abzuspeichern.</w:t>
      </w:r>
    </w:p>
    <w:p w:rsidR="00F90563" w:rsidRDefault="00F90563" w:rsidP="00F90563">
      <w:pPr>
        <w:ind w:left="-5"/>
      </w:pPr>
    </w:p>
    <w:p w:rsidR="00EC0AD1" w:rsidRDefault="00EC0AD1" w:rsidP="00F90563">
      <w:pPr>
        <w:ind w:left="-5"/>
        <w:rPr>
          <w:b/>
          <w:sz w:val="28"/>
          <w:szCs w:val="28"/>
        </w:rPr>
      </w:pPr>
    </w:p>
    <w:p w:rsidR="00F90563" w:rsidRPr="00F90563" w:rsidRDefault="00EC0AD1" w:rsidP="00F90563">
      <w:pPr>
        <w:ind w:left="-5"/>
      </w:pPr>
      <w:r w:rsidRPr="00F90563">
        <w:rPr>
          <w:b/>
          <w:sz w:val="28"/>
          <w:szCs w:val="28"/>
        </w:rPr>
        <w:t>Verteilte Anw</w:t>
      </w:r>
      <w:r w:rsidR="00F90563" w:rsidRPr="00F90563">
        <w:rPr>
          <w:b/>
          <w:sz w:val="28"/>
          <w:szCs w:val="28"/>
        </w:rPr>
        <w:t>endungslogik</w:t>
      </w:r>
    </w:p>
    <w:p w:rsidR="00EC0AD1" w:rsidRDefault="00EC0AD1" w:rsidP="00F90563">
      <w:pPr>
        <w:spacing w:after="175"/>
        <w:ind w:left="-5"/>
      </w:pPr>
      <w:r>
        <w:t>Auf Seiten des Dienstnutzers wird berechnet wie man verschiedene Übungen und Muskelgruppen in einem Trainingsplan kombinieren sollte. Der Nutzer</w:t>
      </w:r>
      <w:r w:rsidRPr="00F90563">
        <w:t xml:space="preserve"> kann eigene Trainingspläne</w:t>
      </w:r>
      <w:r>
        <w:t xml:space="preserve"> fertigstellen und auch posten</w:t>
      </w:r>
      <w:r w:rsidRPr="00F90563">
        <w:t xml:space="preserve">. </w:t>
      </w:r>
      <w:r>
        <w:t>Durch den Dienstgeber</w:t>
      </w:r>
      <w:r w:rsidRPr="00F90563">
        <w:t xml:space="preserve"> ist es möglich Trainingspläne zu bewerten und die am besten bewerteten Trainingspläne </w:t>
      </w:r>
      <w:r>
        <w:t>und auch neue Trainingspläne einzusehen. Ebenfalls lassen sich die Trainingspläne nach Kategorien filtern.</w:t>
      </w:r>
    </w:p>
    <w:p w:rsidR="00EC0AD1" w:rsidRDefault="00EC0AD1" w:rsidP="00F90563">
      <w:pPr>
        <w:spacing w:after="175"/>
        <w:ind w:left="-5"/>
      </w:pPr>
    </w:p>
    <w:p w:rsidR="00936110" w:rsidRPr="00F90563" w:rsidRDefault="00EC0AD1" w:rsidP="00F90563">
      <w:pPr>
        <w:spacing w:after="175"/>
        <w:ind w:left="-5"/>
        <w:rPr>
          <w:b/>
          <w:sz w:val="28"/>
          <w:szCs w:val="28"/>
        </w:rPr>
      </w:pPr>
      <w:r w:rsidRPr="00F90563">
        <w:rPr>
          <w:b/>
          <w:sz w:val="28"/>
          <w:szCs w:val="28"/>
        </w:rPr>
        <w:t>Gesellschaftliche und wirtschaftliche Re</w:t>
      </w:r>
      <w:r w:rsidR="00F90563">
        <w:rPr>
          <w:b/>
          <w:sz w:val="28"/>
          <w:szCs w:val="28"/>
        </w:rPr>
        <w:t>levanz</w:t>
      </w:r>
      <w:r w:rsidR="00F90563">
        <w:rPr>
          <w:b/>
          <w:sz w:val="28"/>
          <w:szCs w:val="28"/>
        </w:rPr>
        <w:br/>
      </w:r>
      <w:r w:rsidRPr="00F90563">
        <w:t>Aufgrund des wachsenden Einflusses von Social Media auf die Gesellschaft, orientieren sich immer mehr Menschen an Fitness-Idolen mit der Absicht sich gesünder zu ernähren und körperliche Beschwerden vorzubeugen. Dies dient nicht nur dem gesunden A</w:t>
      </w:r>
      <w:r w:rsidRPr="00F90563">
        <w:t xml:space="preserve">usgleich von </w:t>
      </w:r>
      <w:r w:rsidRPr="00F90563">
        <w:t>„</w:t>
      </w:r>
      <w:r w:rsidRPr="00F90563">
        <w:t>Büro-Jobs</w:t>
      </w:r>
      <w:r w:rsidRPr="00F90563">
        <w:t>“</w:t>
      </w:r>
      <w:r w:rsidRPr="00F90563">
        <w:t xml:space="preserve">, sondern auch der Produktivität bei körperlich belastenden Berufen. </w:t>
      </w:r>
      <w:r>
        <w:t>Fitnessstudios werden dadurch gefragter und erhalten mehr Einnahmen.</w:t>
      </w:r>
      <w:bookmarkStart w:id="0" w:name="_GoBack"/>
      <w:bookmarkEnd w:id="0"/>
    </w:p>
    <w:sectPr w:rsidR="00936110" w:rsidRPr="00F90563">
      <w:pgSz w:w="11906" w:h="16838"/>
      <w:pgMar w:top="1440" w:right="1460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110"/>
    <w:rsid w:val="001C142C"/>
    <w:rsid w:val="0032171A"/>
    <w:rsid w:val="00936110"/>
    <w:rsid w:val="00EC0AD1"/>
    <w:rsid w:val="00F9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0A239"/>
  <w15:docId w15:val="{150361BB-F5A8-45D2-AC64-C4F237E7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3" w:line="25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Stein</dc:creator>
  <cp:keywords/>
  <cp:lastModifiedBy>Sören Lehmann</cp:lastModifiedBy>
  <cp:revision>5</cp:revision>
  <cp:lastPrinted>2017-11-06T14:00:00Z</cp:lastPrinted>
  <dcterms:created xsi:type="dcterms:W3CDTF">2017-11-06T13:59:00Z</dcterms:created>
  <dcterms:modified xsi:type="dcterms:W3CDTF">2017-11-06T14:12:00Z</dcterms:modified>
</cp:coreProperties>
</file>