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E287" w14:textId="34E6BD0C" w:rsidR="00977F22" w:rsidRDefault="00AD16A2">
      <w:hyperlink r:id="rId4" w:history="1">
        <w:r w:rsidRPr="00ED5677">
          <w:rPr>
            <w:rStyle w:val="Hyperlink"/>
          </w:rPr>
          <w:t>https://datascience.stackexchange.com/questions/22/k-means-clustering-for-mixed-numeric-and-categorical-data</w:t>
        </w:r>
      </w:hyperlink>
    </w:p>
    <w:p w14:paraId="6A2EFEAE" w14:textId="12EF4B4E" w:rsidR="00AD16A2" w:rsidRDefault="00AD16A2"/>
    <w:p w14:paraId="0128AFEE" w14:textId="20FC3A37" w:rsidR="00AD16A2" w:rsidRDefault="00AD16A2">
      <w:hyperlink r:id="rId5" w:history="1">
        <w:r w:rsidRPr="00ED5677">
          <w:rPr>
            <w:rStyle w:val="Hyperlink"/>
          </w:rPr>
          <w:t>https://github.com/nicodv/kmodes/blob/master/examples/stocks.py</w:t>
        </w:r>
      </w:hyperlink>
    </w:p>
    <w:p w14:paraId="5E0BAA5F" w14:textId="075215E4" w:rsidR="00AD16A2" w:rsidRDefault="00AD16A2"/>
    <w:p w14:paraId="731E915C" w14:textId="77777777" w:rsidR="00AD16A2" w:rsidRDefault="00AD16A2">
      <w:bookmarkStart w:id="0" w:name="_GoBack"/>
      <w:bookmarkEnd w:id="0"/>
    </w:p>
    <w:sectPr w:rsidR="00AD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8E"/>
    <w:rsid w:val="00283ECD"/>
    <w:rsid w:val="0044548E"/>
    <w:rsid w:val="00977F22"/>
    <w:rsid w:val="00A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7ED9"/>
  <w15:chartTrackingRefBased/>
  <w15:docId w15:val="{92B9F266-9F52-49C4-87DC-86F568D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dv/kmodes/blob/master/examples/stocks.py" TargetMode="External"/><Relationship Id="rId4" Type="http://schemas.openxmlformats.org/officeDocument/2006/relationships/hyperlink" Target="https://datascience.stackexchange.com/questions/22/k-means-clustering-for-mixed-numeric-and-categ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3</cp:revision>
  <dcterms:created xsi:type="dcterms:W3CDTF">2018-08-23T20:34:00Z</dcterms:created>
  <dcterms:modified xsi:type="dcterms:W3CDTF">2018-08-23T20:56:00Z</dcterms:modified>
</cp:coreProperties>
</file>