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 xml:space="preserve"> </w:t>
      </w:r>
      <w:r>
        <w:rPr>
          <w:rFonts w:ascii="Times New Roman" w:hAnsi="Times New Roman"/>
          <w:b w:val="1"/>
          <w:sz w:val="28"/>
        </w:rPr>
        <w:t>Министерство образования и науки Российской Федерации</w:t>
      </w:r>
    </w:p>
    <w:p w14:paraId="02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Федеральное государственное автономное образовательное учреждение высшего образования</w:t>
      </w:r>
    </w:p>
    <w:p w14:paraId="03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«КАЗАНСКИЙ (ПРИВОЛЖСКИЙ) ФЕДЕРАЛЬНЫЙ УНИВЕРСИТЕТ»</w:t>
      </w:r>
    </w:p>
    <w:p w14:paraId="04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05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ВЫЧИСЛИТЕЛЬНОЙ МАТЕМАТИКИ И ИНФОРМАЦИОННЫХ ТЕХНОЛОГИЙ</w:t>
      </w:r>
    </w:p>
    <w:p w14:paraId="06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7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</w:t>
      </w:r>
    </w:p>
    <w:p w14:paraId="08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9000000">
      <w:pPr>
        <w:spacing w:after="200" w:line="360" w:lineRule="auto"/>
        <w:ind/>
        <w:rPr>
          <w:rFonts w:ascii="Times New Roman" w:hAnsi="Times New Roman"/>
          <w:sz w:val="28"/>
        </w:rPr>
      </w:pPr>
    </w:p>
    <w:p w14:paraId="0A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 по предмету:</w:t>
      </w:r>
    </w:p>
    <w:p w14:paraId="0B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>Нейронные сети и их приложения</w:t>
      </w:r>
    </w:p>
    <w:p w14:paraId="0C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</w:p>
    <w:p w14:paraId="0D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 xml:space="preserve">Лабораторная работа № </w:t>
      </w:r>
      <w:r>
        <w:rPr>
          <w:rFonts w:ascii="Times New Roman" w:hAnsi="Times New Roman"/>
          <w:b w:val="1"/>
          <w:sz w:val="28"/>
        </w:rPr>
        <w:t xml:space="preserve">3 </w:t>
      </w:r>
    </w:p>
    <w:p w14:paraId="0E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  <w:r>
        <w:rPr>
          <w:rStyle w:val="Style_1_ch"/>
          <w:rFonts w:ascii="Times New Roman" w:hAnsi="Times New Roman"/>
          <w:b w:val="1"/>
          <w:color w:val="222222"/>
          <w:sz w:val="28"/>
          <w:highlight w:val="white"/>
        </w:rPr>
        <w:t xml:space="preserve">Вариант </w:t>
      </w:r>
      <w:r>
        <w:rPr>
          <w:rStyle w:val="Style_1_ch"/>
          <w:rFonts w:ascii="Times New Roman" w:hAnsi="Times New Roman"/>
          <w:b w:val="1"/>
          <w:color w:val="222222"/>
          <w:sz w:val="28"/>
          <w:highlight w:val="white"/>
        </w:rPr>
        <w:t>№ 4</w:t>
      </w:r>
    </w:p>
    <w:p w14:paraId="0F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0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1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2000000">
      <w:pPr>
        <w:spacing w:after="200" w:line="276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курса</w:t>
      </w:r>
    </w:p>
    <w:p w14:paraId="13000000">
      <w:pPr>
        <w:spacing w:after="200" w:line="276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sz w:val="28"/>
        </w:rPr>
        <w:t>09-261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                  Бичурина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С</w:t>
      </w:r>
      <w:r>
        <w:rPr>
          <w:rFonts w:ascii="Times New Roman" w:hAnsi="Times New Roman"/>
          <w:sz w:val="28"/>
        </w:rPr>
        <w:t>.П</w:t>
      </w:r>
      <w:r>
        <w:rPr>
          <w:rFonts w:ascii="Times New Roman" w:hAnsi="Times New Roman"/>
          <w:sz w:val="28"/>
        </w:rPr>
        <w:t>.</w:t>
      </w:r>
    </w:p>
    <w:p w14:paraId="14000000">
      <w:pPr>
        <w:spacing w:after="200" w:line="276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                                                                                             Хакимов З.Н.</w:t>
      </w:r>
    </w:p>
    <w:p w14:paraId="15000000">
      <w:pPr>
        <w:spacing w:after="200" w:line="360" w:lineRule="auto"/>
        <w:ind/>
        <w:jc w:val="both"/>
        <w:rPr>
          <w:rFonts w:ascii="Times New Roman" w:hAnsi="Times New Roman"/>
          <w:b w:val="1"/>
          <w:sz w:val="28"/>
        </w:rPr>
      </w:pPr>
    </w:p>
    <w:p w14:paraId="16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17000000">
      <w:pPr>
        <w:pStyle w:val="Style_1"/>
        <w:ind/>
        <w:jc w:val="center"/>
      </w:pPr>
      <w:r>
        <w:rPr>
          <w:rFonts w:ascii="Times New Roman" w:hAnsi="Times New Roman"/>
          <w:sz w:val="28"/>
        </w:rPr>
        <w:t>Казань – 20</w:t>
      </w:r>
      <w:r>
        <w:rPr>
          <w:rFonts w:ascii="Times New Roman" w:hAnsi="Times New Roman"/>
          <w:sz w:val="28"/>
        </w:rPr>
        <w:t>24</w:t>
      </w:r>
    </w:p>
    <w:p w14:paraId="18000000">
      <w:pPr>
        <w:pStyle w:val="Style_1"/>
        <w:ind/>
        <w:jc w:val="center"/>
      </w:pPr>
    </w:p>
    <w:p w14:paraId="19000000">
      <w:pPr>
        <w:pStyle w:val="Style_1"/>
        <w:ind/>
        <w:jc w:val="center"/>
      </w:pPr>
      <w:r>
        <w:rPr>
          <w:rFonts w:ascii="Times New Roman" w:hAnsi="Times New Roman"/>
          <w:b w:val="1"/>
          <w:sz w:val="28"/>
        </w:rPr>
        <w:t xml:space="preserve">Описание задания </w:t>
      </w:r>
    </w:p>
    <w:p w14:paraId="1A000000">
      <w:pPr>
        <w:spacing w:after="0" w:before="0"/>
        <w:ind w:firstLine="525" w:left="0" w:right="0"/>
        <w:jc w:val="left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Построить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>сверточную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>нейронную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>сеть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>на основе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>пакет</w:t>
      </w:r>
      <w:r>
        <w:rPr>
          <w:rStyle w:val="Style_1_ch"/>
          <w:rFonts w:ascii="Times New Roman" w:hAnsi="Times New Roman"/>
          <w:sz w:val="28"/>
        </w:rPr>
        <w:t>а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>Pytorch</w:t>
      </w:r>
      <w:r>
        <w:rPr>
          <w:rStyle w:val="Style_1_ch"/>
          <w:rFonts w:ascii="Times New Roman" w:hAnsi="Times New Roman"/>
          <w:sz w:val="28"/>
        </w:rPr>
        <w:t>, обучить, и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>обучить ее на каком-либо наборе данных</w:t>
      </w:r>
      <w:r>
        <w:rPr>
          <w:rStyle w:val="Style_1_ch"/>
          <w:rFonts w:ascii="Times New Roman" w:hAnsi="Times New Roman"/>
          <w:sz w:val="28"/>
        </w:rPr>
        <w:t>.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>Набор данных можно использовать тот же самый, который был использован в лабораторной работе №2, или же можно сгенерировать новый, или же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>скачать из интернета.</w:t>
      </w:r>
    </w:p>
    <w:p w14:paraId="1B000000">
      <w:pPr>
        <w:spacing w:after="0" w:before="0"/>
        <w:ind w:firstLine="0" w:left="0" w:right="0"/>
        <w:jc w:val="left"/>
        <w:rPr>
          <w:rFonts w:ascii="-webkit-standard" w:hAnsi="-webkit-standard"/>
          <w:b w:val="0"/>
          <w:i w:val="0"/>
          <w:caps w:val="0"/>
          <w:strike w:val="0"/>
          <w:color w:val="000000"/>
          <w:spacing w:val="0"/>
          <w:sz w:val="18"/>
        </w:rPr>
      </w:pPr>
      <w:r>
        <w:rPr>
          <w:rFonts w:ascii="-webkit-standard" w:hAnsi="-webkit-standard"/>
          <w:b w:val="0"/>
          <w:i w:val="0"/>
          <w:caps w:val="0"/>
          <w:strike w:val="0"/>
          <w:color w:val="000000"/>
          <w:spacing w:val="0"/>
          <w:sz w:val="18"/>
        </w:rPr>
        <w:t> </w:t>
      </w:r>
    </w:p>
    <w:p w14:paraId="1C000000">
      <w:pPr>
        <w:spacing w:after="0" w:before="0"/>
        <w:ind w:firstLine="0" w:left="0" w:right="0"/>
        <w:jc w:val="center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>Формулы</w:t>
      </w:r>
    </w:p>
    <w:p w14:paraId="1D000000">
      <w:pPr>
        <w:numPr>
          <w:numId w:val="1"/>
        </w:numPr>
        <w:spacing w:after="200" w:line="276" w:lineRule="auto"/>
        <w:ind/>
        <w:jc w:val="both"/>
      </w:pPr>
      <w:r>
        <w:rPr>
          <w:rFonts w:ascii="Times New Roman" w:hAnsi="Times New Roman"/>
          <w:sz w:val="28"/>
        </w:rPr>
        <w:t>nlLOSS - ф</w:t>
      </w:r>
      <w:r>
        <w:rPr>
          <w:rFonts w:ascii="Times New Roman" w:hAnsi="Times New Roman"/>
          <w:sz w:val="28"/>
        </w:rPr>
        <w:t>ункция потерь</w:t>
      </w:r>
    </w:p>
    <w:p w14:paraId="1E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5940424" cy="425401"/>
            <wp:effectExtent b="0" l="0" r="0" t="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940424" cy="4254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где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целевое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вес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размер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партии</w:t>
      </w:r>
      <w:r>
        <w:rPr>
          <w:rFonts w:ascii="Times New Roman" w:hAnsi="Times New Roman"/>
          <w:sz w:val="28"/>
        </w:rPr>
        <w:t>.</w:t>
      </w:r>
    </w:p>
    <w:p w14:paraId="20000000">
      <w:pPr>
        <w:spacing w:after="0" w:before="0"/>
        <w:ind w:firstLine="0" w:left="0" w:right="0"/>
        <w:rPr>
          <w:rFonts w:ascii="Helvetica" w:hAnsi="Helvetica"/>
        </w:rPr>
      </w:pPr>
      <w:r>
        <w:drawing>
          <wp:inline>
            <wp:extent cx="4995484" cy="903845"/>
            <wp:effectExtent b="0" l="0" r="0" t="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4995484" cy="9038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000000">
      <w:pPr>
        <w:numPr>
          <w:numId w:val="1"/>
        </w:numPr>
        <w:spacing w:after="0" w:before="0"/>
        <w:ind w:right="0"/>
        <w:jc w:val="left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Linear – функция линейного преобразования</w:t>
      </w:r>
    </w:p>
    <w:p w14:paraId="22000000">
      <w:pPr>
        <w:spacing w:after="0" w:before="0"/>
        <w:ind w:firstLine="0" w:left="0" w:right="0"/>
        <w:rPr>
          <w:rFonts w:ascii="Helvetica" w:hAnsi="Helvetica"/>
        </w:rPr>
      </w:pPr>
      <w:r>
        <w:drawing>
          <wp:inline>
            <wp:extent cx="1962767" cy="603655"/>
            <wp:effectExtent b="0" l="0" r="0" t="0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1962767" cy="6036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</w:rPr>
        <w:t xml:space="preserve"> — входной тензор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W</w:t>
      </w:r>
      <w:r>
        <w:rPr>
          <w:rFonts w:ascii="Times New Roman" w:hAnsi="Times New Roman"/>
          <w:sz w:val="28"/>
        </w:rPr>
        <w:t xml:space="preserve"> — матрица весов, </w:t>
      </w:r>
      <w:r>
        <w:rPr>
          <w:rFonts w:ascii="Times New Roman" w:hAnsi="Times New Roman"/>
          <w:sz w:val="28"/>
        </w:rPr>
        <w:t>b</w:t>
      </w:r>
      <w:r>
        <w:rPr>
          <w:rFonts w:ascii="Times New Roman" w:hAnsi="Times New Roman"/>
          <w:sz w:val="28"/>
        </w:rPr>
        <w:t xml:space="preserve"> — вектор смещения, 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z w:val="28"/>
        </w:rPr>
        <w:t xml:space="preserve"> — выходной тензор</w:t>
      </w:r>
      <w:r>
        <w:rPr>
          <w:rFonts w:ascii="Times New Roman" w:hAnsi="Times New Roman"/>
          <w:sz w:val="28"/>
        </w:rPr>
        <w:t>,</w:t>
      </w:r>
    </w:p>
    <w:p w14:paraId="24000000">
      <w:pPr>
        <w:spacing w:after="0" w:before="0"/>
        <w:ind w:firstLine="0" w:left="0" w:right="0"/>
        <w:rPr>
          <w:rFonts w:ascii="Helvetica" w:hAnsi="Helvetica"/>
        </w:rPr>
      </w:pPr>
    </w:p>
    <w:p w14:paraId="25000000">
      <w:pPr>
        <w:spacing w:after="0" w:before="0"/>
        <w:ind w:firstLine="0" w:left="0" w:right="0"/>
        <w:rPr>
          <w:rFonts w:ascii="Helvetica" w:hAnsi="Helvetica"/>
        </w:rPr>
      </w:pPr>
    </w:p>
    <w:p w14:paraId="26000000">
      <w:pPr>
        <w:numPr>
          <w:numId w:val="1"/>
        </w:num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ReLU – функция активации</w:t>
      </w:r>
    </w:p>
    <w:p w14:paraId="27000000">
      <w:pPr>
        <w:spacing w:after="0" w:before="0"/>
        <w:ind w:firstLine="0" w:left="0" w:right="0"/>
        <w:jc w:val="left"/>
        <w:rPr>
          <w:rFonts w:ascii="-webkit-standard" w:hAnsi="-webkit-standard"/>
          <w:b w:val="0"/>
          <w:i w:val="0"/>
          <w:caps w:val="0"/>
          <w:strike w:val="0"/>
          <w:color w:val="000000"/>
          <w:spacing w:val="0"/>
          <w:sz w:val="18"/>
        </w:rPr>
      </w:pPr>
      <w:r>
        <w:drawing>
          <wp:inline>
            <wp:extent cx="2673802" cy="475870"/>
            <wp:effectExtent b="0" l="0" r="0" t="0"/>
            <wp:docPr hidden="false" id="7" name="Picture 7"/>
            <a:graphic>
              <a:graphicData uri="http://schemas.openxmlformats.org/drawingml/2006/picture">
                <pic:pic>
                  <pic:nvPicPr>
                    <pic:cNvPr hidden="false" id="8" name="Picture 8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2673802" cy="4758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000000">
      <w:pPr>
        <w:numPr>
          <w:numId w:val="1"/>
        </w:numPr>
        <w:spacing w:after="0" w:before="0"/>
        <w:ind w:right="0"/>
        <w:jc w:val="left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Conv2d - </w:t>
      </w:r>
      <w:r>
        <w:rPr>
          <w:rStyle w:val="Style_1_ch"/>
          <w:rFonts w:ascii="Times New Roman" w:hAnsi="Times New Roman"/>
          <w:sz w:val="28"/>
        </w:rPr>
        <w:t>это слой свёртки (convolutional layer) для двумерных данных, таких как изображения. Этот слой применяет свёртку к входным данным, используя фильтры (ядра свёртки), чтобы извлечь важные признаки, такие как края, текстуры и другие паттерны</w:t>
      </w:r>
    </w:p>
    <w:p w14:paraId="29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drawing>
          <wp:inline>
            <wp:extent cx="6264372" cy="930765"/>
            <wp:effectExtent b="0" l="0" r="0" t="0"/>
            <wp:docPr hidden="false" id="9" name="Picture 9"/>
            <a:graphic>
              <a:graphicData uri="http://schemas.openxmlformats.org/drawingml/2006/picture">
                <pic:pic>
                  <pic:nvPicPr>
                    <pic:cNvPr hidden="false" id="10" name="Picture 10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6264372" cy="9307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000000">
      <w:pPr>
        <w:spacing w:after="269" w:before="269"/>
        <w:ind w:firstLine="0" w:left="0" w:right="0"/>
        <w:jc w:val="left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N —это размер батча,</w:t>
      </w:r>
      <w:r>
        <w:rPr>
          <w:rStyle w:val="Style_1_ch"/>
          <w:rFonts w:ascii="Times New Roman" w:hAnsi="Times New Roman"/>
          <w:sz w:val="28"/>
        </w:rPr>
        <w:br/>
      </w:r>
      <w:r>
        <w:rPr>
          <w:rStyle w:val="Style_1_ch"/>
          <w:rFonts w:ascii="Times New Roman" w:hAnsi="Times New Roman"/>
          <w:sz w:val="28"/>
        </w:rPr>
        <w:t>C — количество каналов,</w:t>
      </w:r>
      <w:r>
        <w:rPr>
          <w:rStyle w:val="Style_1_ch"/>
          <w:rFonts w:ascii="Times New Roman" w:hAnsi="Times New Roman"/>
          <w:sz w:val="28"/>
        </w:rPr>
        <w:br/>
      </w:r>
      <w:r>
        <w:rPr>
          <w:rStyle w:val="Style_1_ch"/>
          <w:rFonts w:ascii="Times New Roman" w:hAnsi="Times New Roman"/>
          <w:sz w:val="28"/>
        </w:rPr>
        <w:t>H — высота входных изображений в пикселях,</w:t>
      </w:r>
      <w:r>
        <w:rPr>
          <w:rStyle w:val="Style_1_ch"/>
          <w:rFonts w:ascii="Times New Roman" w:hAnsi="Times New Roman"/>
          <w:sz w:val="28"/>
        </w:rPr>
        <w:br/>
      </w:r>
      <w:r>
        <w:rPr>
          <w:rStyle w:val="Style_1_ch"/>
          <w:rFonts w:ascii="Times New Roman" w:hAnsi="Times New Roman"/>
          <w:sz w:val="28"/>
        </w:rPr>
        <w:t>W — ширина входных изображений в пикселях.</w:t>
      </w:r>
    </w:p>
    <w:p w14:paraId="2B000000">
      <w:pPr>
        <w:numPr>
          <w:numId w:val="1"/>
        </w:numPr>
        <w:spacing w:after="269" w:before="269"/>
        <w:ind w:right="0"/>
        <w:jc w:val="left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MaxPool2d</w:t>
      </w:r>
      <w:r>
        <w:rPr>
          <w:rStyle w:val="Style_1_ch"/>
          <w:rFonts w:ascii="Times New Roman" w:hAnsi="Times New Roman"/>
          <w:sz w:val="28"/>
        </w:rPr>
        <w:t xml:space="preserve"> - </w:t>
      </w:r>
      <w:r>
        <w:rPr>
          <w:rStyle w:val="Style_1_ch"/>
          <w:rFonts w:ascii="Times New Roman" w:hAnsi="Times New Roman"/>
          <w:sz w:val="28"/>
        </w:rPr>
        <w:t xml:space="preserve">это слой подвыборки (пулинга), который уменьшает размер пространственных измерений </w:t>
      </w:r>
      <w:r>
        <w:rPr>
          <w:rStyle w:val="Style_1_ch"/>
          <w:rFonts w:ascii="Times New Roman" w:hAnsi="Times New Roman"/>
          <w:sz w:val="28"/>
        </w:rPr>
        <w:t xml:space="preserve">входных </w:t>
      </w:r>
      <w:r>
        <w:t>данных.</w:t>
      </w:r>
    </w:p>
    <w:p w14:paraId="2C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drawing>
          <wp:inline>
            <wp:extent cx="6264372" cy="962239"/>
            <wp:effectExtent b="0" l="0" r="0" t="0"/>
            <wp:docPr hidden="false" id="11" name="Picture 11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6264372" cy="9622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</w:p>
    <w:p w14:paraId="2E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Образцы для обучения нейросети</w:t>
      </w:r>
    </w:p>
    <w:p w14:paraId="2F000000">
      <w:pPr>
        <w:spacing w:after="200" w:line="276" w:lineRule="auto"/>
        <w:ind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Для обучения использовалось 200 изображений, по 50 для каждой буквы. </w:t>
      </w:r>
    </w:p>
    <w:p w14:paraId="30000000">
      <w:pPr>
        <w:spacing w:after="200" w:line="276" w:lineRule="auto"/>
        <w:ind/>
        <w:jc w:val="left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>Буква "К"</w:t>
      </w:r>
    </w:p>
    <w:p w14:paraId="31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drawing>
          <wp:inline>
            <wp:extent cx="2214387" cy="2096490"/>
            <wp:effectExtent b="0" l="0" r="0" t="0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4" name="Picture 14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2214387" cy="20964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2018620" cy="1752003"/>
            <wp:effectExtent b="0" l="0" r="0" t="0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2018620" cy="175200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 w14:paraId="33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Буква "L"</w:t>
      </w:r>
    </w:p>
    <w:p w14:paraId="34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2100188" cy="1928936"/>
            <wp:effectExtent b="0" l="0" r="0" t="0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2100188" cy="192893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2437773" cy="2348898"/>
            <wp:effectExtent b="0" l="0" r="0" t="0"/>
            <wp:docPr hidden="false" id="19" name="Picture 19"/>
            <a:graphic>
              <a:graphicData uri="http://schemas.openxmlformats.org/drawingml/2006/picture">
                <pic:pic>
                  <pic:nvPicPr>
                    <pic:cNvPr hidden="false" id="20" name="Picture 20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2437773" cy="23488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Буква «M»</w:t>
      </w:r>
    </w:p>
    <w:p w14:paraId="36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1955240" cy="1793513"/>
            <wp:effectExtent b="0" l="0" r="0" t="0"/>
            <wp:docPr hidden="false" id="21" name="Picture 21"/>
            <a:graphic>
              <a:graphicData uri="http://schemas.openxmlformats.org/drawingml/2006/picture">
                <pic:pic>
                  <pic:nvPicPr>
                    <pic:cNvPr hidden="false" id="22" name="Picture 22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1955240" cy="1793513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1815397" cy="1739232"/>
            <wp:effectExtent b="0" l="0" r="0" t="0"/>
            <wp:docPr hidden="false" id="23" name="Picture 23"/>
            <a:graphic>
              <a:graphicData uri="http://schemas.openxmlformats.org/drawingml/2006/picture">
                <pic:pic>
                  <pic:nvPicPr>
                    <pic:cNvPr hidden="false" id="24" name="Picture 24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1815397" cy="17392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Буква «N»</w:t>
      </w:r>
    </w:p>
    <w:p w14:paraId="38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drawing>
          <wp:inline>
            <wp:extent cx="1764202" cy="1892071"/>
            <wp:effectExtent b="0" l="0" r="0" t="0"/>
            <wp:docPr hidden="false" id="25" name="Picture 25"/>
            <a:graphic>
              <a:graphicData uri="http://schemas.openxmlformats.org/drawingml/2006/picture">
                <pic:pic>
                  <pic:nvPicPr>
                    <pic:cNvPr hidden="false" id="26" name="Picture 26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1764202" cy="189207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1878940" cy="1878938"/>
            <wp:effectExtent b="0" l="0" r="0" t="0"/>
            <wp:docPr hidden="false" id="27" name="Picture 27"/>
            <a:graphic>
              <a:graphicData uri="http://schemas.openxmlformats.org/drawingml/2006/picture">
                <pic:pic>
                  <pic:nvPicPr>
                    <pic:cNvPr hidden="false" id="28" name="Picture 28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1878940" cy="18789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</w:p>
    <w:p w14:paraId="3A000000">
      <w:pPr>
        <w:spacing w:after="0" w:before="0"/>
        <w:ind w:firstLine="0" w:left="0" w:right="0"/>
        <w:jc w:val="center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rPr>
          <w:rFonts w:ascii="Times New Roman" w:hAnsi="Times New Roman"/>
          <w:b w:val="1"/>
          <w:sz w:val="28"/>
        </w:rPr>
        <w:t>Работа нейросети на тестовых данных</w:t>
      </w:r>
    </w:p>
    <w:p w14:paraId="3B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rPr>
          <w:rFonts w:ascii="Times New Roman" w:hAnsi="Times New Roman"/>
          <w:sz w:val="28"/>
        </w:rPr>
        <w:t>Буква «K»</w:t>
      </w:r>
    </w:p>
    <w:p w14:paraId="3C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drawing>
          <wp:inline>
            <wp:extent cx="2911572" cy="3820195"/>
            <wp:effectExtent b="0" l="0" r="0" t="0"/>
            <wp:docPr hidden="false" id="29" name="Picture 29"/>
            <a:graphic>
              <a:graphicData uri="http://schemas.openxmlformats.org/drawingml/2006/picture">
                <pic:pic>
                  <pic:nvPicPr>
                    <pic:cNvPr hidden="false" id="30" name="Picture 30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2911572" cy="382019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3152872" cy="3823253"/>
            <wp:effectExtent b="0" l="0" r="0" t="0"/>
            <wp:docPr hidden="false" id="31" name="Picture 31"/>
            <a:graphic>
              <a:graphicData uri="http://schemas.openxmlformats.org/drawingml/2006/picture">
                <pic:pic>
                  <pic:nvPicPr>
                    <pic:cNvPr hidden="false" id="32" name="Picture 32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3152872" cy="38232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00000">
      <w:pPr>
        <w:spacing w:after="0" w:before="0"/>
        <w:ind w:firstLine="0" w:left="0" w:right="0"/>
        <w:jc w:val="left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Результат: K. Определено верно           </w:t>
      </w:r>
      <w:r>
        <w:rPr>
          <w:rStyle w:val="Style_1_ch"/>
          <w:rFonts w:ascii="Times New Roman" w:hAnsi="Times New Roman"/>
          <w:sz w:val="28"/>
        </w:rPr>
        <w:t xml:space="preserve">Результат: K. Определено верно </w:t>
      </w:r>
    </w:p>
    <w:p w14:paraId="3E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</w:p>
    <w:p w14:paraId="3F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rPr>
          <w:rFonts w:ascii="Times New Roman" w:hAnsi="Times New Roman"/>
          <w:sz w:val="28"/>
        </w:rPr>
        <w:t>Буква «L»</w:t>
      </w:r>
    </w:p>
    <w:p w14:paraId="40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drawing>
          <wp:inline>
            <wp:extent cx="3165571" cy="3951425"/>
            <wp:effectExtent b="0" l="0" r="0" t="0"/>
            <wp:docPr hidden="false" id="33" name="Picture 33"/>
            <a:graphic>
              <a:graphicData uri="http://schemas.openxmlformats.org/drawingml/2006/picture">
                <pic:pic>
                  <pic:nvPicPr>
                    <pic:cNvPr hidden="false" id="34" name="Picture 34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3165571" cy="395142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2860772" cy="3958287"/>
            <wp:effectExtent b="0" l="0" r="0" t="0"/>
            <wp:docPr hidden="false" id="35" name="Picture 35"/>
            <a:graphic>
              <a:graphicData uri="http://schemas.openxmlformats.org/drawingml/2006/picture">
                <pic:pic>
                  <pic:nvPicPr>
                    <pic:cNvPr hidden="false" id="36" name="Picture 36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2860772" cy="39582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rPr>
          <w:rStyle w:val="Style_1_ch"/>
          <w:rFonts w:ascii="Times New Roman" w:hAnsi="Times New Roman"/>
          <w:sz w:val="28"/>
        </w:rPr>
        <w:t xml:space="preserve">Результат: L. Определено верно                  </w:t>
      </w:r>
      <w:r>
        <w:rPr>
          <w:rStyle w:val="Style_1_ch"/>
          <w:rFonts w:ascii="Times New Roman" w:hAnsi="Times New Roman"/>
          <w:sz w:val="28"/>
        </w:rPr>
        <w:t xml:space="preserve">Результат: L. Определено верно </w:t>
      </w:r>
    </w:p>
    <w:p w14:paraId="42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rPr>
          <w:rFonts w:ascii="Times New Roman" w:hAnsi="Times New Roman"/>
          <w:sz w:val="28"/>
        </w:rPr>
        <w:t>Буква «M»</w:t>
      </w:r>
    </w:p>
    <w:p w14:paraId="43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drawing>
          <wp:inline>
            <wp:extent cx="3025871" cy="3902554"/>
            <wp:effectExtent b="0" l="0" r="0" t="0"/>
            <wp:docPr hidden="false" id="37" name="Picture 37"/>
            <a:graphic>
              <a:graphicData uri="http://schemas.openxmlformats.org/drawingml/2006/picture">
                <pic:pic>
                  <pic:nvPicPr>
                    <pic:cNvPr hidden="false" id="38" name="Picture 38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3025871" cy="3902554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2921732" cy="3878414"/>
            <wp:effectExtent b="0" l="0" r="0" t="0"/>
            <wp:docPr hidden="false" id="39" name="Picture 39"/>
            <a:graphic>
              <a:graphicData uri="http://schemas.openxmlformats.org/drawingml/2006/picture">
                <pic:pic>
                  <pic:nvPicPr>
                    <pic:cNvPr hidden="false" id="40" name="Picture 40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2921732" cy="38784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000000">
      <w:pPr>
        <w:spacing w:after="0" w:before="0"/>
        <w:ind w:firstLine="0" w:left="0" w:right="0"/>
        <w:jc w:val="left"/>
        <w:rPr>
          <w:rFonts w:ascii="FreightSans" w:hAnsi="FreightSans"/>
          <w:b w:val="0"/>
          <w:i w:val="0"/>
          <w:caps w:val="0"/>
          <w:color w:val="212529"/>
          <w:spacing w:val="27"/>
          <w:sz w:val="48"/>
          <w:highlight w:val="white"/>
        </w:rPr>
      </w:pPr>
      <w:r>
        <w:rPr>
          <w:rStyle w:val="Style_1_ch"/>
          <w:rFonts w:ascii="Times New Roman" w:hAnsi="Times New Roman"/>
          <w:sz w:val="28"/>
        </w:rPr>
        <w:t xml:space="preserve">Результат: M. Определено верно            </w:t>
      </w:r>
      <w:r>
        <w:rPr>
          <w:rStyle w:val="Style_1_ch"/>
          <w:rFonts w:ascii="Times New Roman" w:hAnsi="Times New Roman"/>
          <w:sz w:val="28"/>
        </w:rPr>
        <w:t xml:space="preserve">Результат: M. Определено верно </w:t>
      </w:r>
    </w:p>
    <w:p w14:paraId="45000000">
      <w:pPr>
        <w:spacing w:after="0" w:before="0"/>
        <w:ind w:firstLine="0" w:left="0" w:right="0"/>
        <w:jc w:val="left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Буква «N»</w:t>
      </w:r>
    </w:p>
    <w:p w14:paraId="46000000">
      <w:pPr>
        <w:spacing w:after="0" w:before="0"/>
        <w:ind w:firstLine="0" w:left="0" w:right="0"/>
        <w:jc w:val="left"/>
        <w:rPr>
          <w:rFonts w:ascii="Times New Roman" w:hAnsi="Times New Roman"/>
          <w:sz w:val="28"/>
        </w:rPr>
      </w:pPr>
      <w:r>
        <w:drawing>
          <wp:inline>
            <wp:extent cx="3051272" cy="3940378"/>
            <wp:effectExtent b="0" l="0" r="0" t="0"/>
            <wp:docPr hidden="false" id="41" name="Picture 41"/>
            <a:graphic>
              <a:graphicData uri="http://schemas.openxmlformats.org/drawingml/2006/picture">
                <pic:pic>
                  <pic:nvPicPr>
                    <pic:cNvPr hidden="false" id="42" name="Picture 42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3051272" cy="394037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3033490" cy="3961554"/>
            <wp:effectExtent b="0" l="0" r="0" t="0"/>
            <wp:docPr hidden="false" id="43" name="Picture 43"/>
            <a:graphic>
              <a:graphicData uri="http://schemas.openxmlformats.org/drawingml/2006/picture">
                <pic:pic>
                  <pic:nvPicPr>
                    <pic:cNvPr hidden="false" id="44" name="Picture 44"/>
                    <pic:cNvPicPr preferRelativeResize="true"/>
                  </pic:nvPicPr>
                  <pic:blipFill>
                    <a:blip r:embed="rId22"/>
                    <a:stretch/>
                  </pic:blipFill>
                  <pic:spPr>
                    <a:xfrm flipH="false" flipV="false" rot="0">
                      <a:ext cx="3033490" cy="39615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000000">
      <w:pPr>
        <w:spacing w:after="0" w:before="0"/>
        <w:ind w:firstLine="0" w:left="0" w:right="0"/>
        <w:jc w:val="left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Результат: N Определено верно                </w:t>
      </w:r>
      <w:r>
        <w:rPr>
          <w:rStyle w:val="Style_1_ch"/>
          <w:rFonts w:ascii="Times New Roman" w:hAnsi="Times New Roman"/>
          <w:sz w:val="28"/>
        </w:rPr>
        <w:t xml:space="preserve">Результат: N. Определено верно </w:t>
      </w:r>
    </w:p>
    <w:p w14:paraId="48000000">
      <w:pPr>
        <w:spacing w:after="0" w:before="0"/>
        <w:ind w:firstLine="0" w:left="0" w:right="0"/>
        <w:jc w:val="left"/>
        <w:rPr>
          <w:rFonts w:ascii="Times New Roman" w:hAnsi="Times New Roman"/>
          <w:sz w:val="28"/>
        </w:rPr>
      </w:pPr>
    </w:p>
    <w:p w14:paraId="49000000">
      <w:pPr>
        <w:spacing w:after="0" w:before="0"/>
        <w:ind w:firstLine="0" w:left="0" w:right="0"/>
        <w:jc w:val="center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>Текст программы</w:t>
      </w:r>
      <w:r>
        <w:rPr>
          <w:rStyle w:val="Style_1_ch"/>
          <w:rFonts w:ascii="Times New Roman" w:hAnsi="Times New Roman"/>
          <w:b w:val="1"/>
          <w:sz w:val="28"/>
        </w:rPr>
        <w:t> </w:t>
      </w:r>
      <w:r>
        <w:rPr>
          <w:rStyle w:val="Style_1_ch"/>
          <w:rFonts w:ascii="Times New Roman" w:hAnsi="Times New Roman"/>
          <w:b w:val="1"/>
          <w:sz w:val="28"/>
        </w:rPr>
        <w:t>на языке</w:t>
      </w:r>
      <w:r>
        <w:rPr>
          <w:rStyle w:val="Style_1_ch"/>
          <w:rFonts w:ascii="Times New Roman" w:hAnsi="Times New Roman"/>
          <w:b w:val="1"/>
          <w:sz w:val="28"/>
        </w:rPr>
        <w:t> </w:t>
      </w:r>
      <w:r>
        <w:rPr>
          <w:rStyle w:val="Style_1_ch"/>
          <w:rFonts w:ascii="Times New Roman" w:hAnsi="Times New Roman"/>
          <w:b w:val="1"/>
          <w:sz w:val="28"/>
        </w:rPr>
        <w:t>Python</w:t>
      </w:r>
    </w:p>
    <w:p w14:paraId="4A000000">
      <w:pPr>
        <w:spacing w:after="120" w:before="120"/>
        <w:ind w:firstLine="0" w:left="120" w:right="120"/>
        <w:rPr>
          <w:rFonts w:ascii="monospace" w:hAnsi="monospace"/>
          <w:b w:val="0"/>
          <w:color w:val="D4D4D4"/>
          <w:sz w:val="21"/>
        </w:rPr>
      </w:pPr>
    </w:p>
    <w:p w14:paraId="4B000000">
      <w:r>
        <w:t>import torch</w:t>
      </w:r>
    </w:p>
    <w:p w14:paraId="4C000000">
      <w:r>
        <w:t>import torch.nn as nn</w:t>
      </w:r>
    </w:p>
    <w:p w14:paraId="4D000000">
      <w:r>
        <w:t>import torch.optim as optim</w:t>
      </w:r>
    </w:p>
    <w:p w14:paraId="4E000000">
      <w:r>
        <w:t>from torch.utils.data import DataLoader, Dataset</w:t>
      </w:r>
    </w:p>
    <w:p w14:paraId="4F000000">
      <w:r>
        <w:t>import numpy as np</w:t>
      </w:r>
    </w:p>
    <w:p w14:paraId="50000000"/>
    <w:p w14:paraId="51000000">
      <w:r>
        <w:t>from torchvision import datasets, transforms</w:t>
      </w:r>
    </w:p>
    <w:p w14:paraId="52000000">
      <w:r>
        <w:t>import torch.nn as nn</w:t>
      </w:r>
    </w:p>
    <w:p w14:paraId="53000000">
      <w:r>
        <w:t>import torch.optim as optim</w:t>
      </w:r>
    </w:p>
    <w:p w14:paraId="54000000">
      <w:r>
        <w:t>from PIL import Image</w:t>
      </w:r>
    </w:p>
    <w:p w14:paraId="55000000">
      <w:r>
        <w:t>from torch.nn import functional as F</w:t>
      </w:r>
    </w:p>
    <w:p w14:paraId="56000000">
      <w:r>
        <w:t>import matplotlib.pyplot as plt</w:t>
      </w:r>
    </w:p>
    <w:p w14:paraId="57000000"/>
    <w:p w14:paraId="58000000">
      <w:r>
        <w:t>torch_device = ("cpu")</w:t>
      </w:r>
    </w:p>
    <w:p w14:paraId="59000000"/>
    <w:p w14:paraId="5A000000">
      <w:r>
        <w:t>def imshow(img):</w:t>
      </w:r>
    </w:p>
    <w:p w14:paraId="5B000000">
      <w:r>
        <w:t xml:space="preserve">    img = img.numpy()</w:t>
      </w:r>
    </w:p>
    <w:p w14:paraId="5C000000">
      <w:r>
        <w:t xml:space="preserve">    img = np.squeeze(img)</w:t>
      </w:r>
    </w:p>
    <w:p w14:paraId="5D000000">
      <w:r>
        <w:t xml:space="preserve">    plt.imshow(img, cmap='gray')</w:t>
      </w:r>
    </w:p>
    <w:p w14:paraId="5E000000">
      <w:r>
        <w:t xml:space="preserve">    plt.axis('off')</w:t>
      </w:r>
    </w:p>
    <w:p w14:paraId="5F000000">
      <w:r>
        <w:t xml:space="preserve">    plt.show()</w:t>
      </w:r>
    </w:p>
    <w:p w14:paraId="60000000"/>
    <w:p w14:paraId="61000000"/>
    <w:p w14:paraId="62000000">
      <w:r>
        <w:t>class LettersDataset(Dataset):</w:t>
      </w:r>
    </w:p>
    <w:p w14:paraId="63000000">
      <w:r>
        <w:t xml:space="preserve">    def __init__(self, root_dir, transform=None):</w:t>
      </w:r>
    </w:p>
    <w:p w14:paraId="64000000">
      <w:r>
        <w:t xml:space="preserve">        self.dataset = datasets.ImageFolder(root=root_dir, transform=transform)</w:t>
      </w:r>
    </w:p>
    <w:p w14:paraId="65000000"/>
    <w:p w14:paraId="66000000">
      <w:r>
        <w:t xml:space="preserve">    def __len__(self):</w:t>
      </w:r>
    </w:p>
    <w:p w14:paraId="67000000">
      <w:r>
        <w:t xml:space="preserve">        return len(self.dataset)</w:t>
      </w:r>
    </w:p>
    <w:p w14:paraId="68000000"/>
    <w:p w14:paraId="69000000">
      <w:r>
        <w:t xml:space="preserve">    def __getitem__(self, idx):</w:t>
      </w:r>
    </w:p>
    <w:p w14:paraId="6A000000">
      <w:r>
        <w:t xml:space="preserve">        image, label = self.dataset[idx]</w:t>
      </w:r>
    </w:p>
    <w:p w14:paraId="6B000000">
      <w:r>
        <w:t xml:space="preserve">        return image, label</w:t>
      </w:r>
    </w:p>
    <w:p w14:paraId="6C000000"/>
    <w:p w14:paraId="6D000000">
      <w:r>
        <w:t># Архитектура</w:t>
      </w:r>
    </w:p>
    <w:p w14:paraId="6E000000">
      <w:r>
        <w:t>class ConvNet(nn.Module):</w:t>
      </w:r>
    </w:p>
    <w:p w14:paraId="6F000000">
      <w:r>
        <w:t xml:space="preserve">    def __init__(self):</w:t>
      </w:r>
    </w:p>
    <w:p w14:paraId="70000000">
      <w:r>
        <w:t xml:space="preserve">        super(ConvNet, self).__init__()</w:t>
      </w:r>
    </w:p>
    <w:p w14:paraId="71000000">
      <w:r>
        <w:t xml:space="preserve">        self.conv_layers = nn.Sequential(</w:t>
      </w:r>
    </w:p>
    <w:p w14:paraId="72000000">
      <w:r>
        <w:t xml:space="preserve">            # Первый свёрточный блок</w:t>
      </w:r>
    </w:p>
    <w:p w14:paraId="73000000">
      <w:r>
        <w:t xml:space="preserve">            nn.Conv2d(1, 32, kernel_size=3, stride=1, padding=1),  # 1 канал -&gt; 32 фильтра</w:t>
      </w:r>
    </w:p>
    <w:p w14:paraId="74000000">
      <w:r>
        <w:t xml:space="preserve">            nn.ReLU(),</w:t>
      </w:r>
    </w:p>
    <w:p w14:paraId="75000000">
      <w:r>
        <w:t xml:space="preserve">            nn.MaxPool2d(kernel_size=2, stride=2),  # Снижение размера (64x64 -&gt; 32x32)</w:t>
      </w:r>
    </w:p>
    <w:p w14:paraId="76000000"/>
    <w:p w14:paraId="77000000">
      <w:r>
        <w:t xml:space="preserve">            # Второй свёрточный блок</w:t>
      </w:r>
    </w:p>
    <w:p w14:paraId="78000000">
      <w:r>
        <w:t xml:space="preserve">            nn.Conv2d(32, 64, kernel_size=3, stride=1, padding=1),  # 32 -&gt; 64 фильтра</w:t>
      </w:r>
    </w:p>
    <w:p w14:paraId="79000000">
      <w:r>
        <w:t xml:space="preserve">            nn.ReLU(),</w:t>
      </w:r>
    </w:p>
    <w:p w14:paraId="7A000000">
      <w:r>
        <w:t xml:space="preserve">            nn.MaxPool2d(kernel_size=2, stride=2)  # Снижение размера (32x32 -&gt; 16x16)</w:t>
      </w:r>
    </w:p>
    <w:p w14:paraId="7B000000">
      <w:r>
        <w:t xml:space="preserve">        )</w:t>
      </w:r>
    </w:p>
    <w:p w14:paraId="7C000000"/>
    <w:p w14:paraId="7D000000">
      <w:r>
        <w:t xml:space="preserve">        self.fc_layers = nn.Sequential(</w:t>
      </w:r>
    </w:p>
    <w:p w14:paraId="7E000000">
      <w:r>
        <w:t xml:space="preserve">            nn.Linear(64 * 16 * 16, 256),  # 64 фильтра на 16x16 -&gt; 256 нейронов</w:t>
      </w:r>
    </w:p>
    <w:p w14:paraId="7F000000">
      <w:r>
        <w:t xml:space="preserve">            nn.ReLU(),</w:t>
      </w:r>
    </w:p>
    <w:p w14:paraId="80000000">
      <w:r>
        <w:t xml:space="preserve">            nn.Linear(256, 4),  # 4 нейрона для предсказания классов</w:t>
      </w:r>
    </w:p>
    <w:p w14:paraId="81000000">
      <w:r>
        <w:t xml:space="preserve">            nn.LogSoftmax(dim=1)  # Логарифмическая вероятность</w:t>
      </w:r>
    </w:p>
    <w:p w14:paraId="82000000">
      <w:r>
        <w:t xml:space="preserve">        )</w:t>
      </w:r>
    </w:p>
    <w:p w14:paraId="83000000"/>
    <w:p w14:paraId="84000000">
      <w:r>
        <w:t xml:space="preserve">    def forward(self, x):</w:t>
      </w:r>
    </w:p>
    <w:p w14:paraId="85000000">
      <w:r>
        <w:t xml:space="preserve">        x = self.conv_layers(x)  # Прогон через свёрточные слои</w:t>
      </w:r>
    </w:p>
    <w:p w14:paraId="86000000">
      <w:r>
        <w:t xml:space="preserve">        x = x.view(x.size(0), -1)  # Разворачиваем тензор в вектор для полносвязных слоёв</w:t>
      </w:r>
    </w:p>
    <w:p w14:paraId="87000000">
      <w:r>
        <w:t xml:space="preserve">        x = self.fc_layers(x)  # Прогон через полносвязные слои</w:t>
      </w:r>
    </w:p>
    <w:p w14:paraId="88000000">
      <w:r>
        <w:t xml:space="preserve">        return x</w:t>
      </w:r>
    </w:p>
    <w:p w14:paraId="89000000"/>
    <w:p w14:paraId="8A000000"/>
    <w:p w14:paraId="8B000000">
      <w:r>
        <w:t># Обучение</w:t>
      </w:r>
    </w:p>
    <w:p w14:paraId="8C000000">
      <w:r>
        <w:t>def train_model():</w:t>
      </w:r>
    </w:p>
    <w:p w14:paraId="8D000000">
      <w:r>
        <w:t xml:space="preserve">    root_dir = "/content/drive/MyDrive/dataset"</w:t>
      </w:r>
    </w:p>
    <w:p w14:paraId="8E000000"/>
    <w:p w14:paraId="8F000000">
      <w:r>
        <w:t xml:space="preserve">    transform = transforms.Compose([</w:t>
      </w:r>
    </w:p>
    <w:p w14:paraId="90000000">
      <w:r>
        <w:t xml:space="preserve">        transforms.Grayscale(num_output_channels=1),</w:t>
      </w:r>
    </w:p>
    <w:p w14:paraId="91000000">
      <w:r>
        <w:t xml:space="preserve">        transforms.Resize((64, 64)), # Изменено на 64x64</w:t>
      </w:r>
    </w:p>
    <w:p w14:paraId="92000000">
      <w:r>
        <w:t xml:space="preserve">        transforms.ToTensor(),</w:t>
      </w:r>
    </w:p>
    <w:p w14:paraId="93000000">
      <w:r>
        <w:t xml:space="preserve">        transforms.Normalize((0.5,), (0.5,))</w:t>
      </w:r>
    </w:p>
    <w:p w14:paraId="94000000">
      <w:r>
        <w:t xml:space="preserve">    ])</w:t>
      </w:r>
    </w:p>
    <w:p w14:paraId="95000000"/>
    <w:p w14:paraId="96000000">
      <w:r>
        <w:t xml:space="preserve">    dataset = LettersDataset(root_dir, transform=transform)</w:t>
      </w:r>
    </w:p>
    <w:p w14:paraId="97000000">
      <w:r>
        <w:t xml:space="preserve">    dataloader = DataLoader(dataset, batch_size=10, shuffle=True)</w:t>
      </w:r>
    </w:p>
    <w:p w14:paraId="98000000"/>
    <w:p w14:paraId="99000000">
      <w:r>
        <w:t xml:space="preserve">    model = ConvNet()</w:t>
      </w:r>
    </w:p>
    <w:p w14:paraId="9A000000">
      <w:r>
        <w:t xml:space="preserve">    optimizer = optim.Adam(model.parameters(), lr=0.0005) # Adam использует метод статистически градиентного спуска</w:t>
      </w:r>
    </w:p>
    <w:p w14:paraId="9B000000"/>
    <w:p w14:paraId="9C000000">
      <w:r>
        <w:t xml:space="preserve">    epochs = 50</w:t>
      </w:r>
    </w:p>
    <w:p w14:paraId="9D000000">
      <w:r>
        <w:t xml:space="preserve">    iteration = 0</w:t>
      </w:r>
    </w:p>
    <w:p w14:paraId="9E000000">
      <w:r>
        <w:t xml:space="preserve">    for epoch in range(epochs):</w:t>
      </w:r>
    </w:p>
    <w:p w14:paraId="9F000000">
      <w:r>
        <w:t xml:space="preserve">        model.train()</w:t>
      </w:r>
    </w:p>
    <w:p w14:paraId="A0000000">
      <w:r>
        <w:t xml:space="preserve">        correct = 0</w:t>
      </w:r>
    </w:p>
    <w:p w14:paraId="A1000000">
      <w:r>
        <w:t xml:space="preserve">        total = 0</w:t>
      </w:r>
    </w:p>
    <w:p w14:paraId="A2000000">
      <w:r>
        <w:t xml:space="preserve">        for _, (inputs, labels) in enumerate(dataloader):</w:t>
      </w:r>
    </w:p>
    <w:p w14:paraId="A3000000">
      <w:r>
        <w:t xml:space="preserve">            inputs, labels = inputs.to(torch_device), labels.to(torch_device)</w:t>
      </w:r>
    </w:p>
    <w:p w14:paraId="A4000000">
      <w:r>
        <w:t xml:space="preserve">            optimizer.zero_grad()</w:t>
      </w:r>
    </w:p>
    <w:p w14:paraId="A5000000">
      <w:r>
        <w:t xml:space="preserve">            outputs = model(inputs)</w:t>
      </w:r>
    </w:p>
    <w:p w14:paraId="A6000000">
      <w:r>
        <w:t xml:space="preserve">            loss = F.nll_loss(outputs, labels)</w:t>
      </w:r>
    </w:p>
    <w:p w14:paraId="A7000000">
      <w:r>
        <w:t xml:space="preserve">            loss.backward()</w:t>
      </w:r>
    </w:p>
    <w:p w14:paraId="A8000000">
      <w:r>
        <w:t xml:space="preserve">            optimizer.step()</w:t>
      </w:r>
    </w:p>
    <w:p w14:paraId="A9000000"/>
    <w:p w14:paraId="AA000000">
      <w:r>
        <w:t xml:space="preserve">            _, predicted = torch.max(outputs, 1)</w:t>
      </w:r>
    </w:p>
    <w:p w14:paraId="AB000000">
      <w:r>
        <w:t xml:space="preserve">            correct += (predicted == labels).sum().item()</w:t>
      </w:r>
    </w:p>
    <w:p w14:paraId="AC000000">
      <w:r>
        <w:t xml:space="preserve">            total += labels.size(0)</w:t>
      </w:r>
    </w:p>
    <w:p w14:paraId="AD000000"/>
    <w:p w14:paraId="AE000000">
      <w:r>
        <w:t xml:space="preserve">            if (iteration + 1) % 10 == 0:</w:t>
      </w:r>
    </w:p>
    <w:p w14:paraId="AF000000">
      <w:r>
        <w:t xml:space="preserve">                model.eval() # Для оценки</w:t>
      </w:r>
    </w:p>
    <w:p w14:paraId="B0000000">
      <w:r>
        <w:t xml:space="preserve">                outputs = model(inputs)</w:t>
      </w:r>
    </w:p>
    <w:p w14:paraId="B1000000">
      <w:r>
        <w:t xml:space="preserve">                loss = F.nll_loss(outputs, labels)</w:t>
      </w:r>
    </w:p>
    <w:p w14:paraId="B2000000">
      <w:r>
        <w:t xml:space="preserve">                accuracy = correct / total * 100</w:t>
      </w:r>
    </w:p>
    <w:p w14:paraId="B3000000">
      <w:r>
        <w:t xml:space="preserve">                print(f"Epoch {epoch+1}/{epochs}, Loss: {loss.item():.4f}, Accuracy: {accuracy:.2f}%")</w:t>
      </w:r>
    </w:p>
    <w:p w14:paraId="B4000000">
      <w:r>
        <w:t xml:space="preserve">            iteration += 1</w:t>
      </w:r>
    </w:p>
    <w:p w14:paraId="B5000000"/>
    <w:p w14:paraId="B6000000">
      <w:r>
        <w:t xml:space="preserve">    return model</w:t>
      </w:r>
    </w:p>
    <w:p w14:paraId="B7000000"/>
    <w:p w14:paraId="B8000000">
      <w:r>
        <w:t># Тестирование</w:t>
      </w:r>
    </w:p>
    <w:p w14:paraId="B9000000">
      <w:r>
        <w:t>def test_model(model):</w:t>
      </w:r>
    </w:p>
    <w:p w14:paraId="BA000000">
      <w:r>
        <w:t xml:space="preserve">    root_dir = "/content/drive/MyDrive/dataset_test"</w:t>
      </w:r>
    </w:p>
    <w:p w14:paraId="BB000000"/>
    <w:p w14:paraId="BC000000">
      <w:r>
        <w:t xml:space="preserve">    # Отображение индексов классов в буквы</w:t>
      </w:r>
    </w:p>
    <w:p w14:paraId="BD000000">
      <w:r>
        <w:t xml:space="preserve">    class_names = {0: "K", 1: "L", 2: "M", 3: "N"}</w:t>
      </w:r>
    </w:p>
    <w:p w14:paraId="BE000000"/>
    <w:p w14:paraId="BF000000">
      <w:r>
        <w:t xml:space="preserve">    transform = transforms.Compose([</w:t>
      </w:r>
    </w:p>
    <w:p w14:paraId="C0000000">
      <w:r>
        <w:t xml:space="preserve">        transforms.Grayscale(num_output_channels=1),</w:t>
      </w:r>
    </w:p>
    <w:p w14:paraId="C1000000">
      <w:r>
        <w:t xml:space="preserve">        transforms.Resize((64, 64)),  # Изменено на 64x64</w:t>
      </w:r>
    </w:p>
    <w:p w14:paraId="C2000000">
      <w:r>
        <w:t xml:space="preserve">        transforms.ToTensor(),</w:t>
      </w:r>
    </w:p>
    <w:p w14:paraId="C3000000">
      <w:r>
        <w:t xml:space="preserve">        transforms.Normalize((0.5,), (0.5,))</w:t>
      </w:r>
    </w:p>
    <w:p w14:paraId="C4000000">
      <w:r>
        <w:t xml:space="preserve">    ])</w:t>
      </w:r>
    </w:p>
    <w:p w14:paraId="C5000000"/>
    <w:p w14:paraId="C6000000">
      <w:r>
        <w:t xml:space="preserve">    test_dataset = LettersDataset(root_dir, transform=transform)</w:t>
      </w:r>
    </w:p>
    <w:p w14:paraId="C7000000"/>
    <w:p w14:paraId="C8000000">
      <w:r>
        <w:t xml:space="preserve">    for inputs, label in test_dataset:</w:t>
      </w:r>
    </w:p>
    <w:p w14:paraId="C9000000">
      <w:r>
        <w:t xml:space="preserve">        inputs = inputs.unsqueeze(0)  # Добавляем размерность для батча</w:t>
      </w:r>
    </w:p>
    <w:p w14:paraId="CA000000">
      <w:r>
        <w:t xml:space="preserve">        outputs = model(inputs)</w:t>
      </w:r>
    </w:p>
    <w:p w14:paraId="CB000000"/>
    <w:p w14:paraId="CC000000">
      <w:r>
        <w:t xml:space="preserve">        probabilities = torch.exp(outputs)</w:t>
      </w:r>
    </w:p>
    <w:p w14:paraId="CD000000">
      <w:r>
        <w:t xml:space="preserve">        predicted_index = torch.argmax(probabilities, dim=1).item()</w:t>
      </w:r>
    </w:p>
    <w:p w14:paraId="CE000000">
      <w:r>
        <w:t xml:space="preserve">        predicted_label = class_names[predicted_index]</w:t>
      </w:r>
    </w:p>
    <w:p w14:paraId="CF000000"/>
    <w:p w14:paraId="D0000000">
      <w:r>
        <w:t xml:space="preserve">        # Визуализация изображения</w:t>
      </w:r>
    </w:p>
    <w:p w14:paraId="D1000000">
      <w:r>
        <w:t xml:space="preserve">        imshow(inputs.squeeze().cpu())</w:t>
      </w:r>
    </w:p>
    <w:p w14:paraId="D2000000">
      <w:r>
        <w:t xml:space="preserve">        print("Predicted probabilities:")</w:t>
      </w:r>
    </w:p>
    <w:p w14:paraId="D3000000">
      <w:r>
        <w:t xml:space="preserve">        for i, prob in enumerate(probabilities.squeeze()):</w:t>
      </w:r>
    </w:p>
    <w:p w14:paraId="D4000000">
      <w:r>
        <w:t xml:space="preserve">            print(f"{class_names[i]}: {prob:.4f}")</w:t>
      </w:r>
    </w:p>
    <w:p w14:paraId="D5000000">
      <w:r>
        <w:t xml:space="preserve">        print(f"True Label: {class_names[label]}")</w:t>
      </w:r>
    </w:p>
    <w:p w14:paraId="D6000000">
      <w:r>
        <w:t xml:space="preserve">        print(f"Predicted Label: {predicted_label}\n")</w:t>
      </w:r>
    </w:p>
    <w:p w14:paraId="D7000000"/>
    <w:p w14:paraId="D8000000"/>
    <w:p w14:paraId="D9000000">
      <w:r>
        <w:t>model = train_model()</w:t>
      </w:r>
    </w:p>
    <w:p w14:paraId="DA000000">
      <w:r>
        <w:t>test_model(model)</w:t>
      </w:r>
    </w:p>
    <w:p w14:paraId="DB000000">
      <w:pPr>
        <w:spacing w:after="120" w:before="120"/>
        <w:ind w:firstLine="0" w:left="120" w:right="120"/>
        <w:rPr>
          <w:rFonts w:ascii="monospace" w:hAnsi="monospace"/>
          <w:b w:val="0"/>
          <w:color w:val="D4D4D4"/>
          <w:sz w:val="21"/>
        </w:rPr>
      </w:pPr>
    </w:p>
    <w:p w14:paraId="DC000000">
      <w:pPr>
        <w:spacing w:after="0" w:before="0"/>
        <w:ind w:firstLine="0" w:left="0" w:right="0"/>
        <w:jc w:val="left"/>
        <w:rPr>
          <w:rFonts w:ascii="-webkit-standard" w:hAnsi="-webkit-standard"/>
          <w:b w:val="0"/>
          <w:i w:val="0"/>
          <w:caps w:val="0"/>
          <w:strike w:val="0"/>
          <w:color w:val="000000"/>
          <w:spacing w:val="0"/>
          <w:sz w:val="18"/>
        </w:rPr>
      </w:pPr>
    </w:p>
    <w:p w14:paraId="DD000000">
      <w:pPr>
        <w:spacing w:after="0" w:before="0"/>
        <w:ind w:firstLine="0" w:left="0" w:right="0"/>
        <w:jc w:val="left"/>
        <w:rPr>
          <w:rFonts w:ascii="-webkit-standard" w:hAnsi="-webkit-standard"/>
          <w:b w:val="0"/>
          <w:i w:val="0"/>
          <w:caps w:val="0"/>
          <w:strike w:val="0"/>
          <w:color w:val="000000"/>
          <w:spacing w:val="0"/>
          <w:sz w:val="18"/>
        </w:rPr>
      </w:pPr>
    </w:p>
    <w:p w14:paraId="DE000000">
      <w:pPr>
        <w:spacing w:after="0" w:before="0"/>
        <w:ind w:firstLine="0" w:left="0" w:right="0"/>
        <w:jc w:val="left"/>
        <w:rPr>
          <w:rFonts w:ascii="-webkit-standard" w:hAnsi="-webkit-standard"/>
          <w:b w:val="0"/>
          <w:i w:val="0"/>
          <w:caps w:val="0"/>
          <w:strike w:val="0"/>
          <w:color w:val="000000"/>
          <w:spacing w:val="0"/>
          <w:sz w:val="18"/>
        </w:rPr>
      </w:pPr>
    </w:p>
    <w:p w14:paraId="DF000000">
      <w:pPr>
        <w:pStyle w:val="Style_1"/>
        <w:ind/>
        <w:jc w:val="center"/>
        <w:rPr>
          <w:rFonts w:ascii="Times New Roman" w:hAnsi="Times New Roman"/>
          <w:b w:val="1"/>
          <w:sz w:val="28"/>
        </w:rPr>
      </w:pPr>
    </w:p>
    <w:p w14:paraId="E0000000">
      <w:pPr>
        <w:pStyle w:val="Style_1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Анализ результатов обучения</w:t>
      </w:r>
    </w:p>
    <w:p w14:paraId="E1000000">
      <w:pPr>
        <w:pStyle w:val="Style_1"/>
        <w:rPr>
          <w:rFonts w:ascii="Times New Roman" w:hAnsi="Times New Roman"/>
          <w:b w:val="1"/>
          <w:sz w:val="28"/>
        </w:rPr>
      </w:pPr>
    </w:p>
    <w:p w14:paraId="E2000000">
      <w:pPr>
        <w:pStyle w:val="Style_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Нейросеть имеет свёрточную архитектуру, которая включает два свёрточных слоя и два полносвязных слоя. Входной слой принимает изображения из датасета, который состоит из 200 изображений (по 50 изображений для каждой буквы) размером </w:t>
      </w:r>
      <w:r>
        <w:rPr>
          <w:rFonts w:ascii="Times New Roman" w:hAnsi="Times New Roman"/>
          <w:sz w:val="28"/>
        </w:rPr>
        <w:t>64</w:t>
      </w:r>
      <w:r>
        <w:rPr>
          <w:rFonts w:ascii="Times New Roman" w:hAnsi="Times New Roman"/>
          <w:sz w:val="28"/>
        </w:rPr>
        <w:t>×</w:t>
      </w:r>
      <w:r>
        <w:rPr>
          <w:rFonts w:ascii="Times New Roman" w:hAnsi="Times New Roman"/>
          <w:sz w:val="28"/>
        </w:rPr>
        <w:t>64.</w:t>
      </w:r>
      <w:r>
        <w:rPr>
          <w:rFonts w:ascii="Times New Roman" w:hAnsi="Times New Roman"/>
          <w:sz w:val="28"/>
        </w:rPr>
        <w:t xml:space="preserve"> Первый свёрточный слой с 32 фильтрами извлекает основные признаки, которые далее обрабатываются вторым слоем с 64 фильтрами. После слоёв свёртки данные проходят через два полносвязных слоя: первый преобразует признаки в вектор размерностью 256, а выходной слой с четырьмя нейронами отвечает за классификацию на 4 класса для каждой буквы. Для активации используется ReLU, а для </w:t>
      </w:r>
      <w:r>
        <w:rPr>
          <w:rFonts w:ascii="Times New Roman" w:hAnsi="Times New Roman"/>
          <w:sz w:val="28"/>
        </w:rPr>
        <w:t>получения вероятностей</w:t>
      </w:r>
      <w:r>
        <w:rPr>
          <w:rFonts w:ascii="Times New Roman" w:hAnsi="Times New Roman"/>
          <w:sz w:val="28"/>
        </w:rPr>
        <w:t xml:space="preserve"> выходной слой применяет LogSoftmax. </w:t>
      </w:r>
      <w:r>
        <w:rPr>
          <w:rFonts w:ascii="Times New Roman" w:hAnsi="Times New Roman"/>
          <w:sz w:val="28"/>
        </w:rPr>
        <w:t xml:space="preserve">Процесс обучения реализован с использованием оптимизатора Adam с коэффициентом обучения 0.0005. Потери вычисляются с помощью функции отрицательной логарифмической вероятности nll_loss. Обучение проводится на 50 эпохах, в течение которых наблюдается снижение функции потерь </w:t>
      </w:r>
      <w:r>
        <w:rPr>
          <w:rStyle w:val="Style_1_ch"/>
          <w:rFonts w:ascii="Times New Roman" w:hAnsi="Times New Roman"/>
          <w:sz w:val="28"/>
        </w:rPr>
        <w:t xml:space="preserve">до </w:t>
      </w:r>
      <w:r>
        <w:rPr>
          <w:rStyle w:val="Style_1_ch"/>
          <w:rFonts w:ascii="Times New Roman" w:hAnsi="Times New Roman"/>
          <w:sz w:val="28"/>
        </w:rPr>
        <w:t>0.0584,</w:t>
      </w:r>
      <w:r>
        <w:rPr>
          <w:rFonts w:ascii="Times New Roman" w:hAnsi="Times New Roman"/>
          <w:sz w:val="28"/>
        </w:rPr>
        <w:t xml:space="preserve"> а точность классификации на тренировочном наборе достигает 96.5%. </w:t>
      </w:r>
      <w:r>
        <w:rPr>
          <w:rFonts w:ascii="Times New Roman" w:hAnsi="Times New Roman"/>
          <w:sz w:val="28"/>
        </w:rPr>
        <w:t>Тестирование проводится на отдельном наборе данных, который не использовался при обучении. Модель для каждого тестового изображения вычисляет вероятности принадлежности к каждому классу и выводит наиболее вероятный.</w:t>
      </w:r>
    </w:p>
    <w:p w14:paraId="E3000000">
      <w:pPr>
        <w:pStyle w:val="Style_1"/>
        <w:rPr>
          <w:rFonts w:ascii="Times New Roman" w:hAnsi="Times New Roman"/>
          <w:sz w:val="28"/>
        </w:rPr>
      </w:pPr>
      <w:r>
        <w:drawing>
          <wp:inline>
            <wp:extent cx="4460972" cy="4305112"/>
            <wp:effectExtent b="0" l="0" r="0" t="0"/>
            <wp:docPr hidden="false" id="45" name="Picture 45"/>
            <a:graphic>
              <a:graphicData uri="http://schemas.openxmlformats.org/drawingml/2006/picture">
                <pic:pic>
                  <pic:nvPicPr>
                    <pic:cNvPr hidden="false" id="46" name="Picture 46"/>
                    <pic:cNvPicPr preferRelativeResize="true"/>
                  </pic:nvPicPr>
                  <pic:blipFill>
                    <a:blip r:embed="rId23"/>
                    <a:stretch/>
                  </pic:blipFill>
                  <pic:spPr>
                    <a:xfrm flipH="false" flipV="false" rot="0">
                      <a:ext cx="4460972" cy="43051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4000000">
      <w:pPr>
        <w:pStyle w:val="Style_1"/>
        <w:rPr>
          <w:rFonts w:ascii="Times New Roman" w:hAnsi="Times New Roman"/>
          <w:sz w:val="28"/>
        </w:rPr>
      </w:pPr>
    </w:p>
    <w:p w14:paraId="E5000000">
      <w:pPr>
        <w:pStyle w:val="Style_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График, показывающий уменьшение функции потерь в зависимости от номера эпохи   з</w:t>
      </w:r>
      <w:r>
        <w:rPr>
          <w:rFonts w:ascii="Times New Roman" w:hAnsi="Times New Roman"/>
          <w:sz w:val="28"/>
        </w:rPr>
        <w:br/>
      </w:r>
      <w:r>
        <w:drawing>
          <wp:inline>
            <wp:extent cx="4537172" cy="4688884"/>
            <wp:effectExtent b="0" l="0" r="0" t="0"/>
            <wp:docPr hidden="false" id="47" name="Picture 47"/>
            <a:graphic>
              <a:graphicData uri="http://schemas.openxmlformats.org/drawingml/2006/picture">
                <pic:pic>
                  <pic:nvPicPr>
                    <pic:cNvPr hidden="false" id="48" name="Picture 48"/>
                    <pic:cNvPicPr preferRelativeResize="true"/>
                  </pic:nvPicPr>
                  <pic:blipFill>
                    <a:blip r:embed="rId24"/>
                    <a:stretch/>
                  </pic:blipFill>
                  <pic:spPr>
                    <a:xfrm flipH="false" flipV="false" rot="0">
                      <a:ext cx="4537172" cy="46888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6000000">
      <w:pPr>
        <w:pStyle w:val="Style_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График, показывающий увеличение точности  в зависимости от номера эпохи</w:t>
      </w:r>
    </w:p>
    <w:p w14:paraId="E7000000">
      <w:pPr>
        <w:pStyle w:val="Style_1"/>
        <w:rPr>
          <w:rFonts w:ascii="Times New Roman" w:hAnsi="Times New Roman"/>
          <w:sz w:val="28"/>
        </w:rPr>
      </w:pPr>
    </w:p>
    <w:p w14:paraId="E8000000">
      <w:pPr>
        <w:pStyle w:val="Style_1"/>
        <w:ind/>
        <w:jc w:val="center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 xml:space="preserve">Выводы </w:t>
      </w:r>
    </w:p>
    <w:p w14:paraId="E9000000">
      <w:pPr>
        <w:pStyle w:val="Style_1"/>
        <w:rPr>
          <w:rFonts w:ascii="Times New Roman" w:hAnsi="Times New Roman"/>
          <w:sz w:val="28"/>
        </w:rPr>
      </w:pPr>
    </w:p>
    <w:p w14:paraId="EA000000">
      <w:pPr>
        <w:pStyle w:val="Style_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Результаты обучения и тестирования показывают, что разработанная свёрточная нейронная сеть успешно справляется с задачей классификации изображений букв. </w:t>
      </w:r>
      <w:r>
        <w:rPr>
          <w:rFonts w:ascii="Times New Roman" w:hAnsi="Times New Roman"/>
          <w:sz w:val="28"/>
        </w:rPr>
        <w:t>Уменьшение функции потерь до 0.0023 и точность 94% на тренировочных данных подтверждают качество обучения.</w:t>
      </w:r>
      <w:r>
        <w:rPr>
          <w:rFonts w:ascii="Times New Roman" w:hAnsi="Times New Roman"/>
          <w:sz w:val="28"/>
        </w:rPr>
        <w:t xml:space="preserve"> В сравнении с простой нейронной сетью обучение происходит быстрее,  а точность определения выше на 6,5%.</w:t>
      </w:r>
      <w:r>
        <w:rPr>
          <w:rFonts w:ascii="Times New Roman" w:hAnsi="Times New Roman"/>
          <w:sz w:val="28"/>
        </w:rPr>
        <w:t xml:space="preserve"> Для дальнейшего повышения точности можно увеличить объём датасета или использовать более сложные архитектуры нейронных сетей.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5" Target="media/15.png" Type="http://schemas.openxmlformats.org/officeDocument/2006/relationships/image"/>
  <Relationship Id="rId30" Target="theme/theme1.xml" Type="http://schemas.openxmlformats.org/officeDocument/2006/relationships/theme"/>
  <Relationship Id="rId27" Target="styles.xml" Type="http://schemas.openxmlformats.org/officeDocument/2006/relationships/styles"/>
  <Relationship Id="rId3" Target="media/3.png" Type="http://schemas.openxmlformats.org/officeDocument/2006/relationships/image"/>
  <Relationship Id="rId29" Target="webSettings.xml" Type="http://schemas.openxmlformats.org/officeDocument/2006/relationships/webSettings"/>
  <Relationship Id="rId5" Target="media/5.png" Type="http://schemas.openxmlformats.org/officeDocument/2006/relationships/image"/>
  <Relationship Id="rId12" Target="media/12.png" Type="http://schemas.openxmlformats.org/officeDocument/2006/relationships/image"/>
  <Relationship Id="rId31" Target="numbering.xml" Type="http://schemas.openxmlformats.org/officeDocument/2006/relationships/numbering"/>
  <Relationship Id="rId13" Target="media/13.png" Type="http://schemas.openxmlformats.org/officeDocument/2006/relationships/image"/>
  <Relationship Id="rId6" Target="media/6.png" Type="http://schemas.openxmlformats.org/officeDocument/2006/relationships/image"/>
  <Relationship Id="rId4" Target="media/4.png" Type="http://schemas.openxmlformats.org/officeDocument/2006/relationships/image"/>
  <Relationship Id="rId23" Target="media/23.png" Type="http://schemas.openxmlformats.org/officeDocument/2006/relationships/image"/>
  <Relationship Id="rId21" Target="media/21.png" Type="http://schemas.openxmlformats.org/officeDocument/2006/relationships/image"/>
  <Relationship Id="rId22" Target="media/22.png" Type="http://schemas.openxmlformats.org/officeDocument/2006/relationships/image"/>
  <Relationship Id="rId28" Target="stylesWithEffects.xml" Type="http://schemas.microsoft.com/office/2007/relationships/stylesWithEffects"/>
  <Relationship Id="rId8" Target="media/8.png" Type="http://schemas.openxmlformats.org/officeDocument/2006/relationships/image"/>
  <Relationship Id="rId9" Target="media/9.png" Type="http://schemas.openxmlformats.org/officeDocument/2006/relationships/image"/>
  <Relationship Id="rId20" Target="media/20.png" Type="http://schemas.openxmlformats.org/officeDocument/2006/relationships/image"/>
  <Relationship Id="rId19" Target="media/19.png" Type="http://schemas.openxmlformats.org/officeDocument/2006/relationships/image"/>
  <Relationship Id="rId11" Target="media/11.png" Type="http://schemas.openxmlformats.org/officeDocument/2006/relationships/image"/>
  <Relationship Id="rId14" Target="media/14.png" Type="http://schemas.openxmlformats.org/officeDocument/2006/relationships/image"/>
  <Relationship Id="rId16" Target="media/16.png" Type="http://schemas.openxmlformats.org/officeDocument/2006/relationships/image"/>
  <Relationship Id="rId10" Target="media/10.png" Type="http://schemas.openxmlformats.org/officeDocument/2006/relationships/image"/>
  <Relationship Id="rId7" Target="media/7.png" Type="http://schemas.openxmlformats.org/officeDocument/2006/relationships/image"/>
  <Relationship Id="rId25" Target="fontTable.xml" Type="http://schemas.openxmlformats.org/officeDocument/2006/relationships/fontTable"/>
  <Relationship Id="rId17" Target="media/17.png" Type="http://schemas.openxmlformats.org/officeDocument/2006/relationships/image"/>
  <Relationship Id="rId26" Target="settings.xml" Type="http://schemas.openxmlformats.org/officeDocument/2006/relationships/settings"/>
  <Relationship Id="rId1" Target="media/1.png" Type="http://schemas.openxmlformats.org/officeDocument/2006/relationships/image"/>
  <Relationship Id="rId2" Target="media/2.png" Type="http://schemas.openxmlformats.org/officeDocument/2006/relationships/image"/>
  <Relationship Id="rId18" Target="media/18.png" Type="http://schemas.openxmlformats.org/officeDocument/2006/relationships/image"/>
  <Relationship Id="rId24" Target="media/24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2025-01-18T14:33:15Z</dcterms:modified>
</cp:coreProperties>
</file>