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C9DC6" w14:textId="165D45A0" w:rsidR="00353579" w:rsidRPr="00D1173C" w:rsidRDefault="00D1173C" w:rsidP="00D1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/>
          <w:sz w:val="32"/>
          <w:szCs w:val="32"/>
        </w:rPr>
      </w:pPr>
      <w:r w:rsidRPr="00D1173C">
        <w:rPr>
          <w:rFonts w:ascii="Arial Black" w:hAnsi="Arial Black"/>
          <w:sz w:val="32"/>
          <w:szCs w:val="32"/>
        </w:rPr>
        <w:t>Exercices Bases de données</w:t>
      </w:r>
    </w:p>
    <w:p w14:paraId="557DDCEE" w14:textId="4C545683" w:rsidR="00D1173C" w:rsidRDefault="00BB1036">
      <w:r>
        <w:rPr>
          <w:rStyle w:val="Titredulivre"/>
        </w:rPr>
        <w:t xml:space="preserve">Exercice 1 : </w:t>
      </w:r>
      <w:r w:rsidR="00D1173C" w:rsidRPr="00BB1036">
        <w:rPr>
          <w:rStyle w:val="Titredulivre"/>
        </w:rPr>
        <w:t xml:space="preserve">Annuaire téléphonique </w:t>
      </w:r>
      <w:r w:rsidR="00D1173C" w:rsidRPr="00BB1036">
        <w:rPr>
          <w:rStyle w:val="Titredulivre"/>
        </w:rPr>
        <w:br/>
      </w:r>
      <w:r w:rsidR="00D1173C">
        <w:t>exercice issu de NSI : 24 leçons avec exercices corrigés (Edition Ellipses)</w:t>
      </w:r>
    </w:p>
    <w:p w14:paraId="3A2EDBB0" w14:textId="5347A8F8" w:rsidR="00D1173C" w:rsidRDefault="00D1173C"/>
    <w:p w14:paraId="7F2A251B" w14:textId="2B6640BD" w:rsidR="00D1173C" w:rsidRDefault="00D1173C">
      <w:r>
        <w:t>On souhaite modéliser une annuaire téléphonique simple dans lequel chaque personne (identifié par son nom et son prénom) est associé à son numéro de téléphone.</w:t>
      </w:r>
    </w:p>
    <w:p w14:paraId="0CCE51C1" w14:textId="74ECBBB3" w:rsidR="00D1173C" w:rsidRDefault="00D1173C" w:rsidP="00D1173C">
      <w:pPr>
        <w:pStyle w:val="Paragraphedeliste"/>
        <w:numPr>
          <w:ilvl w:val="0"/>
          <w:numId w:val="2"/>
        </w:numPr>
        <w:ind w:left="709"/>
      </w:pPr>
      <w:r>
        <w:t xml:space="preserve">Proposer une modélisation relationnelle de cet annuaire </w:t>
      </w:r>
    </w:p>
    <w:p w14:paraId="00BB35BC" w14:textId="6A02FAE4" w:rsidR="00D1173C" w:rsidRDefault="00D1173C" w:rsidP="00D1173C">
      <w:pPr>
        <w:pStyle w:val="Paragraphedeliste"/>
        <w:numPr>
          <w:ilvl w:val="0"/>
          <w:numId w:val="2"/>
        </w:numPr>
        <w:ind w:left="709"/>
      </w:pPr>
      <w:r>
        <w:t>Dire si chacun des ensembles est une relation valide pour le schéma précédent</w:t>
      </w:r>
    </w:p>
    <w:p w14:paraId="0F5FEC06" w14:textId="0E3B14E2" w:rsidR="00D1173C" w:rsidRPr="00614DCE" w:rsidRDefault="00D1173C" w:rsidP="00D1173C">
      <w:pPr>
        <w:pStyle w:val="Paragraphedeliste"/>
        <w:numPr>
          <w:ilvl w:val="0"/>
          <w:numId w:val="1"/>
        </w:numPr>
        <w:rPr>
          <w:sz w:val="22"/>
        </w:rPr>
      </w:pPr>
      <w:r w:rsidRPr="00614DCE">
        <w:rPr>
          <w:sz w:val="22"/>
        </w:rPr>
        <w:t>{}</w:t>
      </w:r>
    </w:p>
    <w:p w14:paraId="03BD3F89" w14:textId="263F6FD7" w:rsidR="00D1173C" w:rsidRPr="00614DCE" w:rsidRDefault="00D1173C" w:rsidP="00D1173C">
      <w:pPr>
        <w:pStyle w:val="Paragraphedeliste"/>
        <w:numPr>
          <w:ilvl w:val="0"/>
          <w:numId w:val="1"/>
        </w:numPr>
        <w:rPr>
          <w:sz w:val="22"/>
        </w:rPr>
      </w:pPr>
      <w:r w:rsidRPr="00614DCE">
        <w:rPr>
          <w:sz w:val="22"/>
        </w:rPr>
        <w:t>{(‘titi’, ‘toto’,’0123456789’), (‘Doe’, ‘</w:t>
      </w:r>
      <w:proofErr w:type="spellStart"/>
      <w:r w:rsidRPr="00614DCE">
        <w:rPr>
          <w:sz w:val="22"/>
        </w:rPr>
        <w:t>john</w:t>
      </w:r>
      <w:proofErr w:type="spellEnd"/>
      <w:r w:rsidRPr="00614DCE">
        <w:rPr>
          <w:sz w:val="22"/>
        </w:rPr>
        <w:t>’, ‘0123456789’</w:t>
      </w:r>
      <w:proofErr w:type="gramStart"/>
      <w:r w:rsidRPr="00614DCE">
        <w:rPr>
          <w:sz w:val="22"/>
        </w:rPr>
        <w:t>) }</w:t>
      </w:r>
      <w:proofErr w:type="gramEnd"/>
    </w:p>
    <w:p w14:paraId="6AB25429" w14:textId="512EB2C1" w:rsidR="00D1173C" w:rsidRPr="00614DCE" w:rsidRDefault="00D1173C" w:rsidP="00D1173C">
      <w:pPr>
        <w:pStyle w:val="Paragraphedeliste"/>
        <w:numPr>
          <w:ilvl w:val="0"/>
          <w:numId w:val="1"/>
        </w:numPr>
        <w:rPr>
          <w:sz w:val="22"/>
        </w:rPr>
      </w:pPr>
      <w:r w:rsidRPr="00614DCE">
        <w:rPr>
          <w:sz w:val="22"/>
        </w:rPr>
        <w:t> {</w:t>
      </w:r>
      <w:r w:rsidRPr="00614DCE">
        <w:rPr>
          <w:sz w:val="22"/>
        </w:rPr>
        <w:t>(‘titi’, ‘toto’,’0123456789’), (‘titi’, ‘toto’,’</w:t>
      </w:r>
      <w:r w:rsidRPr="00614DCE">
        <w:rPr>
          <w:sz w:val="22"/>
        </w:rPr>
        <w:t>987456120325588</w:t>
      </w:r>
      <w:r w:rsidRPr="00614DCE">
        <w:rPr>
          <w:sz w:val="22"/>
        </w:rPr>
        <w:t>’)</w:t>
      </w:r>
      <w:r w:rsidRPr="00614DCE">
        <w:rPr>
          <w:sz w:val="22"/>
        </w:rPr>
        <w:t>}</w:t>
      </w:r>
    </w:p>
    <w:p w14:paraId="078C8250" w14:textId="7156EFE7" w:rsidR="00D1173C" w:rsidRPr="00614DCE" w:rsidRDefault="00D1173C" w:rsidP="00D1173C">
      <w:pPr>
        <w:pStyle w:val="Paragraphedeliste"/>
        <w:numPr>
          <w:ilvl w:val="0"/>
          <w:numId w:val="1"/>
        </w:numPr>
        <w:rPr>
          <w:sz w:val="22"/>
        </w:rPr>
      </w:pPr>
      <w:r w:rsidRPr="00614DCE">
        <w:rPr>
          <w:sz w:val="22"/>
        </w:rPr>
        <w:t> {(‘titi’, ‘toto’,’0123456789’</w:t>
      </w:r>
      <w:proofErr w:type="gramStart"/>
      <w:r w:rsidRPr="00614DCE">
        <w:rPr>
          <w:sz w:val="22"/>
        </w:rPr>
        <w:t>),</w:t>
      </w:r>
      <w:r w:rsidRPr="00614DCE">
        <w:rPr>
          <w:sz w:val="22"/>
        </w:rPr>
        <w:t>(</w:t>
      </w:r>
      <w:proofErr w:type="gramEnd"/>
      <w:r w:rsidRPr="00614DCE">
        <w:rPr>
          <w:sz w:val="22"/>
        </w:rPr>
        <w:t>‘Doe’, ‘John’)}</w:t>
      </w:r>
    </w:p>
    <w:p w14:paraId="2F3E6D4D" w14:textId="0B51109B" w:rsidR="00D1173C" w:rsidRPr="00614DCE" w:rsidRDefault="00D1173C" w:rsidP="00D1173C">
      <w:pPr>
        <w:pStyle w:val="Paragraphedeliste"/>
        <w:numPr>
          <w:ilvl w:val="0"/>
          <w:numId w:val="1"/>
        </w:numPr>
        <w:rPr>
          <w:sz w:val="22"/>
        </w:rPr>
      </w:pPr>
      <w:r w:rsidRPr="00614DCE">
        <w:rPr>
          <w:sz w:val="22"/>
        </w:rPr>
        <w:t> {(‘titi’, ‘toto’,</w:t>
      </w:r>
      <w:r w:rsidRPr="00614DCE">
        <w:rPr>
          <w:sz w:val="22"/>
        </w:rPr>
        <w:t>42</w:t>
      </w:r>
      <w:r w:rsidRPr="00614DCE">
        <w:rPr>
          <w:sz w:val="22"/>
        </w:rPr>
        <w:t>)</w:t>
      </w:r>
      <w:r w:rsidRPr="00614DCE">
        <w:rPr>
          <w:sz w:val="22"/>
        </w:rPr>
        <w:t>}</w:t>
      </w:r>
    </w:p>
    <w:p w14:paraId="223535E8" w14:textId="6D51A9A6" w:rsidR="00BB1036" w:rsidRDefault="00BB1036" w:rsidP="00BB1036">
      <w:pPr>
        <w:pStyle w:val="Paragraphedeliste"/>
        <w:numPr>
          <w:ilvl w:val="0"/>
          <w:numId w:val="2"/>
        </w:numPr>
        <w:ind w:left="709"/>
      </w:pPr>
      <w:r>
        <w:t>Ecrire l’instruction SQL de création de la relation annuaire, ainsi que celle de l’insertion de l’ensemble 1.</w:t>
      </w:r>
    </w:p>
    <w:p w14:paraId="70E63099" w14:textId="6256DE37" w:rsidR="00BB1036" w:rsidRDefault="00BB1036" w:rsidP="00BB1036"/>
    <w:p w14:paraId="3997CC6E" w14:textId="1C15ACB9" w:rsidR="00BB1036" w:rsidRDefault="00BB1036" w:rsidP="00BB1036">
      <w:pPr>
        <w:rPr>
          <w:rStyle w:val="Titredulivre"/>
        </w:rPr>
      </w:pPr>
      <w:r w:rsidRPr="00BB1036">
        <w:rPr>
          <w:rStyle w:val="Titredulivre"/>
        </w:rPr>
        <w:t>Exercice 2 : Gestion d’une librairie</w:t>
      </w:r>
    </w:p>
    <w:p w14:paraId="06900396" w14:textId="3186B482" w:rsidR="00BB1036" w:rsidRDefault="00BB1036" w:rsidP="00BB1036">
      <w:r w:rsidRPr="00BB1036">
        <w:t xml:space="preserve">Une </w:t>
      </w:r>
      <w:r>
        <w:t>librairie est gérée à l’aide d’une base de données. Le modèle relationnel contient les cinq relations décrites ci-dessous avec leur schéma :</w:t>
      </w:r>
    </w:p>
    <w:p w14:paraId="17C7A01E" w14:textId="284DB566" w:rsidR="00BB1036" w:rsidRPr="00614DCE" w:rsidRDefault="00BB1036" w:rsidP="00BB1036">
      <w:pPr>
        <w:rPr>
          <w:rFonts w:ascii="Courier New" w:hAnsi="Courier New" w:cs="Courier New"/>
          <w:sz w:val="22"/>
        </w:rPr>
      </w:pPr>
      <w:r>
        <w:tab/>
      </w:r>
      <w:r w:rsidRPr="00614DCE">
        <w:rPr>
          <w:rFonts w:ascii="Courier New" w:hAnsi="Courier New" w:cs="Courier New"/>
          <w:sz w:val="22"/>
        </w:rPr>
        <w:t xml:space="preserve">Livres (Id, Titre, </w:t>
      </w:r>
      <w:proofErr w:type="spellStart"/>
      <w:r w:rsidRPr="00614DCE">
        <w:rPr>
          <w:rFonts w:ascii="Courier New" w:hAnsi="Courier New" w:cs="Courier New"/>
          <w:sz w:val="22"/>
        </w:rPr>
        <w:t>PrixHT</w:t>
      </w:r>
      <w:proofErr w:type="spellEnd"/>
      <w:r w:rsidRPr="00614DCE">
        <w:rPr>
          <w:rFonts w:ascii="Courier New" w:hAnsi="Courier New" w:cs="Courier New"/>
          <w:sz w:val="22"/>
        </w:rPr>
        <w:t xml:space="preserve">, </w:t>
      </w:r>
      <w:proofErr w:type="spellStart"/>
      <w:r w:rsidRPr="00614DCE">
        <w:rPr>
          <w:rFonts w:ascii="Courier New" w:hAnsi="Courier New" w:cs="Courier New"/>
          <w:sz w:val="22"/>
        </w:rPr>
        <w:t>Annee</w:t>
      </w:r>
      <w:proofErr w:type="spellEnd"/>
      <w:r w:rsidRPr="00614DCE">
        <w:rPr>
          <w:rFonts w:ascii="Courier New" w:hAnsi="Courier New" w:cs="Courier New"/>
          <w:sz w:val="22"/>
        </w:rPr>
        <w:t xml:space="preserve">, </w:t>
      </w:r>
      <w:proofErr w:type="spellStart"/>
      <w:r w:rsidRPr="00614DCE">
        <w:rPr>
          <w:rFonts w:ascii="Courier New" w:hAnsi="Courier New" w:cs="Courier New"/>
          <w:sz w:val="22"/>
        </w:rPr>
        <w:t>Idgenre</w:t>
      </w:r>
      <w:proofErr w:type="spellEnd"/>
      <w:r w:rsidRPr="00614DCE">
        <w:rPr>
          <w:rFonts w:ascii="Courier New" w:hAnsi="Courier New" w:cs="Courier New"/>
          <w:sz w:val="22"/>
        </w:rPr>
        <w:t xml:space="preserve">, </w:t>
      </w:r>
      <w:proofErr w:type="spellStart"/>
      <w:r w:rsidRPr="00614DCE">
        <w:rPr>
          <w:rFonts w:ascii="Courier New" w:hAnsi="Courier New" w:cs="Courier New"/>
          <w:sz w:val="22"/>
        </w:rPr>
        <w:t>Idediteur</w:t>
      </w:r>
      <w:proofErr w:type="spellEnd"/>
      <w:r w:rsidRPr="00614DCE">
        <w:rPr>
          <w:rFonts w:ascii="Courier New" w:hAnsi="Courier New" w:cs="Courier New"/>
          <w:sz w:val="22"/>
        </w:rPr>
        <w:t>)</w:t>
      </w:r>
    </w:p>
    <w:p w14:paraId="4834C09A" w14:textId="3B0362D8" w:rsidR="00BB1036" w:rsidRPr="00614DCE" w:rsidRDefault="00BB1036" w:rsidP="00BB1036">
      <w:pPr>
        <w:rPr>
          <w:rFonts w:ascii="Courier New" w:hAnsi="Courier New" w:cs="Courier New"/>
          <w:sz w:val="22"/>
        </w:rPr>
      </w:pPr>
      <w:r w:rsidRPr="00614DCE">
        <w:rPr>
          <w:rFonts w:ascii="Courier New" w:hAnsi="Courier New" w:cs="Courier New"/>
          <w:sz w:val="22"/>
        </w:rPr>
        <w:tab/>
      </w:r>
      <w:proofErr w:type="gramStart"/>
      <w:r w:rsidRPr="00614DCE">
        <w:rPr>
          <w:rFonts w:ascii="Courier New" w:hAnsi="Courier New" w:cs="Courier New"/>
          <w:sz w:val="22"/>
        </w:rPr>
        <w:t>Auteurs(</w:t>
      </w:r>
      <w:proofErr w:type="gramEnd"/>
      <w:r w:rsidRPr="00614DCE">
        <w:rPr>
          <w:rFonts w:ascii="Courier New" w:hAnsi="Courier New" w:cs="Courier New"/>
          <w:sz w:val="22"/>
        </w:rPr>
        <w:t xml:space="preserve">Id, Nom, </w:t>
      </w:r>
      <w:proofErr w:type="spellStart"/>
      <w:r w:rsidRPr="00614DCE">
        <w:rPr>
          <w:rFonts w:ascii="Courier New" w:hAnsi="Courier New" w:cs="Courier New"/>
          <w:sz w:val="22"/>
        </w:rPr>
        <w:t>Prenom</w:t>
      </w:r>
      <w:proofErr w:type="spellEnd"/>
      <w:r w:rsidRPr="00614DCE">
        <w:rPr>
          <w:rFonts w:ascii="Courier New" w:hAnsi="Courier New" w:cs="Courier New"/>
          <w:sz w:val="22"/>
        </w:rPr>
        <w:t>)</w:t>
      </w:r>
    </w:p>
    <w:p w14:paraId="0BF3C80C" w14:textId="59DC9F81" w:rsidR="00BB1036" w:rsidRPr="00614DCE" w:rsidRDefault="00BB1036" w:rsidP="00BB1036">
      <w:pPr>
        <w:rPr>
          <w:rFonts w:ascii="Courier New" w:hAnsi="Courier New" w:cs="Courier New"/>
          <w:sz w:val="22"/>
        </w:rPr>
      </w:pPr>
      <w:r w:rsidRPr="00614DCE">
        <w:rPr>
          <w:rFonts w:ascii="Courier New" w:hAnsi="Courier New" w:cs="Courier New"/>
          <w:sz w:val="22"/>
        </w:rPr>
        <w:tab/>
      </w:r>
      <w:proofErr w:type="gramStart"/>
      <w:r w:rsidRPr="00614DCE">
        <w:rPr>
          <w:rFonts w:ascii="Courier New" w:hAnsi="Courier New" w:cs="Courier New"/>
          <w:sz w:val="22"/>
        </w:rPr>
        <w:t>Ecrits(</w:t>
      </w:r>
      <w:proofErr w:type="spellStart"/>
      <w:proofErr w:type="gramEnd"/>
      <w:r w:rsidRPr="00614DCE">
        <w:rPr>
          <w:rFonts w:ascii="Courier New" w:hAnsi="Courier New" w:cs="Courier New"/>
          <w:sz w:val="22"/>
        </w:rPr>
        <w:t>IdAuteur</w:t>
      </w:r>
      <w:proofErr w:type="spellEnd"/>
      <w:r w:rsidRPr="00614DCE">
        <w:rPr>
          <w:rFonts w:ascii="Courier New" w:hAnsi="Courier New" w:cs="Courier New"/>
          <w:sz w:val="22"/>
        </w:rPr>
        <w:t xml:space="preserve">, </w:t>
      </w:r>
      <w:proofErr w:type="spellStart"/>
      <w:r w:rsidRPr="00614DCE">
        <w:rPr>
          <w:rFonts w:ascii="Courier New" w:hAnsi="Courier New" w:cs="Courier New"/>
          <w:sz w:val="22"/>
        </w:rPr>
        <w:t>IdLivre</w:t>
      </w:r>
      <w:proofErr w:type="spellEnd"/>
      <w:r w:rsidRPr="00614DCE">
        <w:rPr>
          <w:rFonts w:ascii="Courier New" w:hAnsi="Courier New" w:cs="Courier New"/>
          <w:sz w:val="22"/>
        </w:rPr>
        <w:t>)</w:t>
      </w:r>
    </w:p>
    <w:p w14:paraId="7FDFFF1C" w14:textId="499B39F7" w:rsidR="00BB1036" w:rsidRPr="00614DCE" w:rsidRDefault="00BB1036" w:rsidP="00BB1036">
      <w:pPr>
        <w:rPr>
          <w:rFonts w:ascii="Courier New" w:hAnsi="Courier New" w:cs="Courier New"/>
          <w:sz w:val="22"/>
        </w:rPr>
      </w:pPr>
      <w:r w:rsidRPr="00614DCE">
        <w:rPr>
          <w:rFonts w:ascii="Courier New" w:hAnsi="Courier New" w:cs="Courier New"/>
          <w:sz w:val="22"/>
        </w:rPr>
        <w:tab/>
        <w:t>Genres (Id, Genre)</w:t>
      </w:r>
    </w:p>
    <w:p w14:paraId="630B932B" w14:textId="181C8AEA" w:rsidR="00BB1036" w:rsidRPr="00614DCE" w:rsidRDefault="00BB1036" w:rsidP="00BB1036">
      <w:pPr>
        <w:rPr>
          <w:rFonts w:ascii="Courier New" w:hAnsi="Courier New" w:cs="Courier New"/>
          <w:sz w:val="22"/>
        </w:rPr>
      </w:pPr>
      <w:r w:rsidRPr="00614DCE">
        <w:rPr>
          <w:rFonts w:ascii="Courier New" w:hAnsi="Courier New" w:cs="Courier New"/>
          <w:sz w:val="22"/>
        </w:rPr>
        <w:tab/>
        <w:t>Editeurs (Id, Nom)</w:t>
      </w:r>
    </w:p>
    <w:p w14:paraId="08BD6AF6" w14:textId="60FFF167" w:rsidR="00BB1036" w:rsidRDefault="00BB1036" w:rsidP="00BB1036">
      <w:r>
        <w:t xml:space="preserve">Les champs </w:t>
      </w:r>
      <w:r w:rsidRPr="008E3431">
        <w:rPr>
          <w:rFonts w:ascii="Courier New" w:hAnsi="Courier New" w:cs="Courier New"/>
        </w:rPr>
        <w:t>Id</w:t>
      </w:r>
      <w:r>
        <w:t xml:space="preserve"> et le couple (</w:t>
      </w:r>
      <w:proofErr w:type="spellStart"/>
      <w:r w:rsidRPr="008E3431">
        <w:rPr>
          <w:rFonts w:ascii="Courier New" w:hAnsi="Courier New" w:cs="Courier New"/>
        </w:rPr>
        <w:t>IdAuteur</w:t>
      </w:r>
      <w:proofErr w:type="spellEnd"/>
      <w:r w:rsidRPr="008E3431">
        <w:rPr>
          <w:rFonts w:ascii="Courier New" w:hAnsi="Courier New" w:cs="Courier New"/>
        </w:rPr>
        <w:t xml:space="preserve">, </w:t>
      </w:r>
      <w:proofErr w:type="spellStart"/>
      <w:r w:rsidRPr="008E3431">
        <w:rPr>
          <w:rFonts w:ascii="Courier New" w:hAnsi="Courier New" w:cs="Courier New"/>
        </w:rPr>
        <w:t>IdLivre</w:t>
      </w:r>
      <w:proofErr w:type="spellEnd"/>
      <w:r>
        <w:t>) sont des clés primaires.</w:t>
      </w:r>
    </w:p>
    <w:p w14:paraId="55DCF43A" w14:textId="57231439" w:rsidR="00BB1036" w:rsidRDefault="00BB1036" w:rsidP="00BB1036">
      <w:r>
        <w:t xml:space="preserve">Le champ </w:t>
      </w:r>
      <w:proofErr w:type="spellStart"/>
      <w:r w:rsidRPr="008E3431">
        <w:rPr>
          <w:rFonts w:ascii="Courier New" w:hAnsi="Courier New" w:cs="Courier New"/>
        </w:rPr>
        <w:t>Idgenre</w:t>
      </w:r>
      <w:proofErr w:type="spellEnd"/>
      <w:r>
        <w:t xml:space="preserve"> est une clé étrangère en référence à la clé primaire </w:t>
      </w:r>
      <w:r w:rsidRPr="008E3431">
        <w:rPr>
          <w:rFonts w:ascii="Courier New" w:hAnsi="Courier New" w:cs="Courier New"/>
        </w:rPr>
        <w:t>Id</w:t>
      </w:r>
      <w:r>
        <w:t xml:space="preserve"> de la relation </w:t>
      </w:r>
      <w:r w:rsidRPr="008E3431">
        <w:rPr>
          <w:rFonts w:ascii="Courier New" w:hAnsi="Courier New" w:cs="Courier New"/>
        </w:rPr>
        <w:t>Genres</w:t>
      </w:r>
      <w:r>
        <w:t>.</w:t>
      </w:r>
    </w:p>
    <w:p w14:paraId="60156CFA" w14:textId="77777777" w:rsidR="008E3431" w:rsidRDefault="008E3431" w:rsidP="008E3431">
      <w:r>
        <w:t xml:space="preserve">Le champ </w:t>
      </w:r>
      <w:proofErr w:type="spellStart"/>
      <w:r w:rsidRPr="008E3431">
        <w:rPr>
          <w:rFonts w:ascii="Courier New" w:hAnsi="Courier New" w:cs="Courier New"/>
        </w:rPr>
        <w:t>Idediteur</w:t>
      </w:r>
      <w:proofErr w:type="spellEnd"/>
      <w:r>
        <w:t xml:space="preserve"> est une clé étrangère en référence à la clé primaire </w:t>
      </w:r>
      <w:r w:rsidRPr="008E3431">
        <w:rPr>
          <w:rFonts w:ascii="Courier New" w:hAnsi="Courier New" w:cs="Courier New"/>
        </w:rPr>
        <w:t>Id</w:t>
      </w:r>
      <w:r>
        <w:t xml:space="preserve"> de la relation </w:t>
      </w:r>
      <w:r w:rsidRPr="008E3431">
        <w:rPr>
          <w:rFonts w:ascii="Courier New" w:hAnsi="Courier New" w:cs="Courier New"/>
        </w:rPr>
        <w:t>Editeurs</w:t>
      </w:r>
      <w:r>
        <w:t>.</w:t>
      </w:r>
    </w:p>
    <w:p w14:paraId="31029727" w14:textId="20D5A979" w:rsidR="008E3431" w:rsidRDefault="008E3431" w:rsidP="008E3431">
      <w:r>
        <w:t xml:space="preserve">Le champ </w:t>
      </w:r>
      <w:proofErr w:type="spellStart"/>
      <w:r w:rsidRPr="008E3431">
        <w:rPr>
          <w:rFonts w:ascii="Courier New" w:hAnsi="Courier New" w:cs="Courier New"/>
        </w:rPr>
        <w:t>Id</w:t>
      </w:r>
      <w:r>
        <w:rPr>
          <w:rFonts w:ascii="Courier New" w:hAnsi="Courier New" w:cs="Courier New"/>
        </w:rPr>
        <w:t>Auteur</w:t>
      </w:r>
      <w:proofErr w:type="spellEnd"/>
      <w:r>
        <w:t xml:space="preserve"> est une clé étrangère en référence à la clé primaire </w:t>
      </w:r>
      <w:r w:rsidRPr="008E3431">
        <w:rPr>
          <w:rFonts w:ascii="Courier New" w:hAnsi="Courier New" w:cs="Courier New"/>
        </w:rPr>
        <w:t>Id</w:t>
      </w:r>
      <w:r>
        <w:t xml:space="preserve"> de la relation </w:t>
      </w:r>
      <w:r>
        <w:rPr>
          <w:rFonts w:ascii="Courier New" w:hAnsi="Courier New" w:cs="Courier New"/>
        </w:rPr>
        <w:t>Auteurs</w:t>
      </w:r>
      <w:r>
        <w:t>.</w:t>
      </w:r>
    </w:p>
    <w:p w14:paraId="2915FC3A" w14:textId="5152BD83" w:rsidR="008E3431" w:rsidRDefault="008E3431" w:rsidP="008E3431">
      <w:r>
        <w:t xml:space="preserve">Le champ </w:t>
      </w:r>
      <w:proofErr w:type="spellStart"/>
      <w:r w:rsidRPr="008E3431">
        <w:rPr>
          <w:rFonts w:ascii="Courier New" w:hAnsi="Courier New" w:cs="Courier New"/>
        </w:rPr>
        <w:t>Id</w:t>
      </w:r>
      <w:r>
        <w:rPr>
          <w:rFonts w:ascii="Courier New" w:hAnsi="Courier New" w:cs="Courier New"/>
        </w:rPr>
        <w:t>Livre</w:t>
      </w:r>
      <w:proofErr w:type="spellEnd"/>
      <w:r>
        <w:t xml:space="preserve"> est une clé étrangère en référence à la clé primaire </w:t>
      </w:r>
      <w:r w:rsidRPr="008E3431">
        <w:rPr>
          <w:rFonts w:ascii="Courier New" w:hAnsi="Courier New" w:cs="Courier New"/>
        </w:rPr>
        <w:t>Id</w:t>
      </w:r>
      <w:r>
        <w:t xml:space="preserve"> de la relation </w:t>
      </w:r>
      <w:r>
        <w:rPr>
          <w:rFonts w:ascii="Courier New" w:hAnsi="Courier New" w:cs="Courier New"/>
        </w:rPr>
        <w:t>Livres</w:t>
      </w:r>
      <w:r>
        <w:t>.</w:t>
      </w:r>
    </w:p>
    <w:p w14:paraId="6E3D3E5A" w14:textId="6DF7717B" w:rsidR="008E3431" w:rsidRDefault="008E3431" w:rsidP="008E3431">
      <w:r>
        <w:t xml:space="preserve">Touts mes champs dont le nom est </w:t>
      </w:r>
      <w:r w:rsidRPr="008E3431">
        <w:rPr>
          <w:rFonts w:ascii="Courier New" w:hAnsi="Courier New" w:cs="Courier New"/>
        </w:rPr>
        <w:t>Id</w:t>
      </w:r>
      <w:r>
        <w:t xml:space="preserve"> ou commence par </w:t>
      </w:r>
      <w:r w:rsidRPr="008E3431">
        <w:rPr>
          <w:rFonts w:ascii="Courier New" w:hAnsi="Courier New" w:cs="Courier New"/>
        </w:rPr>
        <w:t>Id</w:t>
      </w:r>
      <w:r>
        <w:t xml:space="preserve"> et le champ </w:t>
      </w:r>
      <w:proofErr w:type="spellStart"/>
      <w:r w:rsidRPr="008E3431">
        <w:rPr>
          <w:rFonts w:ascii="Courier New" w:hAnsi="Courier New" w:cs="Courier New"/>
        </w:rPr>
        <w:t>Annee</w:t>
      </w:r>
      <w:proofErr w:type="spellEnd"/>
      <w:r>
        <w:t xml:space="preserve"> sont de type </w:t>
      </w:r>
      <w:r w:rsidRPr="008E3431">
        <w:rPr>
          <w:rFonts w:ascii="Courier New" w:hAnsi="Courier New" w:cs="Courier New"/>
        </w:rPr>
        <w:t>entier</w:t>
      </w:r>
      <w:r>
        <w:t xml:space="preserve">. </w:t>
      </w:r>
    </w:p>
    <w:p w14:paraId="48C965DB" w14:textId="3B4836BC" w:rsidR="008E3431" w:rsidRDefault="008E3431" w:rsidP="008E3431">
      <w:r>
        <w:t xml:space="preserve">Le champ </w:t>
      </w:r>
      <w:proofErr w:type="spellStart"/>
      <w:r w:rsidRPr="008E3431">
        <w:rPr>
          <w:rFonts w:ascii="Courier New" w:hAnsi="Courier New" w:cs="Courier New"/>
        </w:rPr>
        <w:t>PrixHT</w:t>
      </w:r>
      <w:proofErr w:type="spellEnd"/>
      <w:r>
        <w:t xml:space="preserve"> est de type </w:t>
      </w:r>
      <w:r w:rsidRPr="008E3431">
        <w:rPr>
          <w:rFonts w:ascii="Courier New" w:hAnsi="Courier New" w:cs="Courier New"/>
        </w:rPr>
        <w:t>flottant</w:t>
      </w:r>
      <w:r>
        <w:t xml:space="preserve">. Les autres champs sont de type </w:t>
      </w:r>
      <w:r w:rsidRPr="008E3431">
        <w:rPr>
          <w:rFonts w:ascii="Courier New" w:hAnsi="Courier New" w:cs="Courier New"/>
        </w:rPr>
        <w:t>chaine de caractères</w:t>
      </w:r>
      <w:r>
        <w:t>.</w:t>
      </w:r>
    </w:p>
    <w:p w14:paraId="3FD352A3" w14:textId="498307F9" w:rsidR="008E3431" w:rsidRDefault="008E3431" w:rsidP="008E3431"/>
    <w:p w14:paraId="42D5A4BD" w14:textId="3105E52A" w:rsidR="008E3431" w:rsidRDefault="008E3431" w:rsidP="008E3431">
      <w:pPr>
        <w:pStyle w:val="Paragraphedeliste"/>
        <w:numPr>
          <w:ilvl w:val="0"/>
          <w:numId w:val="3"/>
        </w:numPr>
        <w:ind w:left="709"/>
      </w:pPr>
      <w:r>
        <w:t>Dessiner le schéma relationnel décrit précédemment.</w:t>
      </w:r>
    </w:p>
    <w:p w14:paraId="4A35586B" w14:textId="442882D3" w:rsidR="00614DCE" w:rsidRDefault="00614DCE" w:rsidP="008E3431">
      <w:pPr>
        <w:pStyle w:val="Paragraphedeliste"/>
        <w:numPr>
          <w:ilvl w:val="0"/>
          <w:numId w:val="3"/>
        </w:numPr>
        <w:ind w:left="709"/>
      </w:pPr>
      <w:r>
        <w:t xml:space="preserve">Ecrire les requêtes de création des relations </w:t>
      </w:r>
      <w:r w:rsidRPr="00614DCE">
        <w:rPr>
          <w:rFonts w:ascii="Courier New" w:hAnsi="Courier New" w:cs="Courier New"/>
        </w:rPr>
        <w:t>Livres</w:t>
      </w:r>
      <w:r>
        <w:t xml:space="preserve"> et </w:t>
      </w:r>
      <w:r w:rsidRPr="00614DCE">
        <w:rPr>
          <w:rFonts w:ascii="Courier New" w:hAnsi="Courier New" w:cs="Courier New"/>
        </w:rPr>
        <w:t>Ecrits</w:t>
      </w:r>
    </w:p>
    <w:p w14:paraId="41B9F9BB" w14:textId="5A5A065A" w:rsidR="008E3431" w:rsidRDefault="008E3431" w:rsidP="008E3431">
      <w:pPr>
        <w:pStyle w:val="Paragraphedeliste"/>
        <w:numPr>
          <w:ilvl w:val="0"/>
          <w:numId w:val="3"/>
        </w:numPr>
        <w:ind w:left="709"/>
      </w:pPr>
      <w:r>
        <w:t>Ecrire en langage SQL les requêtes permettant d’obtenir ce qui est demandé dans chaque question</w:t>
      </w:r>
    </w:p>
    <w:p w14:paraId="4AB28702" w14:textId="27CD686F" w:rsidR="008E3431" w:rsidRDefault="008E3431" w:rsidP="008E3431">
      <w:pPr>
        <w:pStyle w:val="Paragraphedeliste"/>
        <w:numPr>
          <w:ilvl w:val="1"/>
          <w:numId w:val="3"/>
        </w:numPr>
      </w:pPr>
      <w:r>
        <w:t>Les titres des livres de la base</w:t>
      </w:r>
    </w:p>
    <w:p w14:paraId="0E2C242C" w14:textId="54223A5A" w:rsidR="008E3431" w:rsidRDefault="008E3431" w:rsidP="008E3431">
      <w:pPr>
        <w:pStyle w:val="Paragraphedeliste"/>
        <w:numPr>
          <w:ilvl w:val="1"/>
          <w:numId w:val="3"/>
        </w:numPr>
      </w:pPr>
      <w:r>
        <w:t>Les titres des livres qui commencent par la lettre ‘A’</w:t>
      </w:r>
    </w:p>
    <w:p w14:paraId="402568D6" w14:textId="1B6791D8" w:rsidR="008E3431" w:rsidRDefault="008E3431" w:rsidP="008E3431">
      <w:pPr>
        <w:pStyle w:val="Paragraphedeliste"/>
        <w:numPr>
          <w:ilvl w:val="1"/>
          <w:numId w:val="3"/>
        </w:numPr>
      </w:pPr>
      <w:r>
        <w:t>Le prix HT maximal d’un livre</w:t>
      </w:r>
    </w:p>
    <w:p w14:paraId="6F52C217" w14:textId="13499C53" w:rsidR="008E3431" w:rsidRDefault="008E3431" w:rsidP="008E3431">
      <w:pPr>
        <w:pStyle w:val="Paragraphedeliste"/>
        <w:numPr>
          <w:ilvl w:val="1"/>
          <w:numId w:val="3"/>
        </w:numPr>
      </w:pPr>
      <w:r>
        <w:t>Le nombre d’auteurs de la base Auteurs</w:t>
      </w:r>
    </w:p>
    <w:p w14:paraId="09FEE91C" w14:textId="4C340288" w:rsidR="008E3431" w:rsidRDefault="008E3431" w:rsidP="008E3431">
      <w:pPr>
        <w:pStyle w:val="Paragraphedeliste"/>
        <w:numPr>
          <w:ilvl w:val="1"/>
          <w:numId w:val="3"/>
        </w:numPr>
      </w:pPr>
      <w:r>
        <w:t>Le nombre de livres référencés et le prix moyen</w:t>
      </w:r>
    </w:p>
    <w:p w14:paraId="0251FCF8" w14:textId="2CBEDB3A" w:rsidR="008E3431" w:rsidRDefault="008E3431" w:rsidP="008E3431">
      <w:pPr>
        <w:pStyle w:val="Paragraphedeliste"/>
        <w:numPr>
          <w:ilvl w:val="1"/>
          <w:numId w:val="3"/>
        </w:numPr>
      </w:pPr>
      <w:r>
        <w:t xml:space="preserve">Les noms et les </w:t>
      </w:r>
      <w:proofErr w:type="spellStart"/>
      <w:r>
        <w:t>prenoms</w:t>
      </w:r>
      <w:proofErr w:type="spellEnd"/>
      <w:r>
        <w:t xml:space="preserve"> des auteurs par ordre alphabétique de nom</w:t>
      </w:r>
    </w:p>
    <w:p w14:paraId="30ED1D6F" w14:textId="7CF34DEC" w:rsidR="008E3431" w:rsidRDefault="008E3431" w:rsidP="008E3431">
      <w:pPr>
        <w:pStyle w:val="Paragraphedeliste"/>
        <w:numPr>
          <w:ilvl w:val="1"/>
          <w:numId w:val="3"/>
        </w:numPr>
      </w:pPr>
      <w:r>
        <w:t>Les titres des livres coutant moins de 15 euros HT avec leurs prix TTC. La TVA est de 5,5%</w:t>
      </w:r>
    </w:p>
    <w:p w14:paraId="1D0149FF" w14:textId="415D3126" w:rsidR="008E3431" w:rsidRDefault="008E3431" w:rsidP="008E3431">
      <w:pPr>
        <w:pStyle w:val="Paragraphedeliste"/>
        <w:numPr>
          <w:ilvl w:val="1"/>
          <w:numId w:val="3"/>
        </w:numPr>
      </w:pPr>
      <w:r>
        <w:t xml:space="preserve">Les titres des livres avec le nom de leur </w:t>
      </w:r>
      <w:proofErr w:type="spellStart"/>
      <w:r>
        <w:t>editeur</w:t>
      </w:r>
      <w:proofErr w:type="spellEnd"/>
    </w:p>
    <w:p w14:paraId="2F334577" w14:textId="0F0B84AE" w:rsidR="008E3431" w:rsidRDefault="008E3431" w:rsidP="008E3431">
      <w:pPr>
        <w:pStyle w:val="Paragraphedeliste"/>
        <w:numPr>
          <w:ilvl w:val="1"/>
          <w:numId w:val="3"/>
        </w:numPr>
      </w:pPr>
      <w:r>
        <w:t>Les titres des livres du genre « science »</w:t>
      </w:r>
    </w:p>
    <w:p w14:paraId="47EDBF2F" w14:textId="18EF9941" w:rsidR="008E3431" w:rsidRDefault="008E3431" w:rsidP="008E3431">
      <w:pPr>
        <w:pStyle w:val="Paragraphedeliste"/>
        <w:numPr>
          <w:ilvl w:val="1"/>
          <w:numId w:val="3"/>
        </w:numPr>
      </w:pPr>
      <w:r>
        <w:t>Le prix total de tous les livres parus en 2019 dans le genre policier</w:t>
      </w:r>
    </w:p>
    <w:p w14:paraId="3AD722A3" w14:textId="1E014021" w:rsidR="00614DCE" w:rsidRPr="00BB1036" w:rsidRDefault="00614DCE" w:rsidP="008E3431">
      <w:pPr>
        <w:pStyle w:val="Paragraphedeliste"/>
        <w:numPr>
          <w:ilvl w:val="1"/>
          <w:numId w:val="3"/>
        </w:numPr>
      </w:pPr>
      <w:r>
        <w:t>Les identifiants des livres dont l’auteur a pour prénom Marie</w:t>
      </w:r>
    </w:p>
    <w:sectPr w:rsidR="00614DCE" w:rsidRPr="00BB1036" w:rsidSect="00D117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C1B32"/>
    <w:multiLevelType w:val="hybridMultilevel"/>
    <w:tmpl w:val="A5EE0490"/>
    <w:lvl w:ilvl="0" w:tplc="5060D388">
      <w:start w:val="1"/>
      <w:numFmt w:val="decimal"/>
      <w:lvlText w:val="%1"/>
      <w:lvlJc w:val="left"/>
      <w:pPr>
        <w:ind w:left="2124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1581572"/>
    <w:multiLevelType w:val="hybridMultilevel"/>
    <w:tmpl w:val="5B764A94"/>
    <w:lvl w:ilvl="0" w:tplc="040C0011">
      <w:start w:val="1"/>
      <w:numFmt w:val="decimal"/>
      <w:lvlText w:val="%1)"/>
      <w:lvlJc w:val="left"/>
      <w:pPr>
        <w:ind w:left="1416" w:hanging="708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E3D5C"/>
    <w:multiLevelType w:val="hybridMultilevel"/>
    <w:tmpl w:val="5B764A94"/>
    <w:lvl w:ilvl="0" w:tplc="040C0011">
      <w:start w:val="1"/>
      <w:numFmt w:val="decimal"/>
      <w:lvlText w:val="%1)"/>
      <w:lvlJc w:val="left"/>
      <w:pPr>
        <w:ind w:left="1416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3C"/>
    <w:rsid w:val="005426AB"/>
    <w:rsid w:val="00614DCE"/>
    <w:rsid w:val="00787A29"/>
    <w:rsid w:val="008E3431"/>
    <w:rsid w:val="00BB1036"/>
    <w:rsid w:val="00BD7F04"/>
    <w:rsid w:val="00D1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7C6E7"/>
  <w15:chartTrackingRefBased/>
  <w15:docId w15:val="{5A097A00-A185-4F50-B348-DCE6D04B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F04"/>
    <w:pPr>
      <w:spacing w:after="40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173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B10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1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redulivre">
    <w:name w:val="Book Title"/>
    <w:basedOn w:val="Policepardfaut"/>
    <w:uiPriority w:val="33"/>
    <w:qFormat/>
    <w:rsid w:val="00BB103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FAUGERAS</dc:creator>
  <cp:keywords/>
  <dc:description/>
  <cp:lastModifiedBy>Sophie FAUGERAS</cp:lastModifiedBy>
  <cp:revision>1</cp:revision>
  <dcterms:created xsi:type="dcterms:W3CDTF">2020-11-29T21:37:00Z</dcterms:created>
  <dcterms:modified xsi:type="dcterms:W3CDTF">2020-11-29T22:11:00Z</dcterms:modified>
</cp:coreProperties>
</file>