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4729" w14:textId="77777777" w:rsidR="008559B8" w:rsidRDefault="008559B8" w:rsidP="008559B8">
      <w:r>
        <w:rPr>
          <w:noProof/>
        </w:rPr>
        <w:drawing>
          <wp:inline distT="0" distB="0" distL="0" distR="0" wp14:anchorId="476F7371" wp14:editId="19AC821B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D606" w14:textId="77777777" w:rsidR="008559B8" w:rsidRDefault="008559B8" w:rsidP="008559B8"/>
    <w:p w14:paraId="14E36DC3" w14:textId="77777777" w:rsidR="008559B8" w:rsidRDefault="008559B8" w:rsidP="008559B8">
      <w:pPr>
        <w:jc w:val="center"/>
        <w:rPr>
          <w:b/>
          <w:bCs/>
          <w:sz w:val="40"/>
          <w:szCs w:val="40"/>
        </w:rPr>
      </w:pPr>
    </w:p>
    <w:p w14:paraId="73F6938D" w14:textId="77777777" w:rsidR="008559B8" w:rsidRDefault="008559B8" w:rsidP="008559B8">
      <w:pPr>
        <w:jc w:val="center"/>
        <w:rPr>
          <w:b/>
          <w:bCs/>
          <w:sz w:val="40"/>
          <w:szCs w:val="40"/>
        </w:rPr>
      </w:pPr>
      <w:r w:rsidRPr="00EC6ECD">
        <w:rPr>
          <w:b/>
          <w:bCs/>
          <w:sz w:val="40"/>
          <w:szCs w:val="40"/>
        </w:rPr>
        <w:t>SOFTWARE ARCHITECTURE – SSE4350</w:t>
      </w:r>
    </w:p>
    <w:p w14:paraId="55876D86" w14:textId="77777777" w:rsidR="008559B8" w:rsidRDefault="008559B8" w:rsidP="008559B8">
      <w:pPr>
        <w:jc w:val="center"/>
        <w:rPr>
          <w:b/>
          <w:bCs/>
          <w:sz w:val="40"/>
          <w:szCs w:val="40"/>
        </w:rPr>
      </w:pPr>
    </w:p>
    <w:p w14:paraId="128A42E8" w14:textId="77777777" w:rsidR="008559B8" w:rsidRPr="008559B8" w:rsidRDefault="008559B8" w:rsidP="008559B8">
      <w:pPr>
        <w:spacing w:before="180"/>
        <w:ind w:left="100"/>
        <w:jc w:val="center"/>
        <w:rPr>
          <w:bCs/>
          <w:sz w:val="40"/>
          <w:szCs w:val="40"/>
        </w:rPr>
      </w:pPr>
      <w:r w:rsidRPr="008559B8">
        <w:rPr>
          <w:bCs/>
          <w:sz w:val="40"/>
          <w:szCs w:val="40"/>
        </w:rPr>
        <w:t>UML</w:t>
      </w:r>
      <w:r w:rsidRPr="008559B8">
        <w:rPr>
          <w:bCs/>
          <w:spacing w:val="-4"/>
          <w:sz w:val="40"/>
          <w:szCs w:val="40"/>
        </w:rPr>
        <w:t xml:space="preserve"> </w:t>
      </w:r>
      <w:r w:rsidRPr="008559B8">
        <w:rPr>
          <w:bCs/>
          <w:sz w:val="40"/>
          <w:szCs w:val="40"/>
        </w:rPr>
        <w:t>Assignment</w:t>
      </w:r>
    </w:p>
    <w:p w14:paraId="528BA4B5" w14:textId="77777777" w:rsidR="008559B8" w:rsidRPr="00EC6ECD" w:rsidRDefault="008559B8" w:rsidP="008559B8">
      <w:pPr>
        <w:jc w:val="center"/>
        <w:rPr>
          <w:b/>
          <w:bCs/>
          <w:sz w:val="40"/>
          <w:szCs w:val="40"/>
        </w:rPr>
      </w:pPr>
    </w:p>
    <w:p w14:paraId="523A94EF" w14:textId="77777777" w:rsidR="008559B8" w:rsidRPr="00EC6ECD" w:rsidRDefault="008559B8" w:rsidP="008559B8">
      <w:pPr>
        <w:jc w:val="center"/>
        <w:rPr>
          <w:sz w:val="40"/>
          <w:szCs w:val="40"/>
        </w:rPr>
      </w:pPr>
      <w:r w:rsidRPr="00EC6ECD">
        <w:rPr>
          <w:sz w:val="40"/>
          <w:szCs w:val="40"/>
        </w:rPr>
        <w:t>SOFEA EZZATY BINTI MOHD KHUSRI</w:t>
      </w:r>
    </w:p>
    <w:p w14:paraId="2C708538" w14:textId="77777777" w:rsidR="008559B8" w:rsidRPr="00EC6ECD" w:rsidRDefault="008559B8" w:rsidP="008559B8">
      <w:pPr>
        <w:jc w:val="center"/>
        <w:rPr>
          <w:sz w:val="40"/>
          <w:szCs w:val="40"/>
        </w:rPr>
      </w:pPr>
    </w:p>
    <w:p w14:paraId="73B37A80" w14:textId="383B0D43" w:rsidR="008559B8" w:rsidRDefault="008559B8" w:rsidP="008559B8">
      <w:pPr>
        <w:jc w:val="center"/>
        <w:rPr>
          <w:sz w:val="40"/>
          <w:szCs w:val="40"/>
        </w:rPr>
      </w:pPr>
      <w:r w:rsidRPr="00EC6ECD">
        <w:rPr>
          <w:sz w:val="40"/>
          <w:szCs w:val="40"/>
        </w:rPr>
        <w:t>207084</w:t>
      </w:r>
    </w:p>
    <w:p w14:paraId="4C788F04" w14:textId="481377D3" w:rsidR="008559B8" w:rsidRDefault="008559B8" w:rsidP="008559B8">
      <w:pPr>
        <w:jc w:val="center"/>
        <w:rPr>
          <w:sz w:val="40"/>
          <w:szCs w:val="40"/>
        </w:rPr>
      </w:pPr>
    </w:p>
    <w:p w14:paraId="2DE8BEA8" w14:textId="54E7072D" w:rsidR="008559B8" w:rsidRDefault="008559B8" w:rsidP="008559B8">
      <w:pPr>
        <w:jc w:val="center"/>
        <w:rPr>
          <w:sz w:val="40"/>
          <w:szCs w:val="40"/>
        </w:rPr>
      </w:pPr>
    </w:p>
    <w:p w14:paraId="3E0B2283" w14:textId="4C37DB46" w:rsidR="008559B8" w:rsidRDefault="008559B8" w:rsidP="008559B8">
      <w:pPr>
        <w:jc w:val="center"/>
        <w:rPr>
          <w:sz w:val="40"/>
          <w:szCs w:val="40"/>
        </w:rPr>
      </w:pPr>
    </w:p>
    <w:p w14:paraId="15E3E48C" w14:textId="62C399B6" w:rsidR="008559B8" w:rsidRDefault="008559B8" w:rsidP="008559B8">
      <w:pPr>
        <w:jc w:val="center"/>
        <w:rPr>
          <w:sz w:val="40"/>
          <w:szCs w:val="40"/>
        </w:rPr>
      </w:pPr>
    </w:p>
    <w:p w14:paraId="04ECC691" w14:textId="0A8A6E4A" w:rsidR="008559B8" w:rsidRDefault="008559B8" w:rsidP="008559B8">
      <w:pPr>
        <w:jc w:val="center"/>
        <w:rPr>
          <w:sz w:val="40"/>
          <w:szCs w:val="40"/>
        </w:rPr>
      </w:pPr>
    </w:p>
    <w:p w14:paraId="7BB5B68A" w14:textId="0528CC0A" w:rsidR="008559B8" w:rsidRDefault="008559B8" w:rsidP="008559B8">
      <w:pPr>
        <w:jc w:val="center"/>
        <w:rPr>
          <w:sz w:val="40"/>
          <w:szCs w:val="40"/>
        </w:rPr>
      </w:pPr>
    </w:p>
    <w:p w14:paraId="09285183" w14:textId="6ACBB2B4" w:rsidR="008559B8" w:rsidRDefault="008559B8" w:rsidP="008559B8">
      <w:pPr>
        <w:jc w:val="center"/>
        <w:rPr>
          <w:sz w:val="40"/>
          <w:szCs w:val="40"/>
        </w:rPr>
      </w:pPr>
    </w:p>
    <w:p w14:paraId="2393925D" w14:textId="6F62ADB5" w:rsidR="008559B8" w:rsidRDefault="008559B8" w:rsidP="008559B8">
      <w:pPr>
        <w:jc w:val="center"/>
        <w:rPr>
          <w:sz w:val="40"/>
          <w:szCs w:val="40"/>
        </w:rPr>
      </w:pPr>
    </w:p>
    <w:p w14:paraId="37AEF43D" w14:textId="4DDC88D3" w:rsidR="008559B8" w:rsidRDefault="008559B8" w:rsidP="008559B8">
      <w:pPr>
        <w:jc w:val="center"/>
        <w:rPr>
          <w:sz w:val="40"/>
          <w:szCs w:val="40"/>
        </w:rPr>
      </w:pPr>
    </w:p>
    <w:p w14:paraId="2079D721" w14:textId="7D3EC39C" w:rsidR="008559B8" w:rsidRDefault="008559B8" w:rsidP="008559B8">
      <w:pPr>
        <w:jc w:val="center"/>
        <w:rPr>
          <w:sz w:val="40"/>
          <w:szCs w:val="40"/>
        </w:rPr>
      </w:pPr>
    </w:p>
    <w:p w14:paraId="6BE32178" w14:textId="0387E4B8" w:rsidR="008559B8" w:rsidRDefault="008559B8" w:rsidP="008559B8">
      <w:pPr>
        <w:jc w:val="center"/>
        <w:rPr>
          <w:sz w:val="40"/>
          <w:szCs w:val="40"/>
        </w:rPr>
      </w:pPr>
    </w:p>
    <w:p w14:paraId="0F5E1E85" w14:textId="28C58638" w:rsidR="008559B8" w:rsidRDefault="008559B8" w:rsidP="008559B8">
      <w:pPr>
        <w:jc w:val="center"/>
        <w:rPr>
          <w:sz w:val="40"/>
          <w:szCs w:val="40"/>
        </w:rPr>
      </w:pPr>
    </w:p>
    <w:p w14:paraId="48B6ADB3" w14:textId="5D3577D3" w:rsidR="00271BE9" w:rsidRDefault="00271BE9">
      <w:pPr>
        <w:pStyle w:val="BodyText"/>
        <w:spacing w:before="9"/>
        <w:rPr>
          <w:b/>
          <w:sz w:val="29"/>
        </w:rPr>
      </w:pPr>
    </w:p>
    <w:p w14:paraId="6742C6AC" w14:textId="77777777" w:rsidR="008559B8" w:rsidRDefault="008559B8">
      <w:pPr>
        <w:pStyle w:val="BodyText"/>
        <w:spacing w:before="9"/>
        <w:rPr>
          <w:b/>
          <w:sz w:val="29"/>
        </w:rPr>
      </w:pPr>
    </w:p>
    <w:p w14:paraId="233295C1" w14:textId="77777777" w:rsidR="00271BE9" w:rsidRDefault="00D23062">
      <w:pPr>
        <w:ind w:left="100"/>
        <w:rPr>
          <w:b/>
        </w:rPr>
      </w:pPr>
      <w:r>
        <w:rPr>
          <w:b/>
        </w:rPr>
        <w:t>Selected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Online</w:t>
      </w:r>
      <w:r>
        <w:rPr>
          <w:b/>
          <w:spacing w:val="-1"/>
        </w:rPr>
        <w:t xml:space="preserve"> </w:t>
      </w:r>
      <w:r>
        <w:rPr>
          <w:b/>
        </w:rPr>
        <w:t>shopping</w:t>
      </w:r>
      <w:r>
        <w:rPr>
          <w:b/>
          <w:spacing w:val="-2"/>
        </w:rPr>
        <w:t xml:space="preserve"> </w:t>
      </w:r>
      <w:r>
        <w:rPr>
          <w:b/>
        </w:rPr>
        <w:t>system</w:t>
      </w:r>
    </w:p>
    <w:p w14:paraId="66A7CBE7" w14:textId="77777777" w:rsidR="00271BE9" w:rsidRDefault="00271BE9">
      <w:pPr>
        <w:pStyle w:val="BodyText"/>
        <w:rPr>
          <w:b/>
        </w:rPr>
      </w:pPr>
    </w:p>
    <w:p w14:paraId="4E463F00" w14:textId="77777777" w:rsidR="00271BE9" w:rsidRDefault="00271BE9">
      <w:pPr>
        <w:pStyle w:val="BodyText"/>
        <w:spacing w:before="9"/>
        <w:rPr>
          <w:b/>
          <w:sz w:val="29"/>
        </w:rPr>
      </w:pPr>
    </w:p>
    <w:p w14:paraId="77EBB3EB" w14:textId="77777777" w:rsidR="00271BE9" w:rsidRDefault="00D23062">
      <w:pPr>
        <w:pStyle w:val="ListParagraph"/>
        <w:numPr>
          <w:ilvl w:val="0"/>
          <w:numId w:val="1"/>
        </w:numPr>
        <w:tabs>
          <w:tab w:val="left" w:pos="321"/>
        </w:tabs>
        <w:rPr>
          <w:b/>
        </w:rPr>
      </w:pPr>
      <w:r>
        <w:rPr>
          <w:b/>
        </w:rPr>
        <w:t>Package</w:t>
      </w:r>
      <w:r>
        <w:rPr>
          <w:b/>
          <w:spacing w:val="-6"/>
        </w:rPr>
        <w:t xml:space="preserve"> </w:t>
      </w:r>
      <w:r>
        <w:rPr>
          <w:b/>
        </w:rPr>
        <w:t>diagram</w:t>
      </w:r>
    </w:p>
    <w:p w14:paraId="5D0453C4" w14:textId="6C345294" w:rsidR="00271BE9" w:rsidRPr="00907012" w:rsidRDefault="00D23062" w:rsidP="00907012">
      <w:pPr>
        <w:pStyle w:val="BodyText"/>
        <w:spacing w:before="6"/>
        <w:rPr>
          <w:b/>
          <w:sz w:val="11"/>
        </w:rPr>
        <w:sectPr w:rsidR="00271BE9" w:rsidRPr="0090701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96EA91" wp14:editId="1EB1715A">
            <wp:simplePos x="0" y="0"/>
            <wp:positionH relativeFrom="page">
              <wp:posOffset>914400</wp:posOffset>
            </wp:positionH>
            <wp:positionV relativeFrom="paragraph">
              <wp:posOffset>114398</wp:posOffset>
            </wp:positionV>
            <wp:extent cx="5009582" cy="49738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582" cy="497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CE262" w14:textId="77777777" w:rsidR="00271BE9" w:rsidRDefault="00271BE9">
      <w:pPr>
        <w:rPr>
          <w:sz w:val="11"/>
        </w:rPr>
        <w:sectPr w:rsidR="00271BE9">
          <w:pgSz w:w="11910" w:h="16840"/>
          <w:pgMar w:top="1380" w:right="1320" w:bottom="280" w:left="1340" w:header="720" w:footer="720" w:gutter="0"/>
          <w:cols w:space="720"/>
        </w:sectPr>
      </w:pPr>
    </w:p>
    <w:p w14:paraId="2AF5AE3B" w14:textId="77777777" w:rsidR="00271BE9" w:rsidRDefault="00271BE9">
      <w:pPr>
        <w:pStyle w:val="BodyText"/>
        <w:spacing w:before="2"/>
        <w:rPr>
          <w:b/>
          <w:sz w:val="19"/>
        </w:rPr>
      </w:pPr>
    </w:p>
    <w:p w14:paraId="2E29E51A" w14:textId="77777777" w:rsidR="00271BE9" w:rsidRDefault="00D23062">
      <w:pPr>
        <w:pStyle w:val="ListParagraph"/>
        <w:numPr>
          <w:ilvl w:val="0"/>
          <w:numId w:val="1"/>
        </w:numPr>
        <w:tabs>
          <w:tab w:val="left" w:pos="321"/>
        </w:tabs>
        <w:spacing w:before="57"/>
        <w:rPr>
          <w:b/>
        </w:rPr>
      </w:pPr>
      <w:r>
        <w:rPr>
          <w:b/>
        </w:rPr>
        <w:t>Deployment</w:t>
      </w:r>
      <w:r>
        <w:rPr>
          <w:b/>
          <w:spacing w:val="-5"/>
        </w:rPr>
        <w:t xml:space="preserve"> </w:t>
      </w:r>
      <w:r>
        <w:rPr>
          <w:b/>
        </w:rPr>
        <w:t>Diagram</w:t>
      </w:r>
    </w:p>
    <w:p w14:paraId="1846DDDB" w14:textId="77777777" w:rsidR="00271BE9" w:rsidRDefault="00D23062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2CE79C" wp14:editId="3DBE0571">
            <wp:simplePos x="0" y="0"/>
            <wp:positionH relativeFrom="page">
              <wp:posOffset>914400</wp:posOffset>
            </wp:positionH>
            <wp:positionV relativeFrom="paragraph">
              <wp:posOffset>115894</wp:posOffset>
            </wp:positionV>
            <wp:extent cx="5735820" cy="25590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820" cy="255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9D201" w14:textId="77777777" w:rsidR="00271BE9" w:rsidRDefault="00271BE9">
      <w:pPr>
        <w:pStyle w:val="BodyText"/>
        <w:rPr>
          <w:b/>
        </w:rPr>
      </w:pPr>
    </w:p>
    <w:p w14:paraId="00BA5A17" w14:textId="77777777" w:rsidR="00271BE9" w:rsidRDefault="00271BE9">
      <w:pPr>
        <w:pStyle w:val="BodyText"/>
        <w:spacing w:before="11"/>
        <w:rPr>
          <w:b/>
          <w:sz w:val="26"/>
        </w:rPr>
      </w:pPr>
    </w:p>
    <w:p w14:paraId="081EE339" w14:textId="77777777" w:rsidR="00271BE9" w:rsidRDefault="00D23062">
      <w:pPr>
        <w:pStyle w:val="BodyText"/>
        <w:ind w:left="100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online shopping</w:t>
      </w:r>
      <w:r>
        <w:rPr>
          <w:spacing w:val="-3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important:</w:t>
      </w:r>
    </w:p>
    <w:p w14:paraId="23FFC465" w14:textId="77777777" w:rsidR="00271BE9" w:rsidRPr="00907012" w:rsidRDefault="00D23062">
      <w:pPr>
        <w:pStyle w:val="BodyText"/>
        <w:spacing w:before="183" w:line="256" w:lineRule="auto"/>
        <w:ind w:left="100" w:right="275"/>
        <w:rPr>
          <w:color w:val="4F81BD" w:themeColor="accent1"/>
        </w:rPr>
      </w:pPr>
      <w:r w:rsidRPr="00907012">
        <w:rPr>
          <w:b/>
          <w:color w:val="4F81BD" w:themeColor="accent1"/>
        </w:rPr>
        <w:t xml:space="preserve">Security : </w:t>
      </w:r>
      <w:r w:rsidRPr="00907012">
        <w:rPr>
          <w:color w:val="4F81BD" w:themeColor="accent1"/>
        </w:rPr>
        <w:t>All payments must be secured and confident to be used as a buyer.</w:t>
      </w:r>
      <w:r w:rsidRPr="00907012">
        <w:rPr>
          <w:b/>
          <w:color w:val="4F81BD" w:themeColor="accent1"/>
        </w:rPr>
        <w:t xml:space="preserve">Usability: </w:t>
      </w:r>
      <w:r w:rsidRPr="00907012">
        <w:rPr>
          <w:color w:val="4F81BD" w:themeColor="accent1"/>
        </w:rPr>
        <w:t>Easy to use,</w:t>
      </w:r>
      <w:r w:rsidRPr="00907012">
        <w:rPr>
          <w:color w:val="4F81BD" w:themeColor="accent1"/>
          <w:spacing w:val="-47"/>
        </w:rPr>
        <w:t xml:space="preserve"> </w:t>
      </w:r>
      <w:r w:rsidRPr="00907012">
        <w:rPr>
          <w:color w:val="4F81BD" w:themeColor="accent1"/>
        </w:rPr>
        <w:t>not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fancy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color w:val="4F81BD" w:themeColor="accent1"/>
        </w:rPr>
        <w:t>but</w:t>
      </w:r>
      <w:r w:rsidRPr="00907012">
        <w:rPr>
          <w:color w:val="4F81BD" w:themeColor="accent1"/>
          <w:spacing w:val="1"/>
        </w:rPr>
        <w:t xml:space="preserve"> </w:t>
      </w:r>
      <w:r w:rsidRPr="00907012">
        <w:rPr>
          <w:color w:val="4F81BD" w:themeColor="accent1"/>
        </w:rPr>
        <w:t>I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can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color w:val="4F81BD" w:themeColor="accent1"/>
        </w:rPr>
        <w:t>find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color w:val="4F81BD" w:themeColor="accent1"/>
        </w:rPr>
        <w:t>the</w:t>
      </w:r>
      <w:r w:rsidRPr="00907012">
        <w:rPr>
          <w:color w:val="4F81BD" w:themeColor="accent1"/>
          <w:spacing w:val="-2"/>
        </w:rPr>
        <w:t xml:space="preserve"> </w:t>
      </w:r>
      <w:r w:rsidRPr="00907012">
        <w:rPr>
          <w:color w:val="4F81BD" w:themeColor="accent1"/>
        </w:rPr>
        <w:t>product</w:t>
      </w:r>
      <w:r w:rsidRPr="00907012">
        <w:rPr>
          <w:color w:val="4F81BD" w:themeColor="accent1"/>
          <w:spacing w:val="-2"/>
        </w:rPr>
        <w:t xml:space="preserve"> </w:t>
      </w:r>
      <w:r w:rsidRPr="00907012">
        <w:rPr>
          <w:color w:val="4F81BD" w:themeColor="accent1"/>
        </w:rPr>
        <w:t>easily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color w:val="4F81BD" w:themeColor="accent1"/>
        </w:rPr>
        <w:t>and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color w:val="4F81BD" w:themeColor="accent1"/>
        </w:rPr>
        <w:t>purchase</w:t>
      </w:r>
      <w:r w:rsidRPr="00907012">
        <w:rPr>
          <w:color w:val="4F81BD" w:themeColor="accent1"/>
          <w:spacing w:val="-2"/>
        </w:rPr>
        <w:t xml:space="preserve"> </w:t>
      </w:r>
      <w:r w:rsidRPr="00907012">
        <w:rPr>
          <w:color w:val="4F81BD" w:themeColor="accent1"/>
        </w:rPr>
        <w:t>it.</w:t>
      </w:r>
    </w:p>
    <w:p w14:paraId="261E2EFF" w14:textId="77777777" w:rsidR="00271BE9" w:rsidRPr="00907012" w:rsidRDefault="00D23062">
      <w:pPr>
        <w:pStyle w:val="BodyText"/>
        <w:spacing w:before="164"/>
        <w:ind w:left="100"/>
        <w:rPr>
          <w:color w:val="4F81BD" w:themeColor="accent1"/>
        </w:rPr>
      </w:pPr>
      <w:r w:rsidRPr="00907012">
        <w:rPr>
          <w:b/>
          <w:color w:val="4F81BD" w:themeColor="accent1"/>
        </w:rPr>
        <w:t>Availability:</w:t>
      </w:r>
      <w:r w:rsidRPr="00907012">
        <w:rPr>
          <w:b/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No</w:t>
      </w:r>
      <w:r w:rsidRPr="00907012">
        <w:rPr>
          <w:color w:val="4F81BD" w:themeColor="accent1"/>
          <w:spacing w:val="-2"/>
        </w:rPr>
        <w:t xml:space="preserve"> </w:t>
      </w:r>
      <w:r w:rsidRPr="00907012">
        <w:rPr>
          <w:color w:val="4F81BD" w:themeColor="accent1"/>
        </w:rPr>
        <w:t>too</w:t>
      </w:r>
      <w:r w:rsidRPr="00907012">
        <w:rPr>
          <w:color w:val="4F81BD" w:themeColor="accent1"/>
          <w:spacing w:val="-5"/>
        </w:rPr>
        <w:t xml:space="preserve"> </w:t>
      </w:r>
      <w:r w:rsidRPr="00907012">
        <w:rPr>
          <w:color w:val="4F81BD" w:themeColor="accent1"/>
        </w:rPr>
        <w:t>much</w:t>
      </w:r>
      <w:r w:rsidRPr="00907012">
        <w:rPr>
          <w:color w:val="4F81BD" w:themeColor="accent1"/>
          <w:spacing w:val="-4"/>
        </w:rPr>
        <w:t xml:space="preserve"> </w:t>
      </w:r>
      <w:r w:rsidRPr="00907012">
        <w:rPr>
          <w:color w:val="4F81BD" w:themeColor="accent1"/>
        </w:rPr>
        <w:t>server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color w:val="4F81BD" w:themeColor="accent1"/>
        </w:rPr>
        <w:t>down</w:t>
      </w:r>
      <w:r w:rsidRPr="00907012">
        <w:rPr>
          <w:color w:val="4F81BD" w:themeColor="accent1"/>
          <w:spacing w:val="-2"/>
        </w:rPr>
        <w:t xml:space="preserve"> </w:t>
      </w:r>
      <w:r w:rsidRPr="00907012">
        <w:rPr>
          <w:color w:val="4F81BD" w:themeColor="accent1"/>
        </w:rPr>
        <w:t>experiences,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available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24</w:t>
      </w:r>
      <w:r w:rsidRPr="00907012">
        <w:rPr>
          <w:color w:val="4F81BD" w:themeColor="accent1"/>
          <w:spacing w:val="-5"/>
        </w:rPr>
        <w:t xml:space="preserve"> </w:t>
      </w:r>
      <w:r w:rsidRPr="00907012">
        <w:rPr>
          <w:color w:val="4F81BD" w:themeColor="accent1"/>
        </w:rPr>
        <w:t>hours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color w:val="4F81BD" w:themeColor="accent1"/>
        </w:rPr>
        <w:t>for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user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to</w:t>
      </w:r>
      <w:r w:rsidRPr="00907012">
        <w:rPr>
          <w:color w:val="4F81BD" w:themeColor="accent1"/>
          <w:spacing w:val="-2"/>
        </w:rPr>
        <w:t xml:space="preserve"> </w:t>
      </w:r>
      <w:r w:rsidRPr="00907012">
        <w:rPr>
          <w:color w:val="4F81BD" w:themeColor="accent1"/>
        </w:rPr>
        <w:t>make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purchase.</w:t>
      </w:r>
    </w:p>
    <w:p w14:paraId="6EFDB5BA" w14:textId="77777777" w:rsidR="00271BE9" w:rsidRPr="00907012" w:rsidRDefault="00271BE9">
      <w:pPr>
        <w:pStyle w:val="BodyText"/>
        <w:rPr>
          <w:color w:val="4F81BD" w:themeColor="accent1"/>
        </w:rPr>
      </w:pPr>
    </w:p>
    <w:p w14:paraId="163194E6" w14:textId="77777777" w:rsidR="00271BE9" w:rsidRPr="00907012" w:rsidRDefault="00271BE9">
      <w:pPr>
        <w:pStyle w:val="BodyText"/>
        <w:spacing w:before="6"/>
        <w:rPr>
          <w:color w:val="4F81BD" w:themeColor="accent1"/>
          <w:sz w:val="29"/>
        </w:rPr>
      </w:pPr>
    </w:p>
    <w:p w14:paraId="072A0237" w14:textId="77777777" w:rsidR="00271BE9" w:rsidRPr="00907012" w:rsidRDefault="00D23062">
      <w:pPr>
        <w:pStyle w:val="BodyText"/>
        <w:spacing w:before="1"/>
        <w:ind w:left="100"/>
        <w:rPr>
          <w:color w:val="4F81BD" w:themeColor="accent1"/>
        </w:rPr>
      </w:pPr>
      <w:r w:rsidRPr="00907012">
        <w:rPr>
          <w:color w:val="4F81BD" w:themeColor="accent1"/>
        </w:rPr>
        <w:t>Therefore,</w:t>
      </w:r>
    </w:p>
    <w:p w14:paraId="71A3B678" w14:textId="77777777" w:rsidR="00271BE9" w:rsidRPr="00907012" w:rsidRDefault="00D23062">
      <w:pPr>
        <w:spacing w:before="182"/>
        <w:ind w:left="100"/>
        <w:rPr>
          <w:b/>
          <w:color w:val="4F81BD" w:themeColor="accent1"/>
        </w:rPr>
      </w:pPr>
      <w:r w:rsidRPr="00907012">
        <w:rPr>
          <w:b/>
          <w:color w:val="4F81BD" w:themeColor="accent1"/>
        </w:rPr>
        <w:t>Architecture</w:t>
      </w:r>
      <w:r w:rsidRPr="00907012">
        <w:rPr>
          <w:b/>
          <w:color w:val="4F81BD" w:themeColor="accent1"/>
          <w:spacing w:val="-6"/>
        </w:rPr>
        <w:t xml:space="preserve"> </w:t>
      </w:r>
      <w:r w:rsidRPr="00907012">
        <w:rPr>
          <w:b/>
          <w:color w:val="4F81BD" w:themeColor="accent1"/>
        </w:rPr>
        <w:t>styles</w:t>
      </w:r>
      <w:r w:rsidRPr="00907012">
        <w:rPr>
          <w:b/>
          <w:color w:val="4F81BD" w:themeColor="accent1"/>
          <w:spacing w:val="-4"/>
        </w:rPr>
        <w:t xml:space="preserve"> </w:t>
      </w:r>
      <w:r w:rsidRPr="00907012">
        <w:rPr>
          <w:b/>
          <w:color w:val="4F81BD" w:themeColor="accent1"/>
        </w:rPr>
        <w:t>applies</w:t>
      </w:r>
      <w:r w:rsidRPr="00907012">
        <w:rPr>
          <w:color w:val="4F81BD" w:themeColor="accent1"/>
        </w:rPr>
        <w:t>: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b/>
          <w:color w:val="4F81BD" w:themeColor="accent1"/>
        </w:rPr>
        <w:t>3-tier</w:t>
      </w:r>
      <w:r w:rsidRPr="00907012">
        <w:rPr>
          <w:b/>
          <w:color w:val="4F81BD" w:themeColor="accent1"/>
          <w:spacing w:val="-5"/>
        </w:rPr>
        <w:t xml:space="preserve"> </w:t>
      </w:r>
      <w:r w:rsidRPr="00907012">
        <w:rPr>
          <w:b/>
          <w:color w:val="4F81BD" w:themeColor="accent1"/>
        </w:rPr>
        <w:t>architecture.</w:t>
      </w:r>
    </w:p>
    <w:p w14:paraId="309C062B" w14:textId="77777777" w:rsidR="00271BE9" w:rsidRPr="00907012" w:rsidRDefault="00D23062">
      <w:pPr>
        <w:spacing w:before="181"/>
        <w:ind w:left="100"/>
        <w:rPr>
          <w:b/>
          <w:color w:val="4F81BD" w:themeColor="accent1"/>
        </w:rPr>
      </w:pPr>
      <w:r w:rsidRPr="00907012">
        <w:rPr>
          <w:color w:val="4F81BD" w:themeColor="accent1"/>
        </w:rPr>
        <w:t>which</w:t>
      </w:r>
      <w:r w:rsidRPr="00907012">
        <w:rPr>
          <w:color w:val="4F81BD" w:themeColor="accent1"/>
          <w:spacing w:val="-5"/>
        </w:rPr>
        <w:t xml:space="preserve"> </w:t>
      </w:r>
      <w:r w:rsidRPr="00907012">
        <w:rPr>
          <w:color w:val="4F81BD" w:themeColor="accent1"/>
        </w:rPr>
        <w:t>is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color w:val="4F81BD" w:themeColor="accent1"/>
        </w:rPr>
        <w:t>the</w:t>
      </w:r>
      <w:r w:rsidRPr="00907012">
        <w:rPr>
          <w:color w:val="4F81BD" w:themeColor="accent1"/>
          <w:spacing w:val="-4"/>
        </w:rPr>
        <w:t xml:space="preserve"> </w:t>
      </w:r>
      <w:r w:rsidRPr="00907012">
        <w:rPr>
          <w:b/>
          <w:color w:val="4F81BD" w:themeColor="accent1"/>
        </w:rPr>
        <w:t>presentation</w:t>
      </w:r>
      <w:r w:rsidRPr="00907012">
        <w:rPr>
          <w:b/>
          <w:color w:val="4F81BD" w:themeColor="accent1"/>
          <w:spacing w:val="-4"/>
        </w:rPr>
        <w:t xml:space="preserve"> </w:t>
      </w:r>
      <w:r w:rsidRPr="00907012">
        <w:rPr>
          <w:b/>
          <w:color w:val="4F81BD" w:themeColor="accent1"/>
        </w:rPr>
        <w:t>layer</w:t>
      </w:r>
      <w:r w:rsidRPr="00907012">
        <w:rPr>
          <w:color w:val="4F81BD" w:themeColor="accent1"/>
        </w:rPr>
        <w:t>,</w:t>
      </w:r>
      <w:r w:rsidRPr="00907012">
        <w:rPr>
          <w:color w:val="4F81BD" w:themeColor="accent1"/>
          <w:spacing w:val="-1"/>
        </w:rPr>
        <w:t xml:space="preserve"> </w:t>
      </w:r>
      <w:r w:rsidRPr="00907012">
        <w:rPr>
          <w:b/>
          <w:color w:val="4F81BD" w:themeColor="accent1"/>
        </w:rPr>
        <w:t>business</w:t>
      </w:r>
      <w:r w:rsidRPr="00907012">
        <w:rPr>
          <w:b/>
          <w:color w:val="4F81BD" w:themeColor="accent1"/>
          <w:spacing w:val="-5"/>
        </w:rPr>
        <w:t xml:space="preserve"> </w:t>
      </w:r>
      <w:r w:rsidRPr="00907012">
        <w:rPr>
          <w:b/>
          <w:color w:val="4F81BD" w:themeColor="accent1"/>
        </w:rPr>
        <w:t>logic</w:t>
      </w:r>
      <w:r w:rsidRPr="00907012">
        <w:rPr>
          <w:b/>
          <w:color w:val="4F81BD" w:themeColor="accent1"/>
          <w:spacing w:val="-3"/>
        </w:rPr>
        <w:t xml:space="preserve"> </w:t>
      </w:r>
      <w:r w:rsidRPr="00907012">
        <w:rPr>
          <w:b/>
          <w:color w:val="4F81BD" w:themeColor="accent1"/>
        </w:rPr>
        <w:t>layer, data</w:t>
      </w:r>
      <w:r w:rsidRPr="00907012">
        <w:rPr>
          <w:b/>
          <w:color w:val="4F81BD" w:themeColor="accent1"/>
          <w:spacing w:val="-3"/>
        </w:rPr>
        <w:t xml:space="preserve"> </w:t>
      </w:r>
      <w:r w:rsidRPr="00907012">
        <w:rPr>
          <w:b/>
          <w:color w:val="4F81BD" w:themeColor="accent1"/>
        </w:rPr>
        <w:t>layer</w:t>
      </w:r>
    </w:p>
    <w:p w14:paraId="6CA55ABD" w14:textId="77777777" w:rsidR="00271BE9" w:rsidRPr="00907012" w:rsidRDefault="00D23062">
      <w:pPr>
        <w:pStyle w:val="BodyText"/>
        <w:spacing w:before="182" w:line="259" w:lineRule="auto"/>
        <w:ind w:left="100" w:right="128"/>
        <w:rPr>
          <w:color w:val="4F81BD" w:themeColor="accent1"/>
        </w:rPr>
      </w:pPr>
      <w:r w:rsidRPr="00907012">
        <w:rPr>
          <w:color w:val="4F81BD" w:themeColor="accent1"/>
        </w:rPr>
        <w:t>Each tier is separated, therefore if one of them experienced failure, the others would remain</w:t>
      </w:r>
      <w:r w:rsidRPr="00907012">
        <w:rPr>
          <w:color w:val="4F81BD" w:themeColor="accent1"/>
          <w:spacing w:val="1"/>
        </w:rPr>
        <w:t xml:space="preserve"> </w:t>
      </w:r>
      <w:r w:rsidRPr="00907012">
        <w:rPr>
          <w:color w:val="4F81BD" w:themeColor="accent1"/>
        </w:rPr>
        <w:t>available. This architecture also provides enhanced security as 3 tiers which is presentation tier, logic</w:t>
      </w:r>
      <w:r w:rsidRPr="00907012">
        <w:rPr>
          <w:color w:val="4F81BD" w:themeColor="accent1"/>
          <w:spacing w:val="-47"/>
        </w:rPr>
        <w:t xml:space="preserve"> </w:t>
      </w:r>
      <w:r w:rsidRPr="00907012">
        <w:rPr>
          <w:color w:val="4F81BD" w:themeColor="accent1"/>
        </w:rPr>
        <w:t>tier and data tier could not communicate directly. User interface is separated so that it is easy to</w:t>
      </w:r>
      <w:r w:rsidRPr="00907012">
        <w:rPr>
          <w:color w:val="4F81BD" w:themeColor="accent1"/>
          <w:spacing w:val="1"/>
        </w:rPr>
        <w:t xml:space="preserve"> </w:t>
      </w:r>
      <w:r w:rsidRPr="00907012">
        <w:rPr>
          <w:color w:val="4F81BD" w:themeColor="accent1"/>
        </w:rPr>
        <w:t>develop</w:t>
      </w:r>
      <w:r w:rsidRPr="00907012">
        <w:rPr>
          <w:color w:val="4F81BD" w:themeColor="accent1"/>
          <w:spacing w:val="-4"/>
        </w:rPr>
        <w:t xml:space="preserve"> </w:t>
      </w:r>
      <w:r w:rsidRPr="00907012">
        <w:rPr>
          <w:color w:val="4F81BD" w:themeColor="accent1"/>
        </w:rPr>
        <w:t>a</w:t>
      </w:r>
      <w:r w:rsidRPr="00907012">
        <w:rPr>
          <w:color w:val="4F81BD" w:themeColor="accent1"/>
          <w:spacing w:val="-3"/>
        </w:rPr>
        <w:t xml:space="preserve"> </w:t>
      </w:r>
      <w:r w:rsidRPr="00907012">
        <w:rPr>
          <w:color w:val="4F81BD" w:themeColor="accent1"/>
        </w:rPr>
        <w:t>high</w:t>
      </w:r>
      <w:r w:rsidRPr="00907012">
        <w:rPr>
          <w:color w:val="4F81BD" w:themeColor="accent1"/>
          <w:spacing w:val="2"/>
        </w:rPr>
        <w:t xml:space="preserve"> </w:t>
      </w:r>
      <w:r w:rsidRPr="00907012">
        <w:rPr>
          <w:color w:val="4F81BD" w:themeColor="accent1"/>
        </w:rPr>
        <w:t>usable</w:t>
      </w:r>
      <w:r w:rsidRPr="00907012">
        <w:rPr>
          <w:color w:val="4F81BD" w:themeColor="accent1"/>
          <w:spacing w:val="-2"/>
        </w:rPr>
        <w:t xml:space="preserve"> </w:t>
      </w:r>
      <w:r w:rsidRPr="00907012">
        <w:rPr>
          <w:color w:val="4F81BD" w:themeColor="accent1"/>
        </w:rPr>
        <w:t>interface</w:t>
      </w:r>
      <w:r w:rsidRPr="00907012">
        <w:rPr>
          <w:color w:val="4F81BD" w:themeColor="accent1"/>
          <w:spacing w:val="-4"/>
        </w:rPr>
        <w:t xml:space="preserve"> </w:t>
      </w:r>
      <w:r w:rsidRPr="00907012">
        <w:rPr>
          <w:color w:val="4F81BD" w:themeColor="accent1"/>
        </w:rPr>
        <w:t>for the</w:t>
      </w:r>
      <w:r w:rsidRPr="00907012">
        <w:rPr>
          <w:color w:val="4F81BD" w:themeColor="accent1"/>
          <w:spacing w:val="-2"/>
        </w:rPr>
        <w:t xml:space="preserve"> </w:t>
      </w:r>
      <w:r w:rsidRPr="00907012">
        <w:rPr>
          <w:color w:val="4F81BD" w:themeColor="accent1"/>
        </w:rPr>
        <w:t>users</w:t>
      </w:r>
    </w:p>
    <w:sectPr w:rsidR="00271BE9" w:rsidRPr="00907012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575BD"/>
    <w:multiLevelType w:val="hybridMultilevel"/>
    <w:tmpl w:val="3E8E2E4C"/>
    <w:lvl w:ilvl="0" w:tplc="748A64BE">
      <w:start w:val="1"/>
      <w:numFmt w:val="decimal"/>
      <w:lvlText w:val="%1."/>
      <w:lvlJc w:val="left"/>
      <w:pPr>
        <w:ind w:left="32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1A488E4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06960C0A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1E0C0C9A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D3C4A75E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6024B6B6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0858785A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A3880A5A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6ACC9672">
      <w:numFmt w:val="bullet"/>
      <w:lvlText w:val="•"/>
      <w:lvlJc w:val="left"/>
      <w:pPr>
        <w:ind w:left="7460" w:hanging="221"/>
      </w:pPr>
      <w:rPr>
        <w:rFonts w:hint="default"/>
        <w:lang w:val="en-US" w:eastAsia="en-US" w:bidi="ar-SA"/>
      </w:rPr>
    </w:lvl>
  </w:abstractNum>
  <w:num w:numId="1" w16cid:durableId="160880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E9"/>
    <w:rsid w:val="00271BE9"/>
    <w:rsid w:val="008559B8"/>
    <w:rsid w:val="00907012"/>
    <w:rsid w:val="00D2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AE86"/>
  <w15:docId w15:val="{CEAA18DE-D397-43A2-BE7E-4AC2046D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20" w:hanging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Choong</dc:creator>
  <cp:lastModifiedBy>SOFEA EZZATY BINTI MOHD KHUSRI</cp:lastModifiedBy>
  <cp:revision>3</cp:revision>
  <dcterms:created xsi:type="dcterms:W3CDTF">2022-07-01T15:53:00Z</dcterms:created>
  <dcterms:modified xsi:type="dcterms:W3CDTF">2022-07-07T17:53:00Z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2022-07-01T00:00:00Z</vt:filetime>
  </property>
</Properties>
</file>