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F74" w:rsidRDefault="00541F74" w:rsidP="00541F74">
      <w:pPr>
        <w:jc w:val="center"/>
        <w:rPr>
          <w:rFonts w:ascii="Edwardian Script ITC" w:eastAsia="Edwardian Script ITC" w:hAnsi="Edwardian Script ITC" w:cs="Edwardian Script ITC"/>
          <w:b/>
          <w:sz w:val="52"/>
        </w:rPr>
      </w:pPr>
      <w:r>
        <w:rPr>
          <w:noProof/>
          <w:lang w:eastAsia="es-CO"/>
        </w:rPr>
        <w:drawing>
          <wp:anchor distT="0" distB="0" distL="114300" distR="114300" simplePos="0" relativeHeight="251659264" behindDoc="0" locked="0" layoutInCell="1" allowOverlap="1" wp14:anchorId="6C35EECD" wp14:editId="6C172874">
            <wp:simplePos x="0" y="0"/>
            <wp:positionH relativeFrom="column">
              <wp:posOffset>5143500</wp:posOffset>
            </wp:positionH>
            <wp:positionV relativeFrom="paragraph">
              <wp:posOffset>-584835</wp:posOffset>
            </wp:positionV>
            <wp:extent cx="1243584" cy="1242060"/>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extLst>
                        <a:ext uri="{28A0092B-C50C-407E-A947-70E740481C1C}">
                          <a14:useLocalDpi xmlns:a14="http://schemas.microsoft.com/office/drawing/2010/main" val="0"/>
                        </a:ext>
                      </a:extLst>
                    </a:blip>
                    <a:stretch>
                      <a:fillRect/>
                    </a:stretch>
                  </pic:blipFill>
                  <pic:spPr>
                    <a:xfrm>
                      <a:off x="0" y="0"/>
                      <a:ext cx="1243584" cy="1242060"/>
                    </a:xfrm>
                    <a:prstGeom prst="rect">
                      <a:avLst/>
                    </a:prstGeom>
                  </pic:spPr>
                </pic:pic>
              </a:graphicData>
            </a:graphic>
          </wp:anchor>
        </w:drawing>
      </w:r>
    </w:p>
    <w:p w:rsidR="00541F74" w:rsidRDefault="00541F74" w:rsidP="00541F74">
      <w:pPr>
        <w:jc w:val="center"/>
        <w:rPr>
          <w:rFonts w:ascii="Times New Roman" w:eastAsia="Edwardian Script ITC" w:hAnsi="Times New Roman" w:cs="Times New Roman"/>
          <w:b/>
          <w:sz w:val="44"/>
        </w:rPr>
      </w:pPr>
    </w:p>
    <w:p w:rsidR="00541F74" w:rsidRDefault="00541F74" w:rsidP="00541F74">
      <w:pPr>
        <w:jc w:val="center"/>
        <w:rPr>
          <w:rFonts w:ascii="Times New Roman" w:eastAsia="Edwardian Script ITC" w:hAnsi="Times New Roman" w:cs="Times New Roman"/>
          <w:b/>
          <w:sz w:val="44"/>
        </w:rPr>
      </w:pPr>
    </w:p>
    <w:p w:rsidR="00541F74" w:rsidRPr="00541F74" w:rsidRDefault="00541F74" w:rsidP="00541F74">
      <w:pPr>
        <w:jc w:val="center"/>
        <w:rPr>
          <w:rFonts w:ascii="Times New Roman" w:eastAsia="Edwardian Script ITC" w:hAnsi="Times New Roman" w:cs="Times New Roman"/>
          <w:b/>
          <w:sz w:val="44"/>
        </w:rPr>
      </w:pPr>
      <w:bookmarkStart w:id="0" w:name="_GoBack"/>
      <w:bookmarkEnd w:id="0"/>
      <w:r w:rsidRPr="00541F74">
        <w:rPr>
          <w:rFonts w:ascii="Times New Roman" w:eastAsia="Edwardian Script ITC" w:hAnsi="Times New Roman" w:cs="Times New Roman"/>
          <w:b/>
          <w:sz w:val="44"/>
        </w:rPr>
        <w:t>Universidad de Caldas – Manizales</w:t>
      </w:r>
    </w:p>
    <w:p w:rsidR="00541F74" w:rsidRPr="00541F74" w:rsidRDefault="00541F74" w:rsidP="00541F74">
      <w:pPr>
        <w:jc w:val="center"/>
        <w:rPr>
          <w:rFonts w:ascii="Times New Roman" w:eastAsia="Edwardian Script ITC" w:hAnsi="Times New Roman" w:cs="Times New Roman"/>
          <w:b/>
          <w:sz w:val="44"/>
        </w:rPr>
      </w:pPr>
    </w:p>
    <w:p w:rsidR="00541F74" w:rsidRPr="00541F74" w:rsidRDefault="00541F74" w:rsidP="00541F74">
      <w:pPr>
        <w:jc w:val="center"/>
        <w:rPr>
          <w:rFonts w:ascii="Times New Roman" w:eastAsia="Edwardian Script ITC" w:hAnsi="Times New Roman" w:cs="Times New Roman"/>
          <w:b/>
          <w:sz w:val="44"/>
        </w:rPr>
      </w:pPr>
      <w:r w:rsidRPr="00541F74">
        <w:rPr>
          <w:rFonts w:ascii="Times New Roman" w:eastAsia="Edwardian Script ITC" w:hAnsi="Times New Roman" w:cs="Times New Roman"/>
          <w:b/>
          <w:sz w:val="44"/>
        </w:rPr>
        <w:t>Programación para dispositivos móviles</w:t>
      </w:r>
    </w:p>
    <w:p w:rsidR="00541F74" w:rsidRPr="00541F74" w:rsidRDefault="00541F74" w:rsidP="00541F74">
      <w:pPr>
        <w:jc w:val="center"/>
        <w:rPr>
          <w:rFonts w:ascii="Times New Roman" w:eastAsia="Edwardian Script ITC" w:hAnsi="Times New Roman" w:cs="Times New Roman"/>
          <w:b/>
          <w:sz w:val="44"/>
        </w:rPr>
      </w:pPr>
    </w:p>
    <w:p w:rsidR="00541F74" w:rsidRPr="00541F74" w:rsidRDefault="00541F74" w:rsidP="00541F74">
      <w:pPr>
        <w:jc w:val="center"/>
        <w:rPr>
          <w:rFonts w:ascii="Times New Roman" w:eastAsia="Edwardian Script ITC" w:hAnsi="Times New Roman" w:cs="Times New Roman"/>
          <w:b/>
          <w:sz w:val="44"/>
        </w:rPr>
      </w:pPr>
      <w:proofErr w:type="gramStart"/>
      <w:r w:rsidRPr="00541F74">
        <w:rPr>
          <w:rFonts w:ascii="Times New Roman" w:eastAsia="Edwardian Script ITC" w:hAnsi="Times New Roman" w:cs="Times New Roman"/>
          <w:b/>
          <w:sz w:val="44"/>
        </w:rPr>
        <w:t>Taller lista</w:t>
      </w:r>
      <w:proofErr w:type="gramEnd"/>
      <w:r w:rsidRPr="00541F74">
        <w:rPr>
          <w:rFonts w:ascii="Times New Roman" w:eastAsia="Edwardian Script ITC" w:hAnsi="Times New Roman" w:cs="Times New Roman"/>
          <w:b/>
          <w:sz w:val="44"/>
        </w:rPr>
        <w:t xml:space="preserve"> de tareas</w:t>
      </w:r>
    </w:p>
    <w:p w:rsidR="00541F74" w:rsidRPr="00541F74" w:rsidRDefault="00541F74" w:rsidP="00541F74">
      <w:pPr>
        <w:jc w:val="center"/>
        <w:rPr>
          <w:rFonts w:ascii="Times New Roman" w:eastAsia="Edwardian Script ITC" w:hAnsi="Times New Roman" w:cs="Times New Roman"/>
          <w:b/>
          <w:sz w:val="44"/>
        </w:rPr>
      </w:pPr>
    </w:p>
    <w:p w:rsidR="00541F74" w:rsidRPr="00541F74" w:rsidRDefault="00541F74" w:rsidP="00541F74">
      <w:pPr>
        <w:spacing w:after="156"/>
        <w:ind w:right="101"/>
        <w:jc w:val="center"/>
        <w:rPr>
          <w:rFonts w:ascii="Times New Roman" w:eastAsia="Edwardian Script ITC" w:hAnsi="Times New Roman" w:cs="Times New Roman"/>
          <w:b/>
          <w:sz w:val="44"/>
        </w:rPr>
      </w:pPr>
      <w:r w:rsidRPr="00541F74">
        <w:rPr>
          <w:rFonts w:ascii="Times New Roman" w:eastAsia="Edwardian Script ITC" w:hAnsi="Times New Roman" w:cs="Times New Roman"/>
          <w:b/>
          <w:sz w:val="44"/>
        </w:rPr>
        <w:t>2</w:t>
      </w:r>
      <w:r w:rsidRPr="00541F74">
        <w:rPr>
          <w:rFonts w:ascii="Times New Roman" w:eastAsia="Edwardian Script ITC" w:hAnsi="Times New Roman" w:cs="Times New Roman"/>
          <w:b/>
          <w:sz w:val="44"/>
        </w:rPr>
        <w:t>026</w:t>
      </w:r>
    </w:p>
    <w:p w:rsidR="00541F74" w:rsidRPr="00541F74" w:rsidRDefault="00541F74" w:rsidP="00541F74">
      <w:pPr>
        <w:spacing w:after="156"/>
        <w:ind w:right="101"/>
        <w:jc w:val="center"/>
        <w:rPr>
          <w:rFonts w:ascii="Times New Roman" w:hAnsi="Times New Roman" w:cs="Times New Roman"/>
          <w:b/>
          <w:sz w:val="18"/>
        </w:rPr>
      </w:pPr>
    </w:p>
    <w:p w:rsidR="00541F74" w:rsidRPr="00541F74" w:rsidRDefault="00541F74" w:rsidP="00541F74">
      <w:pPr>
        <w:spacing w:after="157"/>
        <w:ind w:right="1856"/>
        <w:jc w:val="center"/>
        <w:rPr>
          <w:rFonts w:ascii="Times New Roman" w:eastAsia="Edwardian Script ITC" w:hAnsi="Times New Roman" w:cs="Times New Roman"/>
          <w:b/>
          <w:sz w:val="44"/>
        </w:rPr>
      </w:pPr>
      <w:r w:rsidRPr="00541F74">
        <w:rPr>
          <w:rFonts w:ascii="Times New Roman" w:eastAsia="Edwardian Script ITC" w:hAnsi="Times New Roman" w:cs="Times New Roman"/>
          <w:b/>
          <w:sz w:val="44"/>
        </w:rPr>
        <w:t>Estudiante: Sofía Clavijo Zuluaga</w:t>
      </w:r>
    </w:p>
    <w:p w:rsidR="00541F74" w:rsidRPr="00541F74" w:rsidRDefault="00541F74" w:rsidP="00541F74">
      <w:pPr>
        <w:spacing w:after="157"/>
        <w:ind w:right="1856"/>
        <w:jc w:val="center"/>
        <w:rPr>
          <w:rFonts w:ascii="Times New Roman" w:eastAsia="Edwardian Script ITC" w:hAnsi="Times New Roman" w:cs="Times New Roman"/>
          <w:b/>
          <w:sz w:val="44"/>
        </w:rPr>
      </w:pPr>
    </w:p>
    <w:p w:rsidR="00541F74" w:rsidRPr="00541F74" w:rsidRDefault="00541F74" w:rsidP="00541F74">
      <w:pPr>
        <w:spacing w:after="157"/>
        <w:ind w:right="1856"/>
        <w:jc w:val="center"/>
        <w:rPr>
          <w:rFonts w:ascii="Times New Roman" w:hAnsi="Times New Roman" w:cs="Times New Roman"/>
          <w:b/>
          <w:sz w:val="18"/>
        </w:rPr>
      </w:pPr>
      <w:proofErr w:type="spellStart"/>
      <w:proofErr w:type="gramStart"/>
      <w:r w:rsidRPr="00541F74">
        <w:rPr>
          <w:rFonts w:ascii="Times New Roman" w:eastAsia="Edwardian Script ITC" w:hAnsi="Times New Roman" w:cs="Times New Roman"/>
          <w:b/>
          <w:sz w:val="44"/>
        </w:rPr>
        <w:t>Cod</w:t>
      </w:r>
      <w:proofErr w:type="spellEnd"/>
      <w:r w:rsidRPr="00541F74">
        <w:rPr>
          <w:rFonts w:ascii="Times New Roman" w:eastAsia="Edwardian Script ITC" w:hAnsi="Times New Roman" w:cs="Times New Roman"/>
          <w:b/>
          <w:sz w:val="44"/>
        </w:rPr>
        <w:t xml:space="preserve">  50867</w:t>
      </w:r>
      <w:proofErr w:type="gramEnd"/>
    </w:p>
    <w:p w:rsidR="007B52D0" w:rsidRPr="007B52D0" w:rsidRDefault="007B52D0" w:rsidP="007B52D0">
      <w:pPr>
        <w:rPr>
          <w:b/>
          <w:lang w:val="es-MX"/>
        </w:rPr>
      </w:pPr>
    </w:p>
    <w:p w:rsidR="007B52D0" w:rsidRPr="007B52D0" w:rsidRDefault="007B52D0" w:rsidP="007B52D0">
      <w:pPr>
        <w:rPr>
          <w:lang w:val="es-MX"/>
        </w:rPr>
      </w:pPr>
    </w:p>
    <w:p w:rsidR="00541F74" w:rsidRDefault="00541F74" w:rsidP="007B52D0">
      <w:pPr>
        <w:rPr>
          <w:b/>
          <w:sz w:val="24"/>
          <w:lang w:val="es-MX"/>
        </w:rPr>
      </w:pPr>
    </w:p>
    <w:p w:rsidR="00541F74" w:rsidRDefault="00541F74" w:rsidP="007B52D0">
      <w:pPr>
        <w:rPr>
          <w:b/>
          <w:sz w:val="24"/>
          <w:lang w:val="es-MX"/>
        </w:rPr>
      </w:pPr>
    </w:p>
    <w:p w:rsidR="00541F74" w:rsidRDefault="00541F74" w:rsidP="007B52D0">
      <w:pPr>
        <w:rPr>
          <w:b/>
          <w:sz w:val="24"/>
          <w:lang w:val="es-MX"/>
        </w:rPr>
      </w:pPr>
    </w:p>
    <w:p w:rsidR="00541F74" w:rsidRDefault="00541F74" w:rsidP="007B52D0">
      <w:pPr>
        <w:rPr>
          <w:b/>
          <w:sz w:val="24"/>
          <w:lang w:val="es-MX"/>
        </w:rPr>
      </w:pPr>
    </w:p>
    <w:p w:rsidR="00541F74" w:rsidRDefault="00541F74" w:rsidP="007B52D0">
      <w:pPr>
        <w:rPr>
          <w:b/>
          <w:sz w:val="24"/>
          <w:lang w:val="es-MX"/>
        </w:rPr>
      </w:pPr>
      <w:r>
        <w:rPr>
          <w:b/>
          <w:sz w:val="24"/>
          <w:lang w:val="es-MX"/>
        </w:rPr>
        <w:lastRenderedPageBreak/>
        <w:br/>
      </w:r>
    </w:p>
    <w:p w:rsidR="007B52D0" w:rsidRPr="007B52D0" w:rsidRDefault="007B52D0" w:rsidP="007B52D0">
      <w:pPr>
        <w:rPr>
          <w:b/>
          <w:sz w:val="24"/>
          <w:lang w:val="es-MX"/>
        </w:rPr>
      </w:pPr>
      <w:r w:rsidRPr="007B52D0">
        <w:rPr>
          <w:b/>
          <w:sz w:val="24"/>
          <w:lang w:val="es-MX"/>
        </w:rPr>
        <w:t>1. ¿Cuál es la diferencia entre val y var?</w:t>
      </w:r>
    </w:p>
    <w:p w:rsidR="007B52D0" w:rsidRPr="007B52D0" w:rsidRDefault="007B52D0" w:rsidP="007B52D0">
      <w:pPr>
        <w:rPr>
          <w:sz w:val="24"/>
          <w:lang w:val="es-MX"/>
        </w:rPr>
      </w:pPr>
      <w:r w:rsidRPr="007B52D0">
        <w:rPr>
          <w:sz w:val="24"/>
          <w:lang w:val="es-MX"/>
        </w:rPr>
        <w:t xml:space="preserve">En Kotlin: val se usa para variables inmutables (su valor no puede cambiar una vez asignado), mientras que var </w:t>
      </w:r>
      <w:r>
        <w:rPr>
          <w:sz w:val="24"/>
          <w:lang w:val="es-MX"/>
        </w:rPr>
        <w:t>se usa para variables mutables.</w:t>
      </w:r>
    </w:p>
    <w:p w:rsidR="007B52D0" w:rsidRPr="007B52D0" w:rsidRDefault="007B52D0" w:rsidP="007B52D0">
      <w:pPr>
        <w:rPr>
          <w:sz w:val="24"/>
          <w:lang w:val="es-MX"/>
        </w:rPr>
      </w:pPr>
      <w:r w:rsidRPr="007B52D0">
        <w:rPr>
          <w:sz w:val="24"/>
          <w:lang w:val="es-MX"/>
        </w:rPr>
        <w:t>Equivalente en Flutter (Dart): Nosotros usamos final para valores que no cambiarán y var (o el nombre del tipo) para los que sí, como nuestro _contadorId.</w:t>
      </w:r>
    </w:p>
    <w:p w:rsidR="007B52D0" w:rsidRPr="007B52D0" w:rsidRDefault="007B52D0" w:rsidP="007B52D0">
      <w:pPr>
        <w:rPr>
          <w:sz w:val="24"/>
          <w:lang w:val="es-MX"/>
        </w:rPr>
      </w:pPr>
    </w:p>
    <w:p w:rsidR="007B52D0" w:rsidRPr="007B52D0" w:rsidRDefault="007B52D0" w:rsidP="007B52D0">
      <w:pPr>
        <w:rPr>
          <w:b/>
          <w:sz w:val="24"/>
          <w:lang w:val="es-MX"/>
        </w:rPr>
      </w:pPr>
      <w:r w:rsidRPr="007B52D0">
        <w:rPr>
          <w:b/>
          <w:sz w:val="24"/>
          <w:lang w:val="es-MX"/>
        </w:rPr>
        <w:t>2. ¿Para qué sirve el operador ?: (Elvis)?</w:t>
      </w:r>
    </w:p>
    <w:p w:rsidR="007B52D0" w:rsidRPr="007B52D0" w:rsidRDefault="007B52D0" w:rsidP="007B52D0">
      <w:pPr>
        <w:rPr>
          <w:sz w:val="24"/>
          <w:lang w:val="es-MX"/>
        </w:rPr>
      </w:pPr>
      <w:r w:rsidRPr="007B52D0">
        <w:rPr>
          <w:sz w:val="24"/>
          <w:lang w:val="es-MX"/>
        </w:rPr>
        <w:t xml:space="preserve">Respuesta: Sirve para manejar valores nulos de forma segura. Si la expresión a la izquierda es nula, el operador devuelve </w:t>
      </w:r>
      <w:r>
        <w:rPr>
          <w:sz w:val="24"/>
          <w:lang w:val="es-MX"/>
        </w:rPr>
        <w:t>el valor definido a la derecha.</w:t>
      </w:r>
    </w:p>
    <w:p w:rsidR="007B52D0" w:rsidRPr="007B52D0" w:rsidRDefault="007B52D0" w:rsidP="007B52D0">
      <w:pPr>
        <w:rPr>
          <w:sz w:val="24"/>
          <w:lang w:val="es-MX"/>
        </w:rPr>
      </w:pPr>
      <w:r w:rsidRPr="007B52D0">
        <w:rPr>
          <w:sz w:val="24"/>
          <w:lang w:val="es-MX"/>
        </w:rPr>
        <w:t>En el proyecto: Lo usamos en el Checkbox de la lista (valor ?? false) para asegurar que, si el estado viene nulo por algún error, la tarea siempre se muestre como "no completada" en lugar de romper la app.</w:t>
      </w:r>
    </w:p>
    <w:p w:rsidR="007B52D0" w:rsidRPr="007B52D0" w:rsidRDefault="007B52D0" w:rsidP="007B52D0">
      <w:pPr>
        <w:rPr>
          <w:sz w:val="24"/>
          <w:lang w:val="es-MX"/>
        </w:rPr>
      </w:pPr>
    </w:p>
    <w:p w:rsidR="007B52D0" w:rsidRPr="007B52D0" w:rsidRDefault="007B52D0" w:rsidP="007B52D0">
      <w:pPr>
        <w:rPr>
          <w:b/>
          <w:sz w:val="24"/>
          <w:lang w:val="es-MX"/>
        </w:rPr>
      </w:pPr>
      <w:r w:rsidRPr="007B52D0">
        <w:rPr>
          <w:b/>
          <w:sz w:val="24"/>
          <w:lang w:val="es-MX"/>
        </w:rPr>
        <w:t>3. ¿Qué genera automáticamente una data class que una clase normal no?</w:t>
      </w:r>
    </w:p>
    <w:p w:rsidR="007B52D0" w:rsidRPr="007B52D0" w:rsidRDefault="007B52D0" w:rsidP="007B52D0">
      <w:pPr>
        <w:rPr>
          <w:sz w:val="24"/>
          <w:lang w:val="es-MX"/>
        </w:rPr>
      </w:pPr>
      <w:r w:rsidRPr="007B52D0">
        <w:rPr>
          <w:sz w:val="24"/>
          <w:lang w:val="es-MX"/>
        </w:rPr>
        <w:t>Respuesta: Genera automáticamente métodos fundamentales para el manejo de datos, como toString() (para imprimir el objeto de forma legible), equals(), hashCode() y el método copy() (para crear copias modif</w:t>
      </w:r>
      <w:r>
        <w:rPr>
          <w:sz w:val="24"/>
          <w:lang w:val="es-MX"/>
        </w:rPr>
        <w:t>icando solo algunos atributos).</w:t>
      </w:r>
    </w:p>
    <w:p w:rsidR="007B52D0" w:rsidRPr="007B52D0" w:rsidRDefault="007B52D0" w:rsidP="007B52D0">
      <w:pPr>
        <w:rPr>
          <w:sz w:val="24"/>
          <w:lang w:val="es-MX"/>
        </w:rPr>
      </w:pPr>
      <w:r w:rsidRPr="007B52D0">
        <w:rPr>
          <w:sz w:val="24"/>
          <w:lang w:val="es-MX"/>
        </w:rPr>
        <w:t>En Flutter: Creamos una clase estándar para el modelo Tarea, pero cumple el mismo objetivo de estructurar la información de cada item.</w:t>
      </w:r>
    </w:p>
    <w:p w:rsidR="007B52D0" w:rsidRPr="007B52D0" w:rsidRDefault="007B52D0" w:rsidP="007B52D0">
      <w:pPr>
        <w:rPr>
          <w:sz w:val="24"/>
          <w:lang w:val="es-MX"/>
        </w:rPr>
      </w:pPr>
    </w:p>
    <w:p w:rsidR="007B52D0" w:rsidRPr="007B52D0" w:rsidRDefault="007B52D0" w:rsidP="007B52D0">
      <w:pPr>
        <w:rPr>
          <w:b/>
          <w:sz w:val="24"/>
          <w:lang w:val="es-MX"/>
        </w:rPr>
      </w:pPr>
      <w:r w:rsidRPr="007B52D0">
        <w:rPr>
          <w:b/>
          <w:sz w:val="24"/>
          <w:lang w:val="es-MX"/>
        </w:rPr>
        <w:t>4. ¿Qué hace el Adapter en un RecyclerView?</w:t>
      </w:r>
    </w:p>
    <w:p w:rsidR="007B52D0" w:rsidRPr="007B52D0" w:rsidRDefault="007B52D0" w:rsidP="007B52D0">
      <w:pPr>
        <w:rPr>
          <w:sz w:val="24"/>
          <w:lang w:val="es-MX"/>
        </w:rPr>
      </w:pPr>
      <w:r w:rsidRPr="007B52D0">
        <w:rPr>
          <w:sz w:val="24"/>
          <w:lang w:val="es-MX"/>
        </w:rPr>
        <w:t>Respuesta: Actúa como un puente entre la fuente de datos (la lista de objetos) y la interfaz visual. Su trabajo es "inflar" cada fila y asignar los datos</w:t>
      </w:r>
      <w:r>
        <w:rPr>
          <w:sz w:val="24"/>
          <w:lang w:val="es-MX"/>
        </w:rPr>
        <w:t xml:space="preserve"> a los componentes de la vista.</w:t>
      </w:r>
    </w:p>
    <w:p w:rsidR="007B52D0" w:rsidRPr="007B52D0" w:rsidRDefault="007B52D0" w:rsidP="007B52D0">
      <w:pPr>
        <w:rPr>
          <w:sz w:val="24"/>
          <w:lang w:val="es-MX"/>
        </w:rPr>
      </w:pPr>
      <w:r w:rsidRPr="007B52D0">
        <w:rPr>
          <w:sz w:val="24"/>
          <w:lang w:val="es-MX"/>
        </w:rPr>
        <w:t>En Flutter: No necesitamos una clase Adapter externa. El widget ListView.builder y su propiedad itemBuilder realizan esta función de forma nativa y automática, optimizando el uso de memoria al reciclar los elementos que salen de la pantalla.</w:t>
      </w:r>
    </w:p>
    <w:p w:rsidR="007B52D0" w:rsidRDefault="007B52D0" w:rsidP="007B52D0">
      <w:pPr>
        <w:rPr>
          <w:sz w:val="24"/>
          <w:lang w:val="es-MX"/>
        </w:rPr>
      </w:pPr>
    </w:p>
    <w:p w:rsidR="007B52D0" w:rsidRDefault="007B52D0" w:rsidP="007B52D0">
      <w:pPr>
        <w:rPr>
          <w:sz w:val="24"/>
          <w:lang w:val="es-MX"/>
        </w:rPr>
      </w:pPr>
    </w:p>
    <w:p w:rsidR="007B52D0" w:rsidRPr="007B52D0" w:rsidRDefault="007B52D0" w:rsidP="007B52D0">
      <w:pPr>
        <w:rPr>
          <w:sz w:val="24"/>
          <w:lang w:val="es-MX"/>
        </w:rPr>
      </w:pPr>
    </w:p>
    <w:p w:rsidR="007B52D0" w:rsidRPr="007B52D0" w:rsidRDefault="007B52D0" w:rsidP="007B52D0">
      <w:pPr>
        <w:rPr>
          <w:b/>
          <w:sz w:val="24"/>
          <w:lang w:val="es-MX"/>
        </w:rPr>
      </w:pPr>
      <w:r w:rsidRPr="007B52D0">
        <w:rPr>
          <w:b/>
          <w:sz w:val="24"/>
          <w:lang w:val="es-MX"/>
        </w:rPr>
        <w:lastRenderedPageBreak/>
        <w:t>5. ¿Por qué usar View Binding en lugar de findViewById?</w:t>
      </w:r>
    </w:p>
    <w:p w:rsidR="007B52D0" w:rsidRPr="007B52D0" w:rsidRDefault="007B52D0" w:rsidP="007B52D0">
      <w:pPr>
        <w:rPr>
          <w:sz w:val="24"/>
          <w:lang w:val="es-MX"/>
        </w:rPr>
      </w:pPr>
      <w:r w:rsidRPr="007B52D0">
        <w:rPr>
          <w:sz w:val="24"/>
          <w:lang w:val="es-MX"/>
        </w:rPr>
        <w:t xml:space="preserve">Respuesta: Porque findViewById es propenso a errores (si el ID no existe, la app falla en ejecución). View Binding genera una clase de enlace que permite acceder a las vistas de forma </w:t>
      </w:r>
      <w:r>
        <w:rPr>
          <w:sz w:val="24"/>
          <w:lang w:val="es-MX"/>
        </w:rPr>
        <w:t>segura (Type-safe) y sin nulos.</w:t>
      </w:r>
    </w:p>
    <w:p w:rsidR="007B52D0" w:rsidRPr="007B52D0" w:rsidRDefault="007B52D0" w:rsidP="007B52D0">
      <w:pPr>
        <w:rPr>
          <w:sz w:val="24"/>
          <w:lang w:val="es-MX"/>
        </w:rPr>
      </w:pPr>
      <w:r w:rsidRPr="007B52D0">
        <w:rPr>
          <w:sz w:val="24"/>
          <w:lang w:val="es-MX"/>
        </w:rPr>
        <w:t>Ventaja en Flutter: En Flutter este problema se elimina por completo, ya que la interfaz se construye de forma declarativa. No hay una separación rígida entre el XML y el código; los widgets son objetos que ya contienen sus propiedades, eliminando la necesidad de "buscar" componentes por ID.</w:t>
      </w:r>
    </w:p>
    <w:sectPr w:rsidR="007B52D0" w:rsidRPr="007B52D0" w:rsidSect="00541F74">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2D0"/>
    <w:rsid w:val="00541F74"/>
    <w:rsid w:val="007B52D0"/>
    <w:rsid w:val="00865037"/>
    <w:rsid w:val="00F545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1C36"/>
  <w15:chartTrackingRefBased/>
  <w15:docId w15:val="{1C63B4AF-95A6-47B5-99D4-30F1FE74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61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368</Words>
  <Characters>2024</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Carranza</dc:creator>
  <cp:keywords/>
  <dc:description/>
  <cp:lastModifiedBy>Sofia Clavijo Zuluaga</cp:lastModifiedBy>
  <cp:revision>3</cp:revision>
  <dcterms:created xsi:type="dcterms:W3CDTF">2026-04-20T00:21:00Z</dcterms:created>
  <dcterms:modified xsi:type="dcterms:W3CDTF">2026-04-21T22:51:00Z</dcterms:modified>
</cp:coreProperties>
</file>