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ПОЛИТИКА КОНФИДЕНЦИАЛЬНОСТИ</w:t>
      </w:r>
    </w:p>
    <w:p>
      <w:pPr>
        <w:spacing w:after="60" w:before="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 обработки персональных данных</w:t>
      </w:r>
    </w:p>
    <w:p>
      <w:pPr>
        <w:spacing w:after="80" w:before="0" w:line="276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сайта [САЙТ]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Редакция от «___» __________ 20___ г.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ОБЩИЕ ПОЛОЖЕНИЯ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1.1. Настоящая Политика конфиденциальности (далее — «Политика») определяет порядок обработки и защиты персональных данных пользователей сайта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[САЙТ]</w:t>
      </w:r>
      <w:r>
        <w:rPr>
          <w:rFonts w:ascii="Arial" w:cs="Arial" w:eastAsia="Arial" w:hAnsi="Arial"/>
          <w:sz w:val="24"/>
          <w:szCs w:val="24"/>
        </w:rPr>
        <w:t xml:space="preserve"> (далее — «Сайт»), осуществляемой ИП Поленова Софья Николаевна (ИНН 440117728694, ОГРНИП 323440000001972) (далее — «Оператор»).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1.2. Политика разработана в соответствии с требованиями Федерального закона от 27.07.2006 № 152-ФЗ «О персональных данных» и иных нормативных правовых актов Российской Федерации.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1.3. Используя Сайт, оставляя заявки или оплачивая подписку, пользователь (далее — «Субъект») выражает согласие с условиями настоящей Политики.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1.4. Оператор обрабатывает персональные данные только в объёме, необходимом для достижения целей, указанных в разделе 3 настоящей Политики.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ПЕРСОНАЛЬНЫЕ ДАННЫЕ, ПОДЛЕЖАЩИЕ ОБРАБОТКЕ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2.1. При использовании Сайта и оплате подписки Оператор может собирать следующие категории персональных данных: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Идентификационные данные:</w:t>
      </w:r>
      <w:r>
        <w:rPr>
          <w:rFonts w:ascii="Arial" w:cs="Arial" w:eastAsia="Arial" w:hAnsi="Arial"/>
          <w:sz w:val="24"/>
          <w:szCs w:val="24"/>
        </w:rPr>
        <w:t xml:space="preserve"> фамилия, имя, отчество.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Контактные данные:</w:t>
      </w:r>
      <w:r>
        <w:rPr>
          <w:rFonts w:ascii="Arial" w:cs="Arial" w:eastAsia="Arial" w:hAnsi="Arial"/>
          <w:sz w:val="24"/>
          <w:szCs w:val="24"/>
        </w:rPr>
        <w:t xml:space="preserve"> адрес электронной почты, номер телефона, имя пользователя в Telegram.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Платёжные данные:</w:t>
      </w:r>
      <w:r>
        <w:rPr>
          <w:rFonts w:ascii="Arial" w:cs="Arial" w:eastAsia="Arial" w:hAnsi="Arial"/>
          <w:sz w:val="24"/>
          <w:szCs w:val="24"/>
        </w:rPr>
        <w:t xml:space="preserve"> информация для проведения платежа (обрабатывается платёжными сервисами; Оператор не хранит данные банковских карт).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Технические данные:</w:t>
      </w:r>
      <w:r>
        <w:rPr>
          <w:rFonts w:ascii="Arial" w:cs="Arial" w:eastAsia="Arial" w:hAnsi="Arial"/>
          <w:sz w:val="24"/>
          <w:szCs w:val="24"/>
        </w:rPr>
        <w:t xml:space="preserve"> IP-адрес, тип и версия браузера, операционная система, дата и время посещения Сайта, cookie-файлы.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2.2. Оператор не обрабатывает специальные категории персональных данных (расовая принадлежность, политические взгляды, состояние здоровья, биометрические данные).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2.3. Обработка персональных данных лиц, не достигших 18 лет, допускается только с согласия их законных представителей.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ЦЕЛИ ОБРАБОТКИ ПЕРСОНАЛЬНЫХ ДАННЫХ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3.1. Оператор обрабатывает персональные данные в следующих целях: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исполнение договора — предоставление доступа к онлайн-клубу, отправка ссылки на Telegram-канал, уведомлений о мероприятиях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приём и обработка платежей за подписку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обратная связь с Субъектом по вопросам, связанным с Клубом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направление информационных и маркетинговых сообщений (при наличии согласия Субъекта)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улучшение работы Сайта и аналитика посещаемости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соблюдение требований законодательства РФ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3.2. Оператор не принимает решения, основанные исключительно на автоматизированной обработке персональных данных, если такие решения порождают юридические последствия для Субъекта.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ПРАВОВЫЕ ОСНОВАНИЯ ОБРАБОТКИ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4.1. Обработка персональных данных осуществляется на следующих правовых основаниях: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согласие Субъекта (ст. 6, ч. 1, п. 1 Закона № 152-ФЗ)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исполнение договора, стороной которого является Субъект (ст. 6, ч. 1, п. 5 Закона № 152-ФЗ)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соблюдение обязанностей, возложенных на Оператора законодательством РФ (ст. 6, ч. 1, п. 2 Закона № 152-ФЗ)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законные интересы Оператора — в части аналитики и улучшения качества услуг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ПОРЯДОК И СРОКИ ХРАНЕНИЯ ДАННЫХ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5.1. Персональные данные хранятся не дольше, чем этого требуют цели обработки или сроки, установленные законодательством.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5.2. По прекращении договорных отношений персональные данные хранятся в течение 5 (пяти) лет в целях соблюдения налогового и бухгалтерского законодательства, после чего подлежат уничтожению или обезличиванию.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5.3. Данные, обрабатываемые на основании согласия (например, для рассылки), хранятся до отзыва согласия Субъектом.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ПЕРЕДАЧА ПЕРСОНАЛЬНЫХ ДАННЫХ ТРЕТЬИМ ЛИЦАМ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6.1. Оператор вправе передавать персональные данные следующим третьим лицам: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платёжные сервисы — для проведения платежей (CloudPayments, ЮКасса, Т-банк и др.)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сервисы email-рассылок — для отправки уведомлений и информационных писем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технические провайдеры — хостинг, аналитические сервисы (в обезличенном виде)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государственные органы — по требованию, в случаях, предусмотренных законодательством РФ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6.2. Передача данных третьим лицам осуществляется только при наличии договора, обязывающего соблюдать требования Федерального закона № 152-ФЗ.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6.3. Трансграничная передача данных (в том числе на серверы Telegram) осуществляется с учётом требований ст. 12 Закона № 152-ФЗ.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ФАЙЛЫ COOKIE И СЧЁТЧИКИ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7.1. Сайт использует cookie-файлы для обеспечения функциональности, аналитики и персонализации.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7.2. Субъект вправе отключить сохранение cookie в настройках браузера. При этом часть функций Сайта может быть недоступна.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7.3. На Сайте могут использоваться аналитические инструменты (Яндекс.Метрика и др.), собирающие обезличенную статистику посещений.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ПРАВА СУБЪЕКТА ПЕРСОНАЛЬНЫХ ДАННЫХ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8.1. Субъект имеет право: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получить информацию об обработке своих персональных данных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потребовать уточнения, блокирования или уничтожения персональных данных, если они неполны, устарели или незаконно получены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отозвать согласие на обработку персональных данных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обжаловать действия Оператора в Роскомнадзор (rkn.gov.ru)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8.2. Для реализации прав Субъект направляет письменное обращение на email: sofiapolenova@mail.ru. Оператор рассматривает обращение в течение 30 (тридцати) calendar дней.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МЕРЫ ПО ЗАЩИТЕ ПЕРСОНАЛЬНЫХ ДАННЫХ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9.1. Оператор принимает необходимые организационные и технические меры для защиты персональных данных от неправомерного доступа, уничтожения, изменения, копирования и распространения.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9.2. К персональным данным имеют доступ только те сотрудники и подрядчики Оператора, которым это необходимо для исполнения своих обязанностей.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ИЗМЕНЕНИЯ ПОЛИТИКИ КОНФИДЕНЦИАЛЬНОСТИ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10.1. Оператор вправе вносить изменения в настоящую Политику. Новая редакция вступает в силу с момента публикации на Сайте.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10.2. Продолжение использования Сайта после внесения изменений означает согласие Субъекта с новой редакцией Политики.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КОНТАКТНЫЕ ДАННЫЕ ОПЕРАТОРА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ИП Поленова Софья Николаевна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ИНН: 440117728694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Адрес: 156011, Костромская обл., г. Кострома, пр-д Пантусовский 3-й, д. 21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Email: sofiapolenova@mail.ru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Сайт: [САЙТ]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По вопросам, связанным с обработкой персональных данных, Субъект вправе обратиться к Оператору по указанным контактным данным.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2026-06-19T10:55:47.808Z</dcterms:created>
  <dcterms:modified xsi:type="dcterms:W3CDTF">2026-06-19T10:55:47.808Z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