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86FC2" w14:textId="7E57589E" w:rsidR="00DE001F" w:rsidRPr="00B04BA6" w:rsidRDefault="00BB1DE7" w:rsidP="00B04BA6">
      <w:pPr>
        <w:pStyle w:val="ListParagraph"/>
        <w:numPr>
          <w:ilvl w:val="0"/>
          <w:numId w:val="1"/>
        </w:numPr>
        <w:rPr>
          <w:lang w:val="es-AR"/>
        </w:rPr>
      </w:pPr>
      <w:proofErr w:type="spellStart"/>
      <w:r>
        <w:t>Posicion</w:t>
      </w:r>
      <w:proofErr w:type="spellEnd"/>
      <w:r>
        <w:t xml:space="preserve"> Actual</w:t>
      </w:r>
      <w:r w:rsidRPr="00B04BA6">
        <w:rPr>
          <w:lang w:val="es-AR"/>
        </w:rPr>
        <w:t>:</w:t>
      </w:r>
    </w:p>
    <w:p w14:paraId="549301FB" w14:textId="18FD0937" w:rsidR="00B04BA6" w:rsidRDefault="00355EDD">
      <w:pPr>
        <w:rPr>
          <w:lang w:val="es-AR"/>
        </w:rPr>
      </w:pPr>
      <w:r>
        <w:rPr>
          <w:lang w:val="es-AR"/>
        </w:rPr>
        <w:t xml:space="preserve">Formo parte del equipo de desarrolladores de una aplicación financiera </w:t>
      </w:r>
      <w:r w:rsidR="00B04BA6">
        <w:rPr>
          <w:lang w:val="es-AR"/>
        </w:rPr>
        <w:t>interna.</w:t>
      </w:r>
    </w:p>
    <w:p w14:paraId="2518EEAA" w14:textId="3E8613FA" w:rsidR="00B04BA6" w:rsidRDefault="00B04BA6">
      <w:pPr>
        <w:rPr>
          <w:lang w:val="es-AR"/>
        </w:rPr>
      </w:pPr>
      <w:r>
        <w:rPr>
          <w:lang w:val="es-AR"/>
        </w:rPr>
        <w:t>Realizo diversas tareas que incluyen Base de datos</w:t>
      </w:r>
      <w:r w:rsidR="00355EDD">
        <w:rPr>
          <w:lang w:val="es-AR"/>
        </w:rPr>
        <w:t>,</w:t>
      </w:r>
      <w:r>
        <w:rPr>
          <w:lang w:val="es-AR"/>
        </w:rPr>
        <w:t xml:space="preserve"> </w:t>
      </w:r>
      <w:proofErr w:type="spellStart"/>
      <w:r>
        <w:rPr>
          <w:lang w:val="es-AR"/>
        </w:rPr>
        <w:t>Frontend</w:t>
      </w:r>
      <w:proofErr w:type="spellEnd"/>
      <w:r>
        <w:rPr>
          <w:lang w:val="es-AR"/>
        </w:rPr>
        <w:t xml:space="preserve"> y </w:t>
      </w:r>
      <w:proofErr w:type="spellStart"/>
      <w:r>
        <w:rPr>
          <w:lang w:val="es-AR"/>
        </w:rPr>
        <w:t>Backend</w:t>
      </w:r>
      <w:proofErr w:type="spellEnd"/>
      <w:r>
        <w:rPr>
          <w:lang w:val="es-AR"/>
        </w:rPr>
        <w:t>.</w:t>
      </w:r>
    </w:p>
    <w:p w14:paraId="38B92959" w14:textId="5887DAF7" w:rsidR="00B04BA6" w:rsidRDefault="00B04BA6">
      <w:pPr>
        <w:rPr>
          <w:lang w:val="es-AR"/>
        </w:rPr>
      </w:pPr>
      <w:r>
        <w:rPr>
          <w:lang w:val="es-AR"/>
        </w:rPr>
        <w:t xml:space="preserve">La aplicación está desarrollada en SQL, </w:t>
      </w:r>
      <w:proofErr w:type="spellStart"/>
      <w:r>
        <w:rPr>
          <w:lang w:val="es-AR"/>
        </w:rPr>
        <w:t>Reporting</w:t>
      </w:r>
      <w:proofErr w:type="spellEnd"/>
      <w:r>
        <w:rPr>
          <w:lang w:val="es-AR"/>
        </w:rPr>
        <w:t xml:space="preserve"> </w:t>
      </w:r>
      <w:proofErr w:type="spellStart"/>
      <w:r>
        <w:rPr>
          <w:lang w:val="es-AR"/>
        </w:rPr>
        <w:t>Services</w:t>
      </w:r>
      <w:proofErr w:type="spellEnd"/>
      <w:r>
        <w:rPr>
          <w:lang w:val="es-AR"/>
        </w:rPr>
        <w:t xml:space="preserve">, Access, </w:t>
      </w:r>
      <w:proofErr w:type="spellStart"/>
      <w:r>
        <w:rPr>
          <w:lang w:val="es-AR"/>
        </w:rPr>
        <w:t>Typescript</w:t>
      </w:r>
      <w:proofErr w:type="spellEnd"/>
      <w:r>
        <w:rPr>
          <w:lang w:val="es-AR"/>
        </w:rPr>
        <w:t xml:space="preserve"> Angular, Azure </w:t>
      </w:r>
      <w:proofErr w:type="spellStart"/>
      <w:r>
        <w:rPr>
          <w:lang w:val="es-AR"/>
        </w:rPr>
        <w:t>functions</w:t>
      </w:r>
      <w:proofErr w:type="spellEnd"/>
      <w:r>
        <w:rPr>
          <w:lang w:val="es-AR"/>
        </w:rPr>
        <w:t>, micro servicios de Amazon,</w:t>
      </w:r>
    </w:p>
    <w:p w14:paraId="31D123B0" w14:textId="0A61B6C7" w:rsidR="00B04BA6" w:rsidRDefault="00B04BA6">
      <w:pPr>
        <w:rPr>
          <w:lang w:val="es-AR"/>
        </w:rPr>
      </w:pPr>
      <w:r>
        <w:rPr>
          <w:lang w:val="es-AR"/>
        </w:rPr>
        <w:t>Nuestro contacto con los usuarios es a través de los analistas funcionales que son los que nos traen los requerimientos del cliente y a partir de los cuales desarrollamos lo solicitado.</w:t>
      </w:r>
    </w:p>
    <w:p w14:paraId="08E4C2B1" w14:textId="12803355" w:rsidR="00355EDD" w:rsidRDefault="00B04BA6" w:rsidP="00B04BA6">
      <w:pPr>
        <w:rPr>
          <w:lang w:val="es-AR"/>
        </w:rPr>
      </w:pPr>
      <w:r>
        <w:rPr>
          <w:lang w:val="es-AR"/>
        </w:rPr>
        <w:t xml:space="preserve">Sobre los usuarios se encuentran localizados mayoritariamente en Argentina y Estados Unidos. </w:t>
      </w:r>
      <w:r w:rsidR="001434CE">
        <w:rPr>
          <w:lang w:val="es-AR"/>
        </w:rPr>
        <w:t>Los recursos de la app están alojados en la nube por lo que se puede acceder a ella desde las diferentes locaciones en la red interna de la empresa.</w:t>
      </w:r>
      <w:r>
        <w:rPr>
          <w:lang w:val="es-AR"/>
        </w:rPr>
        <w:t xml:space="preserve"> </w:t>
      </w:r>
    </w:p>
    <w:p w14:paraId="19538739" w14:textId="49CCF6FC" w:rsidR="00355EDD" w:rsidRDefault="00355EDD">
      <w:pPr>
        <w:rPr>
          <w:lang w:val="es-AR"/>
        </w:rPr>
      </w:pPr>
      <w:r>
        <w:rPr>
          <w:lang w:val="es-AR"/>
        </w:rPr>
        <w:t>Tecnologías en la nube: Comenzamos con AWS y luego migramos lo que sería el back a Azure.</w:t>
      </w:r>
    </w:p>
    <w:p w14:paraId="1CC14F79" w14:textId="77777777" w:rsidR="00B04BA6" w:rsidRDefault="00BB1DE7" w:rsidP="00B04BA6">
      <w:pPr>
        <w:pStyle w:val="ListParagraph"/>
        <w:numPr>
          <w:ilvl w:val="0"/>
          <w:numId w:val="1"/>
        </w:numPr>
        <w:rPr>
          <w:lang w:val="es-AR"/>
        </w:rPr>
      </w:pPr>
      <w:r w:rsidRPr="00B04BA6">
        <w:rPr>
          <w:lang w:val="es-AR"/>
        </w:rPr>
        <w:t>FACTS:</w:t>
      </w:r>
      <w:r w:rsidR="00355EDD" w:rsidRPr="00B04BA6">
        <w:rPr>
          <w:lang w:val="es-AR"/>
        </w:rPr>
        <w:t xml:space="preserve"> </w:t>
      </w:r>
    </w:p>
    <w:p w14:paraId="3425266A" w14:textId="25C2552C" w:rsidR="00B04BA6" w:rsidRDefault="00B04BA6" w:rsidP="00B04BA6">
      <w:pPr>
        <w:rPr>
          <w:lang w:val="es-AR"/>
        </w:rPr>
      </w:pPr>
      <w:r>
        <w:rPr>
          <w:lang w:val="es-AR"/>
        </w:rPr>
        <w:t>Es</w:t>
      </w:r>
      <w:r w:rsidR="00355EDD" w:rsidRPr="00B04BA6">
        <w:rPr>
          <w:lang w:val="es-AR"/>
        </w:rPr>
        <w:t xml:space="preserve"> una app financiera básicamente de reportes. </w:t>
      </w:r>
      <w:r>
        <w:rPr>
          <w:lang w:val="es-AR"/>
        </w:rPr>
        <w:t xml:space="preserve">El uso principal es la ejecución de informes y reportes personalizados que se utilizan entiendo para auditorías y demás. Tienen la posibilidad de ejecutarlos en línea y también de descargarlos en </w:t>
      </w:r>
      <w:r w:rsidR="001434CE">
        <w:rPr>
          <w:lang w:val="es-AR"/>
        </w:rPr>
        <w:t xml:space="preserve">diferentes </w:t>
      </w:r>
      <w:r>
        <w:rPr>
          <w:lang w:val="es-AR"/>
        </w:rPr>
        <w:t xml:space="preserve">formatos como </w:t>
      </w:r>
      <w:proofErr w:type="spellStart"/>
      <w:r>
        <w:rPr>
          <w:lang w:val="es-AR"/>
        </w:rPr>
        <w:t>pdf</w:t>
      </w:r>
      <w:proofErr w:type="spellEnd"/>
      <w:r>
        <w:rPr>
          <w:lang w:val="es-AR"/>
        </w:rPr>
        <w:t xml:space="preserve">, </w:t>
      </w:r>
      <w:proofErr w:type="spellStart"/>
      <w:r w:rsidR="001434CE">
        <w:rPr>
          <w:lang w:val="es-AR"/>
        </w:rPr>
        <w:t>csv</w:t>
      </w:r>
      <w:proofErr w:type="spellEnd"/>
      <w:r w:rsidR="001434CE">
        <w:rPr>
          <w:lang w:val="es-AR"/>
        </w:rPr>
        <w:t>, xlsx.</w:t>
      </w:r>
    </w:p>
    <w:p w14:paraId="3F6ABD90" w14:textId="597B66D0" w:rsidR="001434CE" w:rsidRDefault="001434CE" w:rsidP="00B04BA6">
      <w:pPr>
        <w:rPr>
          <w:lang w:val="es-AR"/>
        </w:rPr>
      </w:pPr>
      <w:r>
        <w:rPr>
          <w:lang w:val="es-AR"/>
        </w:rPr>
        <w:t xml:space="preserve">Además de ellos cuentan con la posibilidad de ingresar </w:t>
      </w:r>
      <w:proofErr w:type="spellStart"/>
      <w:r>
        <w:rPr>
          <w:lang w:val="es-AR"/>
        </w:rPr>
        <w:t>trasacciones</w:t>
      </w:r>
      <w:proofErr w:type="spellEnd"/>
      <w:r>
        <w:rPr>
          <w:lang w:val="es-AR"/>
        </w:rPr>
        <w:t xml:space="preserve"> y realizar cambios, esto con el fin de reflejarse en los informes. </w:t>
      </w:r>
    </w:p>
    <w:p w14:paraId="6E241127" w14:textId="648802D0" w:rsidR="001434CE" w:rsidRDefault="001434CE" w:rsidP="00B04BA6">
      <w:pPr>
        <w:rPr>
          <w:lang w:val="es-AR"/>
        </w:rPr>
      </w:pPr>
      <w:r>
        <w:rPr>
          <w:lang w:val="es-AR"/>
        </w:rPr>
        <w:t>Esta aplicación es la herramienta con la que los usuarios cuentan para planificar y pronosticar costos.</w:t>
      </w:r>
    </w:p>
    <w:p w14:paraId="55C8CF02" w14:textId="2288996C" w:rsidR="00CC2A81" w:rsidRDefault="00CC2A81">
      <w:pPr>
        <w:rPr>
          <w:lang w:val="es-AR"/>
        </w:rPr>
      </w:pPr>
      <w:proofErr w:type="spellStart"/>
      <w:r>
        <w:rPr>
          <w:lang w:val="es-AR"/>
        </w:rPr>
        <w:t>Ademas</w:t>
      </w:r>
      <w:proofErr w:type="spellEnd"/>
      <w:r>
        <w:rPr>
          <w:lang w:val="es-AR"/>
        </w:rPr>
        <w:t xml:space="preserve"> de esto existen diversos niveles de usuarios con roles y permisos. No todos los usuarios pueden acceder a todas las funcionalidades.</w:t>
      </w:r>
    </w:p>
    <w:p w14:paraId="04FB9156" w14:textId="46626528" w:rsidR="00355EDD" w:rsidRPr="00355EDD" w:rsidRDefault="00355EDD" w:rsidP="00355EDD">
      <w:pPr>
        <w:pStyle w:val="HTMLPreformatted"/>
        <w:shd w:val="clear" w:color="auto" w:fill="F8F9FA"/>
        <w:spacing w:line="540" w:lineRule="atLeast"/>
        <w:rPr>
          <w:rFonts w:ascii="inherit" w:hAnsi="inherit"/>
          <w:color w:val="222222"/>
          <w:sz w:val="22"/>
          <w:szCs w:val="22"/>
          <w:lang w:val="es-ES"/>
        </w:rPr>
      </w:pPr>
      <w:r w:rsidRPr="00355EDD">
        <w:rPr>
          <w:rFonts w:ascii="inherit" w:hAnsi="inherit"/>
          <w:color w:val="222222"/>
          <w:sz w:val="22"/>
          <w:szCs w:val="22"/>
          <w:lang w:val="es-ES"/>
        </w:rPr>
        <w:t>Las iniciativas globales se registran en un país, pero deben asignarse a todos los países que se benefician de la iniciativa para cumplir con las regulaciones fiscales. El fondo común de costos de Accenture supera los mil millones de dólares. Las funciones comerciales respaldadas por la aplicación FACTS se consideran críticas para las operaciones de Accenture. Hay aproximadamente 200 clientes en todo el mundo divididos en cinco grupos de usuarios principales: 1) Grupo de grupo de costos, 2) Grupo de contacto entre empresas: ICG, 3) Controladores de país, 4) Controladores de costos / Planificadores de costos y 5) Grupo de impuestos.</w:t>
      </w:r>
    </w:p>
    <w:p w14:paraId="1707CB7C" w14:textId="77777777" w:rsidR="00355EDD" w:rsidRPr="00355EDD" w:rsidRDefault="00355EDD">
      <w:pPr>
        <w:rPr>
          <w:lang w:val="es-ES"/>
        </w:rPr>
      </w:pPr>
    </w:p>
    <w:p w14:paraId="1A9ACAE5" w14:textId="77777777" w:rsidR="00B04BA6" w:rsidRDefault="00BB1DE7" w:rsidP="00B04BA6">
      <w:pPr>
        <w:pStyle w:val="ListParagraph"/>
        <w:numPr>
          <w:ilvl w:val="0"/>
          <w:numId w:val="1"/>
        </w:numPr>
        <w:rPr>
          <w:lang w:val="es-AR"/>
        </w:rPr>
      </w:pPr>
      <w:r w:rsidRPr="00B04BA6">
        <w:rPr>
          <w:lang w:val="es-AR"/>
        </w:rPr>
        <w:t>Posición a Futuro:</w:t>
      </w:r>
    </w:p>
    <w:p w14:paraId="3D57194D" w14:textId="5AC03414" w:rsidR="00BB1DE7" w:rsidRPr="00B04BA6" w:rsidRDefault="00CC2A81" w:rsidP="00B04BA6">
      <w:pPr>
        <w:rPr>
          <w:lang w:val="es-AR"/>
        </w:rPr>
      </w:pPr>
      <w:r w:rsidRPr="00B04BA6">
        <w:rPr>
          <w:lang w:val="es-AR"/>
        </w:rPr>
        <w:lastRenderedPageBreak/>
        <w:t xml:space="preserve"> Poder alejarme un poco del desarrollo web y enfocarme en la manipulación de la información y en la explotación de la misma.</w:t>
      </w:r>
    </w:p>
    <w:p w14:paraId="22237565" w14:textId="455B7271" w:rsidR="00CC2A81" w:rsidRDefault="00CC2A81">
      <w:pPr>
        <w:rPr>
          <w:lang w:val="es-AR"/>
        </w:rPr>
      </w:pPr>
    </w:p>
    <w:p w14:paraId="3947B296" w14:textId="77777777" w:rsidR="00B04BA6" w:rsidRPr="00B04BA6" w:rsidRDefault="00B04BA6" w:rsidP="00B04BA6">
      <w:pPr>
        <w:pStyle w:val="Heading1"/>
        <w:pBdr>
          <w:bottom w:val="single" w:sz="6" w:space="11" w:color="CECECE"/>
        </w:pBdr>
        <w:shd w:val="clear" w:color="auto" w:fill="FFFFFF"/>
        <w:spacing w:before="375" w:beforeAutospacing="0" w:after="450" w:afterAutospacing="0"/>
        <w:rPr>
          <w:rFonts w:ascii="open_sansbold" w:hAnsi="open_sansbold"/>
          <w:b w:val="0"/>
          <w:bCs w:val="0"/>
          <w:caps/>
          <w:color w:val="3A3A3A"/>
          <w:sz w:val="45"/>
          <w:szCs w:val="45"/>
          <w:lang w:val="es-ES"/>
        </w:rPr>
      </w:pPr>
    </w:p>
    <w:p w14:paraId="672DC1D0" w14:textId="77777777" w:rsidR="00B04BA6" w:rsidRPr="00B04BA6" w:rsidRDefault="00B04BA6" w:rsidP="00B04BA6">
      <w:pPr>
        <w:pStyle w:val="Heading1"/>
        <w:pBdr>
          <w:bottom w:val="single" w:sz="6" w:space="11" w:color="CECECE"/>
        </w:pBdr>
        <w:shd w:val="clear" w:color="auto" w:fill="FFFFFF"/>
        <w:spacing w:before="375" w:beforeAutospacing="0" w:after="450" w:afterAutospacing="0"/>
        <w:rPr>
          <w:rFonts w:ascii="open_sansbold" w:hAnsi="open_sansbold"/>
          <w:b w:val="0"/>
          <w:bCs w:val="0"/>
          <w:caps/>
          <w:color w:val="3A3A3A"/>
          <w:sz w:val="45"/>
          <w:szCs w:val="45"/>
          <w:lang w:val="es-ES"/>
        </w:rPr>
      </w:pPr>
    </w:p>
    <w:p w14:paraId="62D7D9F5" w14:textId="0E9AE41C" w:rsidR="00B04BA6" w:rsidRPr="001434CE" w:rsidRDefault="00B04BA6" w:rsidP="00B04BA6">
      <w:pPr>
        <w:pStyle w:val="Heading1"/>
        <w:pBdr>
          <w:bottom w:val="single" w:sz="6" w:space="11" w:color="CECECE"/>
        </w:pBdr>
        <w:shd w:val="clear" w:color="auto" w:fill="FFFFFF"/>
        <w:spacing w:before="375" w:beforeAutospacing="0" w:after="450" w:afterAutospacing="0"/>
        <w:rPr>
          <w:rFonts w:ascii="open_sansbold" w:hAnsi="open_sansbold"/>
          <w:b w:val="0"/>
          <w:bCs w:val="0"/>
          <w:caps/>
          <w:color w:val="3A3A3A"/>
          <w:sz w:val="45"/>
          <w:szCs w:val="45"/>
          <w:lang w:val="es-ES"/>
        </w:rPr>
      </w:pPr>
      <w:r w:rsidRPr="001434CE">
        <w:rPr>
          <w:rFonts w:ascii="open_sansbold" w:hAnsi="open_sansbold"/>
          <w:b w:val="0"/>
          <w:bCs w:val="0"/>
          <w:caps/>
          <w:color w:val="3A3A3A"/>
          <w:sz w:val="45"/>
          <w:szCs w:val="45"/>
          <w:lang w:val="es-ES"/>
        </w:rPr>
        <w:t>DESARROLLADOR SQL – BI – DWH (ANALISTA DATAWAREHOUSE)</w:t>
      </w:r>
    </w:p>
    <w:p w14:paraId="2ED7DFA2" w14:textId="77777777" w:rsidR="001434CE" w:rsidRPr="001434CE" w:rsidRDefault="001434CE">
      <w:pPr>
        <w:rPr>
          <w:rFonts w:ascii="Arial" w:hAnsi="Arial" w:cs="Arial"/>
          <w:color w:val="222222"/>
          <w:shd w:val="clear" w:color="auto" w:fill="FFFFFF"/>
          <w:lang w:val="es-ES"/>
        </w:rPr>
      </w:pPr>
      <w:r w:rsidRPr="001434CE">
        <w:rPr>
          <w:rFonts w:ascii="Arial" w:hAnsi="Arial" w:cs="Arial"/>
          <w:b/>
          <w:bCs/>
          <w:color w:val="222222"/>
          <w:shd w:val="clear" w:color="auto" w:fill="FFFFFF"/>
          <w:lang w:val="es-ES"/>
        </w:rPr>
        <w:t>Oracle</w:t>
      </w:r>
      <w:r w:rsidRPr="001434CE">
        <w:rPr>
          <w:rFonts w:ascii="Arial" w:hAnsi="Arial" w:cs="Arial"/>
          <w:color w:val="222222"/>
          <w:shd w:val="clear" w:color="auto" w:fill="FFFFFF"/>
          <w:lang w:val="es-ES"/>
        </w:rPr>
        <w:t> es una herramienta </w:t>
      </w:r>
      <w:r w:rsidRPr="001434CE">
        <w:rPr>
          <w:rFonts w:ascii="Arial" w:hAnsi="Arial" w:cs="Arial"/>
          <w:b/>
          <w:bCs/>
          <w:color w:val="222222"/>
          <w:shd w:val="clear" w:color="auto" w:fill="FFFFFF"/>
          <w:lang w:val="es-ES"/>
        </w:rPr>
        <w:t>para</w:t>
      </w:r>
      <w:r w:rsidRPr="001434CE">
        <w:rPr>
          <w:rFonts w:ascii="Arial" w:hAnsi="Arial" w:cs="Arial"/>
          <w:color w:val="222222"/>
          <w:shd w:val="clear" w:color="auto" w:fill="FFFFFF"/>
          <w:lang w:val="es-ES"/>
        </w:rPr>
        <w:t> la gestión </w:t>
      </w:r>
      <w:r w:rsidRPr="001434CE">
        <w:rPr>
          <w:rFonts w:ascii="Arial" w:hAnsi="Arial" w:cs="Arial"/>
          <w:b/>
          <w:bCs/>
          <w:color w:val="222222"/>
          <w:shd w:val="clear" w:color="auto" w:fill="FFFFFF"/>
          <w:lang w:val="es-ES"/>
        </w:rPr>
        <w:t>de</w:t>
      </w:r>
      <w:r w:rsidRPr="001434CE">
        <w:rPr>
          <w:rFonts w:ascii="Arial" w:hAnsi="Arial" w:cs="Arial"/>
          <w:color w:val="222222"/>
          <w:shd w:val="clear" w:color="auto" w:fill="FFFFFF"/>
          <w:lang w:val="es-ES"/>
        </w:rPr>
        <w:t> bases </w:t>
      </w:r>
      <w:r w:rsidRPr="001434CE">
        <w:rPr>
          <w:rFonts w:ascii="Arial" w:hAnsi="Arial" w:cs="Arial"/>
          <w:b/>
          <w:bCs/>
          <w:color w:val="222222"/>
          <w:shd w:val="clear" w:color="auto" w:fill="FFFFFF"/>
          <w:lang w:val="es-ES"/>
        </w:rPr>
        <w:t>de</w:t>
      </w:r>
      <w:r w:rsidRPr="001434CE">
        <w:rPr>
          <w:rFonts w:ascii="Arial" w:hAnsi="Arial" w:cs="Arial"/>
          <w:color w:val="222222"/>
          <w:shd w:val="clear" w:color="auto" w:fill="FFFFFF"/>
          <w:lang w:val="es-ES"/>
        </w:rPr>
        <w:t> datos, usada principalmente por las grandes empresas </w:t>
      </w:r>
      <w:r w:rsidRPr="001434CE">
        <w:rPr>
          <w:rFonts w:ascii="Arial" w:hAnsi="Arial" w:cs="Arial"/>
          <w:b/>
          <w:bCs/>
          <w:color w:val="222222"/>
          <w:shd w:val="clear" w:color="auto" w:fill="FFFFFF"/>
          <w:lang w:val="es-ES"/>
        </w:rPr>
        <w:t>para que</w:t>
      </w:r>
      <w:r w:rsidRPr="001434CE">
        <w:rPr>
          <w:rFonts w:ascii="Arial" w:hAnsi="Arial" w:cs="Arial"/>
          <w:color w:val="222222"/>
          <w:shd w:val="clear" w:color="auto" w:fill="FFFFFF"/>
          <w:lang w:val="es-ES"/>
        </w:rPr>
        <w:t> estas puedan controlar y gestionar una gran cantidad </w:t>
      </w:r>
      <w:r w:rsidRPr="001434CE">
        <w:rPr>
          <w:rFonts w:ascii="Arial" w:hAnsi="Arial" w:cs="Arial"/>
          <w:b/>
          <w:bCs/>
          <w:color w:val="222222"/>
          <w:shd w:val="clear" w:color="auto" w:fill="FFFFFF"/>
          <w:lang w:val="es-ES"/>
        </w:rPr>
        <w:t>de</w:t>
      </w:r>
      <w:r w:rsidRPr="001434CE">
        <w:rPr>
          <w:rFonts w:ascii="Arial" w:hAnsi="Arial" w:cs="Arial"/>
          <w:color w:val="222222"/>
          <w:shd w:val="clear" w:color="auto" w:fill="FFFFFF"/>
          <w:lang w:val="es-ES"/>
        </w:rPr>
        <w:t> contenidos desde un solo archivo. </w:t>
      </w:r>
      <w:r w:rsidRPr="001434CE">
        <w:rPr>
          <w:rFonts w:ascii="Arial" w:hAnsi="Arial" w:cs="Arial"/>
          <w:b/>
          <w:bCs/>
          <w:color w:val="222222"/>
          <w:shd w:val="clear" w:color="auto" w:fill="FFFFFF"/>
          <w:lang w:val="es-ES"/>
        </w:rPr>
        <w:t>De</w:t>
      </w:r>
      <w:r w:rsidRPr="001434CE">
        <w:rPr>
          <w:rFonts w:ascii="Arial" w:hAnsi="Arial" w:cs="Arial"/>
          <w:color w:val="222222"/>
          <w:shd w:val="clear" w:color="auto" w:fill="FFFFFF"/>
          <w:lang w:val="es-ES"/>
        </w:rPr>
        <w:t> esta manera se consigue, además </w:t>
      </w:r>
      <w:r w:rsidRPr="001434CE">
        <w:rPr>
          <w:rFonts w:ascii="Arial" w:hAnsi="Arial" w:cs="Arial"/>
          <w:b/>
          <w:bCs/>
          <w:color w:val="222222"/>
          <w:shd w:val="clear" w:color="auto" w:fill="FFFFFF"/>
          <w:lang w:val="es-ES"/>
        </w:rPr>
        <w:t>de</w:t>
      </w:r>
      <w:r w:rsidRPr="001434CE">
        <w:rPr>
          <w:rFonts w:ascii="Arial" w:hAnsi="Arial" w:cs="Arial"/>
          <w:color w:val="222222"/>
          <w:shd w:val="clear" w:color="auto" w:fill="FFFFFF"/>
          <w:lang w:val="es-ES"/>
        </w:rPr>
        <w:t> reducir costes, minimizar el riesgo </w:t>
      </w:r>
      <w:r w:rsidRPr="001434CE">
        <w:rPr>
          <w:rFonts w:ascii="Arial" w:hAnsi="Arial" w:cs="Arial"/>
          <w:b/>
          <w:bCs/>
          <w:color w:val="222222"/>
          <w:shd w:val="clear" w:color="auto" w:fill="FFFFFF"/>
          <w:lang w:val="es-ES"/>
        </w:rPr>
        <w:t>de</w:t>
      </w:r>
      <w:r w:rsidRPr="001434CE">
        <w:rPr>
          <w:rFonts w:ascii="Arial" w:hAnsi="Arial" w:cs="Arial"/>
          <w:color w:val="222222"/>
          <w:shd w:val="clear" w:color="auto" w:fill="FFFFFF"/>
          <w:lang w:val="es-ES"/>
        </w:rPr>
        <w:t> pérdida </w:t>
      </w:r>
      <w:r w:rsidRPr="001434CE">
        <w:rPr>
          <w:rFonts w:ascii="Arial" w:hAnsi="Arial" w:cs="Arial"/>
          <w:b/>
          <w:bCs/>
          <w:color w:val="222222"/>
          <w:shd w:val="clear" w:color="auto" w:fill="FFFFFF"/>
          <w:lang w:val="es-ES"/>
        </w:rPr>
        <w:t>de</w:t>
      </w:r>
      <w:r w:rsidRPr="001434CE">
        <w:rPr>
          <w:rFonts w:ascii="Arial" w:hAnsi="Arial" w:cs="Arial"/>
          <w:color w:val="222222"/>
          <w:shd w:val="clear" w:color="auto" w:fill="FFFFFF"/>
          <w:lang w:val="es-ES"/>
        </w:rPr>
        <w:t> información.</w:t>
      </w:r>
    </w:p>
    <w:p w14:paraId="60422F37" w14:textId="40F91643" w:rsidR="00CC2A81" w:rsidRDefault="00B04BA6">
      <w:pPr>
        <w:rPr>
          <w:rFonts w:ascii="Arial" w:hAnsi="Arial" w:cs="Arial"/>
          <w:color w:val="222222"/>
          <w:shd w:val="clear" w:color="auto" w:fill="FFFFFF"/>
          <w:lang w:val="es-ES"/>
        </w:rPr>
      </w:pPr>
      <w:r w:rsidRPr="00B04BA6">
        <w:rPr>
          <w:rFonts w:ascii="Arial" w:hAnsi="Arial" w:cs="Arial"/>
          <w:color w:val="222222"/>
          <w:shd w:val="clear" w:color="auto" w:fill="FFFFFF"/>
          <w:lang w:val="es-ES"/>
        </w:rPr>
        <w:t>La función principal de un </w:t>
      </w:r>
      <w:r w:rsidRPr="00B04BA6">
        <w:rPr>
          <w:rFonts w:ascii="Arial" w:hAnsi="Arial" w:cs="Arial"/>
          <w:b/>
          <w:bCs/>
          <w:color w:val="222222"/>
          <w:shd w:val="clear" w:color="auto" w:fill="FFFFFF"/>
          <w:lang w:val="es-ES"/>
        </w:rPr>
        <w:t xml:space="preserve">data </w:t>
      </w:r>
      <w:proofErr w:type="spellStart"/>
      <w:r w:rsidRPr="00B04BA6">
        <w:rPr>
          <w:rFonts w:ascii="Arial" w:hAnsi="Arial" w:cs="Arial"/>
          <w:b/>
          <w:bCs/>
          <w:color w:val="222222"/>
          <w:shd w:val="clear" w:color="auto" w:fill="FFFFFF"/>
          <w:lang w:val="es-ES"/>
        </w:rPr>
        <w:t>warehouse</w:t>
      </w:r>
      <w:proofErr w:type="spellEnd"/>
      <w:r w:rsidRPr="00B04BA6">
        <w:rPr>
          <w:rFonts w:ascii="Arial" w:hAnsi="Arial" w:cs="Arial"/>
          <w:color w:val="222222"/>
          <w:shd w:val="clear" w:color="auto" w:fill="FFFFFF"/>
          <w:lang w:val="es-ES"/>
        </w:rPr>
        <w:t> es la de contener los datos necesarios o útiles para una organización y así poder utilizarlos en un futuro para extraer información ventajosa para la compañía y sus clientes.</w:t>
      </w:r>
    </w:p>
    <w:p w14:paraId="35063F0C" w14:textId="57D1C45A" w:rsidR="001434CE" w:rsidRDefault="001434CE">
      <w:pPr>
        <w:rPr>
          <w:rFonts w:ascii="Arial" w:hAnsi="Arial" w:cs="Arial"/>
          <w:color w:val="222222"/>
          <w:shd w:val="clear" w:color="auto" w:fill="FFFFFF"/>
          <w:lang w:val="es-ES"/>
        </w:rPr>
      </w:pPr>
      <w:r w:rsidRPr="001434CE">
        <w:rPr>
          <w:rFonts w:ascii="Arial" w:hAnsi="Arial" w:cs="Arial"/>
          <w:color w:val="222222"/>
          <w:shd w:val="clear" w:color="auto" w:fill="FFFFFF"/>
          <w:lang w:val="es-ES"/>
        </w:rPr>
        <w:t>Un </w:t>
      </w:r>
      <w:r w:rsidRPr="001434CE">
        <w:rPr>
          <w:rFonts w:ascii="Arial" w:hAnsi="Arial" w:cs="Arial"/>
          <w:b/>
          <w:bCs/>
          <w:color w:val="222222"/>
          <w:shd w:val="clear" w:color="auto" w:fill="FFFFFF"/>
          <w:lang w:val="es-ES"/>
        </w:rPr>
        <w:t xml:space="preserve">data </w:t>
      </w:r>
      <w:proofErr w:type="spellStart"/>
      <w:r w:rsidRPr="001434CE">
        <w:rPr>
          <w:rFonts w:ascii="Arial" w:hAnsi="Arial" w:cs="Arial"/>
          <w:b/>
          <w:bCs/>
          <w:color w:val="222222"/>
          <w:shd w:val="clear" w:color="auto" w:fill="FFFFFF"/>
          <w:lang w:val="es-ES"/>
        </w:rPr>
        <w:t>mart</w:t>
      </w:r>
      <w:proofErr w:type="spellEnd"/>
      <w:r w:rsidRPr="001434CE">
        <w:rPr>
          <w:rFonts w:ascii="Arial" w:hAnsi="Arial" w:cs="Arial"/>
          <w:color w:val="222222"/>
          <w:shd w:val="clear" w:color="auto" w:fill="FFFFFF"/>
          <w:lang w:val="es-ES"/>
        </w:rPr>
        <w:t xml:space="preserve"> es una versión especial de almacén de datos (data </w:t>
      </w:r>
      <w:proofErr w:type="spellStart"/>
      <w:r w:rsidRPr="001434CE">
        <w:rPr>
          <w:rFonts w:ascii="Arial" w:hAnsi="Arial" w:cs="Arial"/>
          <w:color w:val="222222"/>
          <w:shd w:val="clear" w:color="auto" w:fill="FFFFFF"/>
          <w:lang w:val="es-ES"/>
        </w:rPr>
        <w:t>warehouse</w:t>
      </w:r>
      <w:proofErr w:type="spellEnd"/>
      <w:r w:rsidRPr="001434CE">
        <w:rPr>
          <w:rFonts w:ascii="Arial" w:hAnsi="Arial" w:cs="Arial"/>
          <w:color w:val="222222"/>
          <w:shd w:val="clear" w:color="auto" w:fill="FFFFFF"/>
          <w:lang w:val="es-ES"/>
        </w:rPr>
        <w:t>). Son subconjuntos de datos con el propósito de ayudar a que un área específica dentro del negocio pueda tomar mejores decisiones.</w:t>
      </w:r>
    </w:p>
    <w:p w14:paraId="25668D15" w14:textId="756301B5" w:rsidR="00B66177" w:rsidRDefault="00B66177">
      <w:pPr>
        <w:rPr>
          <w:rFonts w:ascii="Arial" w:hAnsi="Arial" w:cs="Arial"/>
          <w:color w:val="222222"/>
          <w:shd w:val="clear" w:color="auto" w:fill="FFFFFF"/>
          <w:lang w:val="es-ES"/>
        </w:rPr>
      </w:pPr>
      <w:r>
        <w:rPr>
          <w:noProof/>
        </w:rPr>
        <w:drawing>
          <wp:inline distT="0" distB="0" distL="0" distR="0" wp14:anchorId="724579BB" wp14:editId="155C2FEB">
            <wp:extent cx="236704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2564" cy="2424996"/>
                    </a:xfrm>
                    <a:prstGeom prst="rect">
                      <a:avLst/>
                    </a:prstGeom>
                  </pic:spPr>
                </pic:pic>
              </a:graphicData>
            </a:graphic>
          </wp:inline>
        </w:drawing>
      </w:r>
    </w:p>
    <w:p w14:paraId="4FE2F9D3" w14:textId="0A1170B6" w:rsidR="001434CE" w:rsidRPr="001434CE" w:rsidRDefault="001434CE">
      <w:pPr>
        <w:rPr>
          <w:lang w:val="es-ES"/>
        </w:rPr>
      </w:pPr>
      <w:r w:rsidRPr="001434CE">
        <w:rPr>
          <w:rFonts w:ascii="Arial" w:hAnsi="Arial" w:cs="Arial"/>
          <w:b/>
          <w:bCs/>
          <w:color w:val="222222"/>
          <w:shd w:val="clear" w:color="auto" w:fill="FFFFFF"/>
          <w:lang w:val="es-ES"/>
        </w:rPr>
        <w:t>DML</w:t>
      </w:r>
      <w:r w:rsidRPr="001434CE">
        <w:rPr>
          <w:rFonts w:ascii="Arial" w:hAnsi="Arial" w:cs="Arial"/>
          <w:color w:val="222222"/>
          <w:shd w:val="clear" w:color="auto" w:fill="FFFFFF"/>
          <w:lang w:val="es-ES"/>
        </w:rPr>
        <w:t> manipula la información </w:t>
      </w:r>
      <w:r w:rsidRPr="001434CE">
        <w:rPr>
          <w:rFonts w:ascii="Arial" w:hAnsi="Arial" w:cs="Arial"/>
          <w:b/>
          <w:bCs/>
          <w:color w:val="222222"/>
          <w:shd w:val="clear" w:color="auto" w:fill="FFFFFF"/>
          <w:lang w:val="es-ES"/>
        </w:rPr>
        <w:t>que</w:t>
      </w:r>
      <w:r w:rsidRPr="001434CE">
        <w:rPr>
          <w:rFonts w:ascii="Arial" w:hAnsi="Arial" w:cs="Arial"/>
          <w:color w:val="222222"/>
          <w:shd w:val="clear" w:color="auto" w:fill="FFFFFF"/>
          <w:lang w:val="es-ES"/>
        </w:rPr>
        <w:t> se guarda dentro de una o más tablas. </w:t>
      </w:r>
      <w:r w:rsidRPr="001434CE">
        <w:rPr>
          <w:rFonts w:ascii="Arial" w:hAnsi="Arial" w:cs="Arial"/>
          <w:b/>
          <w:bCs/>
          <w:color w:val="222222"/>
          <w:shd w:val="clear" w:color="auto" w:fill="FFFFFF"/>
          <w:lang w:val="es-ES"/>
        </w:rPr>
        <w:t>DDL</w:t>
      </w:r>
      <w:r w:rsidRPr="001434CE">
        <w:rPr>
          <w:rFonts w:ascii="Arial" w:hAnsi="Arial" w:cs="Arial"/>
          <w:color w:val="222222"/>
          <w:shd w:val="clear" w:color="auto" w:fill="FFFFFF"/>
          <w:lang w:val="es-ES"/>
        </w:rPr>
        <w:t> manipula la descripción de los objetos de la BD. </w:t>
      </w:r>
      <w:r w:rsidRPr="001434CE">
        <w:rPr>
          <w:rFonts w:ascii="Arial" w:hAnsi="Arial" w:cs="Arial"/>
          <w:b/>
          <w:bCs/>
          <w:color w:val="222222"/>
          <w:shd w:val="clear" w:color="auto" w:fill="FFFFFF"/>
          <w:lang w:val="es-ES"/>
        </w:rPr>
        <w:t>DML</w:t>
      </w:r>
      <w:r w:rsidRPr="001434CE">
        <w:rPr>
          <w:rFonts w:ascii="Arial" w:hAnsi="Arial" w:cs="Arial"/>
          <w:color w:val="222222"/>
          <w:shd w:val="clear" w:color="auto" w:fill="FFFFFF"/>
          <w:lang w:val="es-ES"/>
        </w:rPr>
        <w:t> trabaja sobre los registros, </w:t>
      </w:r>
      <w:r w:rsidRPr="001434CE">
        <w:rPr>
          <w:rFonts w:ascii="Arial" w:hAnsi="Arial" w:cs="Arial"/>
          <w:b/>
          <w:bCs/>
          <w:color w:val="222222"/>
          <w:shd w:val="clear" w:color="auto" w:fill="FFFFFF"/>
          <w:lang w:val="es-ES"/>
        </w:rPr>
        <w:t>DDL</w:t>
      </w:r>
      <w:r w:rsidRPr="001434CE">
        <w:rPr>
          <w:rFonts w:ascii="Arial" w:hAnsi="Arial" w:cs="Arial"/>
          <w:color w:val="222222"/>
          <w:shd w:val="clear" w:color="auto" w:fill="FFFFFF"/>
          <w:lang w:val="es-ES"/>
        </w:rPr>
        <w:t> sobre su estructura</w:t>
      </w:r>
    </w:p>
    <w:p w14:paraId="77E678E8" w14:textId="0CA711B5" w:rsidR="00BB1DE7" w:rsidRDefault="001434CE">
      <w:pPr>
        <w:rPr>
          <w:rFonts w:ascii="Arial" w:hAnsi="Arial" w:cs="Arial"/>
          <w:color w:val="666666"/>
          <w:sz w:val="21"/>
          <w:szCs w:val="21"/>
          <w:shd w:val="clear" w:color="auto" w:fill="FFFFFF"/>
          <w:lang w:val="es-ES"/>
        </w:rPr>
      </w:pPr>
      <w:r w:rsidRPr="001434CE">
        <w:rPr>
          <w:rFonts w:ascii="Arial" w:hAnsi="Arial" w:cs="Arial"/>
          <w:color w:val="666666"/>
          <w:sz w:val="21"/>
          <w:szCs w:val="21"/>
          <w:shd w:val="clear" w:color="auto" w:fill="FFFFFF"/>
          <w:lang w:val="es-ES"/>
        </w:rPr>
        <w:lastRenderedPageBreak/>
        <w:t>Comandos </w:t>
      </w:r>
      <w:r w:rsidRPr="001434CE">
        <w:rPr>
          <w:rStyle w:val="Strong"/>
          <w:rFonts w:ascii="Arial" w:hAnsi="Arial" w:cs="Arial"/>
          <w:color w:val="666666"/>
          <w:sz w:val="21"/>
          <w:szCs w:val="21"/>
          <w:bdr w:val="none" w:sz="0" w:space="0" w:color="auto" w:frame="1"/>
          <w:shd w:val="clear" w:color="auto" w:fill="FFFFFF"/>
          <w:lang w:val="es-ES"/>
        </w:rPr>
        <w:t xml:space="preserve">DDL (Data </w:t>
      </w:r>
      <w:proofErr w:type="spellStart"/>
      <w:r w:rsidRPr="001434CE">
        <w:rPr>
          <w:rStyle w:val="Strong"/>
          <w:rFonts w:ascii="Arial" w:hAnsi="Arial" w:cs="Arial"/>
          <w:color w:val="666666"/>
          <w:sz w:val="21"/>
          <w:szCs w:val="21"/>
          <w:bdr w:val="none" w:sz="0" w:space="0" w:color="auto" w:frame="1"/>
          <w:shd w:val="clear" w:color="auto" w:fill="FFFFFF"/>
          <w:lang w:val="es-ES"/>
        </w:rPr>
        <w:t>Definition</w:t>
      </w:r>
      <w:proofErr w:type="spellEnd"/>
      <w:r w:rsidRPr="001434CE">
        <w:rPr>
          <w:rStyle w:val="Strong"/>
          <w:rFonts w:ascii="Arial" w:hAnsi="Arial" w:cs="Arial"/>
          <w:color w:val="666666"/>
          <w:sz w:val="21"/>
          <w:szCs w:val="21"/>
          <w:bdr w:val="none" w:sz="0" w:space="0" w:color="auto" w:frame="1"/>
          <w:shd w:val="clear" w:color="auto" w:fill="FFFFFF"/>
          <w:lang w:val="es-ES"/>
        </w:rPr>
        <w:t xml:space="preserve"> </w:t>
      </w:r>
      <w:proofErr w:type="spellStart"/>
      <w:r w:rsidRPr="001434CE">
        <w:rPr>
          <w:rStyle w:val="Strong"/>
          <w:rFonts w:ascii="Arial" w:hAnsi="Arial" w:cs="Arial"/>
          <w:color w:val="666666"/>
          <w:sz w:val="21"/>
          <w:szCs w:val="21"/>
          <w:bdr w:val="none" w:sz="0" w:space="0" w:color="auto" w:frame="1"/>
          <w:shd w:val="clear" w:color="auto" w:fill="FFFFFF"/>
          <w:lang w:val="es-ES"/>
        </w:rPr>
        <w:t>Language</w:t>
      </w:r>
      <w:proofErr w:type="spellEnd"/>
      <w:r w:rsidRPr="001434CE">
        <w:rPr>
          <w:rStyle w:val="Strong"/>
          <w:rFonts w:ascii="Arial" w:hAnsi="Arial" w:cs="Arial"/>
          <w:color w:val="666666"/>
          <w:sz w:val="21"/>
          <w:szCs w:val="21"/>
          <w:bdr w:val="none" w:sz="0" w:space="0" w:color="auto" w:frame="1"/>
          <w:shd w:val="clear" w:color="auto" w:fill="FFFFFF"/>
          <w:lang w:val="es-ES"/>
        </w:rPr>
        <w:t xml:space="preserve"> – Lenguaje Definición de Datos)</w:t>
      </w:r>
      <w:r w:rsidRPr="001434CE">
        <w:rPr>
          <w:rFonts w:ascii="Arial" w:hAnsi="Arial" w:cs="Arial"/>
          <w:color w:val="666666"/>
          <w:sz w:val="21"/>
          <w:szCs w:val="21"/>
          <w:shd w:val="clear" w:color="auto" w:fill="FFFFFF"/>
          <w:lang w:val="es-ES"/>
        </w:rPr>
        <w:t> para creación, modificación y eliminación de la estructura y objetos de la base de datos.</w:t>
      </w:r>
    </w:p>
    <w:p w14:paraId="005EFD3D" w14:textId="5725AE47" w:rsidR="00B66177" w:rsidRDefault="00B66177">
      <w:pPr>
        <w:rPr>
          <w:rFonts w:ascii="Arial" w:hAnsi="Arial" w:cs="Arial"/>
          <w:color w:val="666666"/>
          <w:sz w:val="21"/>
          <w:szCs w:val="21"/>
          <w:shd w:val="clear" w:color="auto" w:fill="FFFFFF"/>
          <w:lang w:val="es-ES"/>
        </w:rPr>
      </w:pPr>
    </w:p>
    <w:p w14:paraId="251D4583" w14:textId="77777777" w:rsidR="00B66177" w:rsidRPr="00B66177" w:rsidRDefault="00B66177" w:rsidP="00B66177">
      <w:pPr>
        <w:pStyle w:val="Heading3"/>
        <w:shd w:val="clear" w:color="auto" w:fill="FFFFFF"/>
        <w:rPr>
          <w:rFonts w:ascii="Arial" w:hAnsi="Arial" w:cs="Arial"/>
          <w:color w:val="444444"/>
          <w:sz w:val="36"/>
          <w:szCs w:val="36"/>
          <w:lang w:val="es-ES"/>
        </w:rPr>
      </w:pPr>
      <w:r w:rsidRPr="00B66177">
        <w:rPr>
          <w:rFonts w:ascii="Arial" w:hAnsi="Arial" w:cs="Arial"/>
          <w:color w:val="444444"/>
          <w:sz w:val="36"/>
          <w:szCs w:val="36"/>
          <w:lang w:val="es-ES"/>
        </w:rPr>
        <w:t>DDL</w:t>
      </w:r>
    </w:p>
    <w:p w14:paraId="6F0079D8" w14:textId="77777777" w:rsidR="00B66177" w:rsidRDefault="00B66177" w:rsidP="00B66177">
      <w:pPr>
        <w:pStyle w:val="NormalWeb"/>
        <w:shd w:val="clear" w:color="auto" w:fill="FFFFFF"/>
        <w:spacing w:before="240" w:beforeAutospacing="0" w:after="264" w:afterAutospacing="0"/>
        <w:rPr>
          <w:rFonts w:ascii="Source Sans Pro" w:hAnsi="Source Sans Pro"/>
          <w:color w:val="444444"/>
          <w:sz w:val="27"/>
          <w:szCs w:val="27"/>
        </w:rPr>
      </w:pPr>
      <w:r w:rsidRPr="00B66177">
        <w:rPr>
          <w:rFonts w:ascii="Source Sans Pro" w:hAnsi="Source Sans Pro"/>
          <w:color w:val="444444"/>
          <w:sz w:val="27"/>
          <w:szCs w:val="27"/>
          <w:lang w:val="es-ES"/>
        </w:rPr>
        <w:t xml:space="preserve">DDL, Data </w:t>
      </w:r>
      <w:proofErr w:type="spellStart"/>
      <w:r w:rsidRPr="00B66177">
        <w:rPr>
          <w:rFonts w:ascii="Source Sans Pro" w:hAnsi="Source Sans Pro"/>
          <w:color w:val="444444"/>
          <w:sz w:val="27"/>
          <w:szCs w:val="27"/>
          <w:lang w:val="es-ES"/>
        </w:rPr>
        <w:t>Description</w:t>
      </w:r>
      <w:proofErr w:type="spellEnd"/>
      <w:r w:rsidRPr="00B66177">
        <w:rPr>
          <w:rFonts w:ascii="Source Sans Pro" w:hAnsi="Source Sans Pro"/>
          <w:color w:val="444444"/>
          <w:sz w:val="27"/>
          <w:szCs w:val="27"/>
          <w:lang w:val="es-ES"/>
        </w:rPr>
        <w:t xml:space="preserve"> </w:t>
      </w:r>
      <w:proofErr w:type="spellStart"/>
      <w:r w:rsidRPr="00B66177">
        <w:rPr>
          <w:rFonts w:ascii="Source Sans Pro" w:hAnsi="Source Sans Pro"/>
          <w:color w:val="444444"/>
          <w:sz w:val="27"/>
          <w:szCs w:val="27"/>
          <w:lang w:val="es-ES"/>
        </w:rPr>
        <w:t>Language</w:t>
      </w:r>
      <w:proofErr w:type="spellEnd"/>
      <w:r w:rsidRPr="00B66177">
        <w:rPr>
          <w:rFonts w:ascii="Source Sans Pro" w:hAnsi="Source Sans Pro"/>
          <w:color w:val="444444"/>
          <w:sz w:val="27"/>
          <w:szCs w:val="27"/>
          <w:lang w:val="es-ES"/>
        </w:rPr>
        <w:t xml:space="preserve">, conjunto de instrucciones para trabajar con el esquema. </w:t>
      </w:r>
      <w:proofErr w:type="spellStart"/>
      <w:r>
        <w:rPr>
          <w:rFonts w:ascii="Source Sans Pro" w:hAnsi="Source Sans Pro"/>
          <w:color w:val="444444"/>
          <w:sz w:val="27"/>
          <w:szCs w:val="27"/>
        </w:rPr>
        <w:t>Principalmente</w:t>
      </w:r>
      <w:proofErr w:type="spellEnd"/>
      <w:r>
        <w:rPr>
          <w:rFonts w:ascii="Source Sans Pro" w:hAnsi="Source Sans Pro"/>
          <w:color w:val="444444"/>
          <w:sz w:val="27"/>
          <w:szCs w:val="27"/>
        </w:rPr>
        <w:t>:</w:t>
      </w:r>
    </w:p>
    <w:p w14:paraId="004F49B6" w14:textId="77777777" w:rsidR="00B66177" w:rsidRDefault="00B66177" w:rsidP="00B66177">
      <w:pPr>
        <w:pStyle w:val="HTMLPreformatted"/>
        <w:pBdr>
          <w:top w:val="single" w:sz="6" w:space="12" w:color="EEEEEE"/>
          <w:left w:val="single" w:sz="6" w:space="18" w:color="EEEEEE"/>
          <w:bottom w:val="single" w:sz="6" w:space="12" w:color="EEEEEE"/>
          <w:right w:val="single" w:sz="6" w:space="18" w:color="EEEEEE"/>
        </w:pBdr>
        <w:shd w:val="clear" w:color="auto" w:fill="F9F9F9"/>
        <w:spacing w:after="384"/>
        <w:rPr>
          <w:rFonts w:ascii="Consolas" w:hAnsi="Consolas"/>
          <w:color w:val="444444"/>
        </w:rPr>
      </w:pPr>
      <w:r>
        <w:rPr>
          <w:rFonts w:ascii="Consolas" w:hAnsi="Consolas"/>
          <w:color w:val="444444"/>
        </w:rPr>
        <w:t xml:space="preserve">CREATE &lt;algo&gt;, </w:t>
      </w:r>
    </w:p>
    <w:p w14:paraId="7CCB7081" w14:textId="77777777" w:rsidR="00B66177" w:rsidRDefault="00B66177" w:rsidP="00B66177">
      <w:pPr>
        <w:pStyle w:val="HTMLPreformatted"/>
        <w:pBdr>
          <w:top w:val="single" w:sz="6" w:space="12" w:color="EEEEEE"/>
          <w:left w:val="single" w:sz="6" w:space="18" w:color="EEEEEE"/>
          <w:bottom w:val="single" w:sz="6" w:space="12" w:color="EEEEEE"/>
          <w:right w:val="single" w:sz="6" w:space="18" w:color="EEEEEE"/>
        </w:pBdr>
        <w:shd w:val="clear" w:color="auto" w:fill="F9F9F9"/>
        <w:spacing w:after="384"/>
        <w:rPr>
          <w:rFonts w:ascii="Consolas" w:hAnsi="Consolas"/>
          <w:color w:val="444444"/>
        </w:rPr>
      </w:pPr>
    </w:p>
    <w:p w14:paraId="23A7F735" w14:textId="77777777" w:rsidR="00B66177" w:rsidRDefault="00B66177" w:rsidP="00B66177">
      <w:pPr>
        <w:pStyle w:val="HTMLPreformatted"/>
        <w:pBdr>
          <w:top w:val="single" w:sz="6" w:space="12" w:color="EEEEEE"/>
          <w:left w:val="single" w:sz="6" w:space="18" w:color="EEEEEE"/>
          <w:bottom w:val="single" w:sz="6" w:space="12" w:color="EEEEEE"/>
          <w:right w:val="single" w:sz="6" w:space="18" w:color="EEEEEE"/>
        </w:pBdr>
        <w:shd w:val="clear" w:color="auto" w:fill="F9F9F9"/>
        <w:spacing w:after="384"/>
        <w:rPr>
          <w:rFonts w:ascii="Consolas" w:hAnsi="Consolas"/>
          <w:color w:val="444444"/>
        </w:rPr>
      </w:pPr>
      <w:r>
        <w:rPr>
          <w:rFonts w:ascii="Consolas" w:hAnsi="Consolas"/>
          <w:color w:val="444444"/>
        </w:rPr>
        <w:t>ALTER &lt;algo&gt; &lt;</w:t>
      </w:r>
      <w:proofErr w:type="spellStart"/>
      <w:r>
        <w:rPr>
          <w:rFonts w:ascii="Consolas" w:hAnsi="Consolas"/>
          <w:color w:val="444444"/>
        </w:rPr>
        <w:t>cómo</w:t>
      </w:r>
      <w:proofErr w:type="spellEnd"/>
      <w:r>
        <w:rPr>
          <w:rFonts w:ascii="Consolas" w:hAnsi="Consolas"/>
          <w:color w:val="444444"/>
        </w:rPr>
        <w:t>&gt; y</w:t>
      </w:r>
    </w:p>
    <w:p w14:paraId="7DC37528" w14:textId="77777777" w:rsidR="00B66177" w:rsidRDefault="00B66177" w:rsidP="00B66177">
      <w:pPr>
        <w:pStyle w:val="HTMLPreformatted"/>
        <w:pBdr>
          <w:top w:val="single" w:sz="6" w:space="12" w:color="EEEEEE"/>
          <w:left w:val="single" w:sz="6" w:space="18" w:color="EEEEEE"/>
          <w:bottom w:val="single" w:sz="6" w:space="12" w:color="EEEEEE"/>
          <w:right w:val="single" w:sz="6" w:space="18" w:color="EEEEEE"/>
        </w:pBdr>
        <w:shd w:val="clear" w:color="auto" w:fill="F9F9F9"/>
        <w:spacing w:after="384"/>
        <w:rPr>
          <w:rFonts w:ascii="Consolas" w:hAnsi="Consolas"/>
          <w:color w:val="444444"/>
        </w:rPr>
      </w:pPr>
    </w:p>
    <w:p w14:paraId="4E72759E" w14:textId="77777777" w:rsidR="00B66177" w:rsidRDefault="00B66177" w:rsidP="00B66177">
      <w:pPr>
        <w:pStyle w:val="HTMLPreformatted"/>
        <w:pBdr>
          <w:top w:val="single" w:sz="6" w:space="12" w:color="EEEEEE"/>
          <w:left w:val="single" w:sz="6" w:space="18" w:color="EEEEEE"/>
          <w:bottom w:val="single" w:sz="6" w:space="12" w:color="EEEEEE"/>
          <w:right w:val="single" w:sz="6" w:space="18" w:color="EEEEEE"/>
        </w:pBdr>
        <w:shd w:val="clear" w:color="auto" w:fill="F9F9F9"/>
        <w:spacing w:after="384"/>
        <w:rPr>
          <w:rFonts w:ascii="Consolas" w:hAnsi="Consolas"/>
          <w:color w:val="444444"/>
        </w:rPr>
      </w:pPr>
      <w:r>
        <w:rPr>
          <w:rFonts w:ascii="Consolas" w:hAnsi="Consolas"/>
          <w:color w:val="444444"/>
        </w:rPr>
        <w:t>DROP &lt;algo&gt;</w:t>
      </w:r>
    </w:p>
    <w:p w14:paraId="1817126E" w14:textId="77777777" w:rsidR="00B66177" w:rsidRDefault="00B66177" w:rsidP="00B66177">
      <w:pPr>
        <w:pStyle w:val="Heading3"/>
        <w:shd w:val="clear" w:color="auto" w:fill="FFFFFF"/>
        <w:rPr>
          <w:rFonts w:ascii="Arial" w:hAnsi="Arial" w:cs="Arial"/>
          <w:color w:val="444444"/>
          <w:sz w:val="36"/>
          <w:szCs w:val="36"/>
        </w:rPr>
      </w:pPr>
      <w:r>
        <w:rPr>
          <w:rFonts w:ascii="Arial" w:hAnsi="Arial" w:cs="Arial"/>
          <w:color w:val="444444"/>
          <w:sz w:val="36"/>
          <w:szCs w:val="36"/>
        </w:rPr>
        <w:t>DML</w:t>
      </w:r>
    </w:p>
    <w:p w14:paraId="482ACC3E" w14:textId="77777777" w:rsidR="00B66177" w:rsidRPr="00B66177" w:rsidRDefault="00B66177" w:rsidP="00B66177">
      <w:pPr>
        <w:pStyle w:val="NormalWeb"/>
        <w:shd w:val="clear" w:color="auto" w:fill="FFFFFF"/>
        <w:spacing w:before="240" w:beforeAutospacing="0" w:after="264" w:afterAutospacing="0"/>
        <w:rPr>
          <w:rFonts w:ascii="Source Sans Pro" w:hAnsi="Source Sans Pro"/>
          <w:color w:val="444444"/>
          <w:sz w:val="27"/>
          <w:szCs w:val="27"/>
          <w:lang w:val="es-ES"/>
        </w:rPr>
      </w:pPr>
      <w:r w:rsidRPr="00B66177">
        <w:rPr>
          <w:rFonts w:ascii="Source Sans Pro" w:hAnsi="Source Sans Pro"/>
          <w:color w:val="444444"/>
          <w:sz w:val="27"/>
          <w:szCs w:val="27"/>
          <w:lang w:val="es-ES"/>
        </w:rPr>
        <w:t xml:space="preserve">DML, Data </w:t>
      </w:r>
      <w:proofErr w:type="spellStart"/>
      <w:r w:rsidRPr="00B66177">
        <w:rPr>
          <w:rFonts w:ascii="Source Sans Pro" w:hAnsi="Source Sans Pro"/>
          <w:color w:val="444444"/>
          <w:sz w:val="27"/>
          <w:szCs w:val="27"/>
          <w:lang w:val="es-ES"/>
        </w:rPr>
        <w:t>Manipulation</w:t>
      </w:r>
      <w:proofErr w:type="spellEnd"/>
      <w:r w:rsidRPr="00B66177">
        <w:rPr>
          <w:rFonts w:ascii="Source Sans Pro" w:hAnsi="Source Sans Pro"/>
          <w:color w:val="444444"/>
          <w:sz w:val="27"/>
          <w:szCs w:val="27"/>
          <w:lang w:val="es-ES"/>
        </w:rPr>
        <w:t xml:space="preserve"> </w:t>
      </w:r>
      <w:proofErr w:type="spellStart"/>
      <w:r w:rsidRPr="00B66177">
        <w:rPr>
          <w:rFonts w:ascii="Source Sans Pro" w:hAnsi="Source Sans Pro"/>
          <w:color w:val="444444"/>
          <w:sz w:val="27"/>
          <w:szCs w:val="27"/>
          <w:lang w:val="es-ES"/>
        </w:rPr>
        <w:t>Language</w:t>
      </w:r>
      <w:proofErr w:type="spellEnd"/>
      <w:r w:rsidRPr="00B66177">
        <w:rPr>
          <w:rFonts w:ascii="Source Sans Pro" w:hAnsi="Source Sans Pro"/>
          <w:color w:val="444444"/>
          <w:sz w:val="27"/>
          <w:szCs w:val="27"/>
          <w:lang w:val="es-ES"/>
        </w:rPr>
        <w:t>, conjunto de instrucciones para trabajar con los datos. Principalmente:</w:t>
      </w:r>
    </w:p>
    <w:p w14:paraId="2CEA4EE6" w14:textId="77777777" w:rsidR="00B66177" w:rsidRPr="00B66177" w:rsidRDefault="00B66177" w:rsidP="00B66177">
      <w:pPr>
        <w:pStyle w:val="HTMLPreformatted"/>
        <w:pBdr>
          <w:top w:val="single" w:sz="6" w:space="12" w:color="EEEEEE"/>
          <w:left w:val="single" w:sz="6" w:space="18" w:color="EEEEEE"/>
          <w:bottom w:val="single" w:sz="6" w:space="12" w:color="EEEEEE"/>
          <w:right w:val="single" w:sz="6" w:space="18" w:color="EEEEEE"/>
        </w:pBdr>
        <w:shd w:val="clear" w:color="auto" w:fill="F9F9F9"/>
        <w:spacing w:after="384"/>
        <w:rPr>
          <w:rFonts w:ascii="Consolas" w:hAnsi="Consolas"/>
          <w:color w:val="444444"/>
          <w:lang w:val="es-ES"/>
        </w:rPr>
      </w:pPr>
      <w:r w:rsidRPr="00B66177">
        <w:rPr>
          <w:rFonts w:ascii="Consolas" w:hAnsi="Consolas"/>
          <w:color w:val="444444"/>
          <w:lang w:val="es-ES"/>
        </w:rPr>
        <w:t>SELECT &lt;campos&gt; FROM &lt;tabla&gt; WHERE &lt;condiciones&gt;</w:t>
      </w:r>
    </w:p>
    <w:p w14:paraId="33E1A85E" w14:textId="77777777" w:rsidR="00B66177" w:rsidRPr="00B66177" w:rsidRDefault="00B66177" w:rsidP="00B66177">
      <w:pPr>
        <w:pStyle w:val="HTMLPreformatted"/>
        <w:pBdr>
          <w:top w:val="single" w:sz="6" w:space="12" w:color="EEEEEE"/>
          <w:left w:val="single" w:sz="6" w:space="18" w:color="EEEEEE"/>
          <w:bottom w:val="single" w:sz="6" w:space="12" w:color="EEEEEE"/>
          <w:right w:val="single" w:sz="6" w:space="18" w:color="EEEEEE"/>
        </w:pBdr>
        <w:shd w:val="clear" w:color="auto" w:fill="F9F9F9"/>
        <w:spacing w:after="384"/>
        <w:rPr>
          <w:rFonts w:ascii="Consolas" w:hAnsi="Consolas"/>
          <w:color w:val="444444"/>
          <w:lang w:val="es-ES"/>
        </w:rPr>
      </w:pPr>
    </w:p>
    <w:p w14:paraId="7304FDAE" w14:textId="77777777" w:rsidR="00B66177" w:rsidRPr="00B66177" w:rsidRDefault="00B66177" w:rsidP="00B66177">
      <w:pPr>
        <w:pStyle w:val="HTMLPreformatted"/>
        <w:pBdr>
          <w:top w:val="single" w:sz="6" w:space="12" w:color="EEEEEE"/>
          <w:left w:val="single" w:sz="6" w:space="18" w:color="EEEEEE"/>
          <w:bottom w:val="single" w:sz="6" w:space="12" w:color="EEEEEE"/>
          <w:right w:val="single" w:sz="6" w:space="18" w:color="EEEEEE"/>
        </w:pBdr>
        <w:shd w:val="clear" w:color="auto" w:fill="F9F9F9"/>
        <w:spacing w:after="384"/>
        <w:rPr>
          <w:rFonts w:ascii="Consolas" w:hAnsi="Consolas"/>
          <w:color w:val="444444"/>
          <w:lang w:val="es-ES"/>
        </w:rPr>
      </w:pPr>
      <w:r w:rsidRPr="00B66177">
        <w:rPr>
          <w:rFonts w:ascii="Consolas" w:hAnsi="Consolas"/>
          <w:color w:val="444444"/>
          <w:lang w:val="es-ES"/>
        </w:rPr>
        <w:t>INSERT INTO &lt;tabla&gt; (&lt;campo1&gt;, ...) VALUES (&lt;valor1&gt;,...)</w:t>
      </w:r>
    </w:p>
    <w:p w14:paraId="2184ECC1" w14:textId="77777777" w:rsidR="00B66177" w:rsidRPr="00B66177" w:rsidRDefault="00B66177" w:rsidP="00B66177">
      <w:pPr>
        <w:pStyle w:val="HTMLPreformatted"/>
        <w:pBdr>
          <w:top w:val="single" w:sz="6" w:space="12" w:color="EEEEEE"/>
          <w:left w:val="single" w:sz="6" w:space="18" w:color="EEEEEE"/>
          <w:bottom w:val="single" w:sz="6" w:space="12" w:color="EEEEEE"/>
          <w:right w:val="single" w:sz="6" w:space="18" w:color="EEEEEE"/>
        </w:pBdr>
        <w:shd w:val="clear" w:color="auto" w:fill="F9F9F9"/>
        <w:spacing w:after="384"/>
        <w:rPr>
          <w:rFonts w:ascii="Consolas" w:hAnsi="Consolas"/>
          <w:color w:val="444444"/>
          <w:lang w:val="es-ES"/>
        </w:rPr>
      </w:pPr>
    </w:p>
    <w:p w14:paraId="037B7B5D" w14:textId="77777777" w:rsidR="00B66177" w:rsidRPr="00B66177" w:rsidRDefault="00B66177" w:rsidP="00B66177">
      <w:pPr>
        <w:pStyle w:val="HTMLPreformatted"/>
        <w:pBdr>
          <w:top w:val="single" w:sz="6" w:space="12" w:color="EEEEEE"/>
          <w:left w:val="single" w:sz="6" w:space="18" w:color="EEEEEE"/>
          <w:bottom w:val="single" w:sz="6" w:space="12" w:color="EEEEEE"/>
          <w:right w:val="single" w:sz="6" w:space="18" w:color="EEEEEE"/>
        </w:pBdr>
        <w:shd w:val="clear" w:color="auto" w:fill="F9F9F9"/>
        <w:spacing w:after="384"/>
        <w:rPr>
          <w:rFonts w:ascii="Consolas" w:hAnsi="Consolas"/>
          <w:color w:val="444444"/>
          <w:lang w:val="es-ES"/>
        </w:rPr>
      </w:pPr>
      <w:r w:rsidRPr="00B66177">
        <w:rPr>
          <w:rFonts w:ascii="Consolas" w:hAnsi="Consolas"/>
          <w:color w:val="444444"/>
          <w:lang w:val="es-ES"/>
        </w:rPr>
        <w:t>UPDATE &lt;tabla&gt; SET &lt;campo&gt; = &lt;valor&gt; WHERE &lt;condición&gt;</w:t>
      </w:r>
      <w:bookmarkStart w:id="0" w:name="_GoBack"/>
      <w:bookmarkEnd w:id="0"/>
    </w:p>
    <w:p w14:paraId="33384AB2" w14:textId="77777777" w:rsidR="00B66177" w:rsidRPr="00B66177" w:rsidRDefault="00B66177" w:rsidP="00B66177">
      <w:pPr>
        <w:pStyle w:val="HTMLPreformatted"/>
        <w:pBdr>
          <w:top w:val="single" w:sz="6" w:space="12" w:color="EEEEEE"/>
          <w:left w:val="single" w:sz="6" w:space="18" w:color="EEEEEE"/>
          <w:bottom w:val="single" w:sz="6" w:space="12" w:color="EEEEEE"/>
          <w:right w:val="single" w:sz="6" w:space="18" w:color="EEEEEE"/>
        </w:pBdr>
        <w:shd w:val="clear" w:color="auto" w:fill="F9F9F9"/>
        <w:spacing w:after="384"/>
        <w:rPr>
          <w:rFonts w:ascii="Consolas" w:hAnsi="Consolas"/>
          <w:color w:val="444444"/>
          <w:lang w:val="es-ES"/>
        </w:rPr>
      </w:pPr>
    </w:p>
    <w:p w14:paraId="11965314" w14:textId="77777777" w:rsidR="00B66177" w:rsidRPr="00B66177" w:rsidRDefault="00B66177" w:rsidP="00B66177">
      <w:pPr>
        <w:pStyle w:val="HTMLPreformatted"/>
        <w:pBdr>
          <w:top w:val="single" w:sz="6" w:space="12" w:color="EEEEEE"/>
          <w:left w:val="single" w:sz="6" w:space="18" w:color="EEEEEE"/>
          <w:bottom w:val="single" w:sz="6" w:space="12" w:color="EEEEEE"/>
          <w:right w:val="single" w:sz="6" w:space="18" w:color="EEEEEE"/>
        </w:pBdr>
        <w:shd w:val="clear" w:color="auto" w:fill="F9F9F9"/>
        <w:spacing w:after="384"/>
        <w:rPr>
          <w:rFonts w:ascii="Consolas" w:hAnsi="Consolas"/>
          <w:color w:val="444444"/>
          <w:lang w:val="es-ES"/>
        </w:rPr>
      </w:pPr>
      <w:r w:rsidRPr="00B66177">
        <w:rPr>
          <w:rFonts w:ascii="Consolas" w:hAnsi="Consolas"/>
          <w:color w:val="444444"/>
          <w:lang w:val="es-ES"/>
        </w:rPr>
        <w:t>DELETE FROM &lt;tabla&gt; WHERE &lt;condición&gt;</w:t>
      </w:r>
    </w:p>
    <w:p w14:paraId="5B9BBE92" w14:textId="77777777" w:rsidR="00B66177" w:rsidRPr="001434CE" w:rsidRDefault="00B66177">
      <w:pPr>
        <w:rPr>
          <w:lang w:val="es-ES"/>
        </w:rPr>
      </w:pPr>
    </w:p>
    <w:sectPr w:rsidR="00B66177" w:rsidRPr="001434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A3D86" w14:textId="77777777" w:rsidR="00B66177" w:rsidRDefault="00B66177" w:rsidP="00B66177">
      <w:pPr>
        <w:spacing w:after="0" w:line="240" w:lineRule="auto"/>
      </w:pPr>
      <w:r>
        <w:separator/>
      </w:r>
    </w:p>
  </w:endnote>
  <w:endnote w:type="continuationSeparator" w:id="0">
    <w:p w14:paraId="1E86411C" w14:textId="77777777" w:rsidR="00B66177" w:rsidRDefault="00B66177" w:rsidP="00B66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_sans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E70EF" w14:textId="77777777" w:rsidR="00B66177" w:rsidRDefault="00B66177" w:rsidP="00B66177">
      <w:pPr>
        <w:spacing w:after="0" w:line="240" w:lineRule="auto"/>
      </w:pPr>
      <w:r>
        <w:separator/>
      </w:r>
    </w:p>
  </w:footnote>
  <w:footnote w:type="continuationSeparator" w:id="0">
    <w:p w14:paraId="46EB6B67" w14:textId="77777777" w:rsidR="00B66177" w:rsidRDefault="00B66177" w:rsidP="00B66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6B2C96"/>
    <w:multiLevelType w:val="hybridMultilevel"/>
    <w:tmpl w:val="E6EA1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DE7"/>
    <w:rsid w:val="001434CE"/>
    <w:rsid w:val="00355EDD"/>
    <w:rsid w:val="00B04BA6"/>
    <w:rsid w:val="00B473A8"/>
    <w:rsid w:val="00B66177"/>
    <w:rsid w:val="00BB1DE7"/>
    <w:rsid w:val="00CC2A81"/>
    <w:rsid w:val="00DE0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F01CF8"/>
  <w15:chartTrackingRefBased/>
  <w15:docId w15:val="{46FBC51B-492E-4C24-97AA-D3707AA57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4B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661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5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5ED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04BA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04BA6"/>
    <w:pPr>
      <w:ind w:left="720"/>
      <w:contextualSpacing/>
    </w:pPr>
  </w:style>
  <w:style w:type="character" w:styleId="Strong">
    <w:name w:val="Strong"/>
    <w:basedOn w:val="DefaultParagraphFont"/>
    <w:uiPriority w:val="22"/>
    <w:qFormat/>
    <w:rsid w:val="001434CE"/>
    <w:rPr>
      <w:b/>
      <w:bCs/>
    </w:rPr>
  </w:style>
  <w:style w:type="character" w:customStyle="1" w:styleId="Heading3Char">
    <w:name w:val="Heading 3 Char"/>
    <w:basedOn w:val="DefaultParagraphFont"/>
    <w:link w:val="Heading3"/>
    <w:uiPriority w:val="9"/>
    <w:semiHidden/>
    <w:rsid w:val="00B6617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661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6399">
      <w:bodyDiv w:val="1"/>
      <w:marLeft w:val="0"/>
      <w:marRight w:val="0"/>
      <w:marTop w:val="0"/>
      <w:marBottom w:val="0"/>
      <w:divBdr>
        <w:top w:val="none" w:sz="0" w:space="0" w:color="auto"/>
        <w:left w:val="none" w:sz="0" w:space="0" w:color="auto"/>
        <w:bottom w:val="none" w:sz="0" w:space="0" w:color="auto"/>
        <w:right w:val="none" w:sz="0" w:space="0" w:color="auto"/>
      </w:divBdr>
    </w:div>
    <w:div w:id="835681927">
      <w:bodyDiv w:val="1"/>
      <w:marLeft w:val="0"/>
      <w:marRight w:val="0"/>
      <w:marTop w:val="0"/>
      <w:marBottom w:val="0"/>
      <w:divBdr>
        <w:top w:val="none" w:sz="0" w:space="0" w:color="auto"/>
        <w:left w:val="none" w:sz="0" w:space="0" w:color="auto"/>
        <w:bottom w:val="none" w:sz="0" w:space="0" w:color="auto"/>
        <w:right w:val="none" w:sz="0" w:space="0" w:color="auto"/>
      </w:divBdr>
    </w:div>
    <w:div w:id="177054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4</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Russmann, Sofia</dc:creator>
  <cp:keywords/>
  <dc:description/>
  <cp:lastModifiedBy>Russmann, Sofia</cp:lastModifiedBy>
  <cp:revision>1</cp:revision>
  <dcterms:created xsi:type="dcterms:W3CDTF">2020-08-27T17:02:00Z</dcterms:created>
  <dcterms:modified xsi:type="dcterms:W3CDTF">2020-08-27T23:42:00Z</dcterms:modified>
</cp:coreProperties>
</file>