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Organización del equipo de 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Metodología: SCRUM, Scrum master rotativo cada tres meses: Juan, Lola y Sofía. Sprint dura 1 semana o 2, dependiendo de la carga de trabajo. Actualización diaria de lo que hacíamos.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Visita al Parque de Bomberos de Alicante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Definición de la idea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Storyboard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Poner todos los bocetos (todas las páginas) e indicar cuáles ha hecho cada uno.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Desarrollo del guion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 Art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Bocetos: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Juan: Marta, bebé, padre, bombero, castillo Disney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Lola: salón de actos, parque de bomberos, Pablo, fuego, autobús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Sofía: casa, ciudad, abuela, escenario de títeres, cama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Referencias: Sam el bombero, el corto de Cataluña, videotutoriales, vídeos de documento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https://docs.google.com/document/d/1Kuakn641HebtbPzel7nj0IZC-I2s9jYskKTUmJePNPs/edit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Herramientas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Blender, Filmora, Photoshop, Trello, Google Drive, Audacity, Power Point, Microsoft Office, Discord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Grabación de sonido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Grabación los tres y luego Juan ha limpiado los audios.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Modelado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Lola: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Juan: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Sofía: armario cocina, bolsa de la compra, cargador, coche,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escenario títeres, lampara, mueble recibidor, muffin, nevera, puerta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común, puerta principal, sillón, soporte muffins, televisor,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tostadora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1.10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Texturizado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Paleta de colores. 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Lola: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Juan: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Sofía: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1.11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Rigging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Lola y Juan.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Creación de escenarios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Lola hizo el salón de actos y Sofía casa, ciudad y parque de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bomberos.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Animación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Lola y Juan meter las animaciones a los personajes y Sofía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cuadrarlo en la animación completa.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Iluminación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Cámaras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Renderizado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216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Postproducción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Reparto animaciones: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Lola: gato erizado susto, gato tumbado, gato corriendo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Juan: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Abuela hablando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Padre saludando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Abuela saludando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Abuela andando llevando bolsas de la compra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Padre coge bolsas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Padre anda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Pablo se encoge de hombros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Marta susto fuego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Pablo susto fuego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Bebe susto fuego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Marta corre agachado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Pablo corre agachado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Bebe corre como puede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Pablo cierra puerta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Marta coge a Rufus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Marta hablando por teléfono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Marta agitando camiseta por balcón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Pablo levantando manos “aqui aqui”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uakn641HebtbPzel7nj0IZC-I2s9jYskKTUmJePNP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