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50381" w14:textId="599EC6EB" w:rsidR="00F179B5" w:rsidRPr="00E1429F" w:rsidRDefault="00000000">
      <w:pPr>
        <w:spacing w:after="60"/>
      </w:pPr>
      <w:r w:rsidRPr="00E1429F">
        <w:rPr>
          <w:b/>
          <w:bCs/>
          <w:color w:val="2E1A47"/>
          <w:sz w:val="40"/>
          <w:szCs w:val="40"/>
        </w:rPr>
        <w:t>Plan de pruebas</w:t>
      </w:r>
      <w:r w:rsidR="008F10C7" w:rsidRPr="00E1429F">
        <w:rPr>
          <w:b/>
          <w:bCs/>
          <w:color w:val="2E1A47"/>
          <w:sz w:val="40"/>
          <w:szCs w:val="40"/>
        </w:rPr>
        <w:t xml:space="preserve"> </w:t>
      </w:r>
      <w:proofErr w:type="spellStart"/>
      <w:r w:rsidR="008F10C7" w:rsidRPr="00E1429F">
        <w:rPr>
          <w:b/>
          <w:bCs/>
          <w:color w:val="2E1A47"/>
          <w:sz w:val="40"/>
          <w:szCs w:val="40"/>
        </w:rPr>
        <w:t>Toolshop</w:t>
      </w:r>
      <w:proofErr w:type="spellEnd"/>
    </w:p>
    <w:p w14:paraId="64F1933E" w14:textId="2795F621" w:rsidR="00F179B5" w:rsidRPr="00E1429F" w:rsidRDefault="00000000" w:rsidP="00B435B1">
      <w:pPr>
        <w:pBdr>
          <w:bottom w:val="single" w:sz="12" w:space="8" w:color="00879B"/>
        </w:pBdr>
        <w:spacing w:after="200"/>
      </w:pPr>
      <w:r w:rsidRPr="00E1429F">
        <w:rPr>
          <w:i/>
          <w:iCs/>
          <w:color w:val="5B3E8E"/>
          <w:sz w:val="22"/>
          <w:szCs w:val="22"/>
        </w:rPr>
        <w:t xml:space="preserve">Estructura adaptada de ISO/IEC/IEEE 29119-3:2021 </w:t>
      </w:r>
    </w:p>
    <w:tbl>
      <w:tblPr>
        <w:tblW w:w="10080" w:type="dxa"/>
        <w:tblBorders>
          <w:top w:val="single" w:sz="4" w:space="0" w:color="C9BFD9"/>
          <w:left w:val="single" w:sz="4" w:space="0" w:color="C9BFD9"/>
          <w:bottom w:val="single" w:sz="4" w:space="0" w:color="C9BFD9"/>
          <w:right w:val="single" w:sz="4" w:space="0" w:color="C9BFD9"/>
          <w:insideH w:val="single" w:sz="4" w:space="0" w:color="C9BFD9"/>
          <w:insideV w:val="single" w:sz="4" w:space="0" w:color="C9BF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F179B5" w:rsidRPr="00E1429F" w14:paraId="21C1AC45" w14:textId="77777777">
        <w:trPr>
          <w:tblHeader/>
        </w:trPr>
        <w:tc>
          <w:tcPr>
            <w:tcW w:w="3000" w:type="dxa"/>
            <w:shd w:val="clear" w:color="auto" w:fill="2E1A4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AAA943" w14:textId="77777777" w:rsidR="00F179B5" w:rsidRPr="00E1429F" w:rsidRDefault="00000000">
            <w:pPr>
              <w:spacing w:line="260" w:lineRule="auto"/>
            </w:pPr>
            <w:r w:rsidRPr="00E1429F"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080" w:type="dxa"/>
            <w:shd w:val="clear" w:color="auto" w:fill="2E1A4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2C2CDC" w14:textId="77777777" w:rsidR="00F179B5" w:rsidRPr="00E1429F" w:rsidRDefault="00000000">
            <w:pPr>
              <w:spacing w:line="260" w:lineRule="auto"/>
            </w:pPr>
            <w:r w:rsidRPr="00E1429F"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F179B5" w:rsidRPr="00E1429F" w14:paraId="612F8DC5" w14:textId="77777777"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A9D53" w14:textId="77777777" w:rsidR="00F179B5" w:rsidRPr="00E1429F" w:rsidRDefault="00000000">
            <w:pPr>
              <w:spacing w:line="260" w:lineRule="auto"/>
            </w:pPr>
            <w:r w:rsidRPr="00E1429F">
              <w:rPr>
                <w:b/>
                <w:bCs/>
                <w:sz w:val="19"/>
                <w:szCs w:val="19"/>
              </w:rPr>
              <w:t>Nombre del plan</w:t>
            </w:r>
          </w:p>
        </w:tc>
        <w:tc>
          <w:tcPr>
            <w:tcW w:w="7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722CDB" w14:textId="3DB982EC" w:rsidR="00F179B5" w:rsidRPr="00E1429F" w:rsidRDefault="007B4BBE">
            <w:pPr>
              <w:spacing w:line="260" w:lineRule="auto"/>
            </w:pPr>
            <w:r w:rsidRPr="00E1429F">
              <w:t xml:space="preserve">Plan de pruebas -- </w:t>
            </w:r>
            <w:proofErr w:type="spellStart"/>
            <w:r w:rsidRPr="00E1429F">
              <w:t>Toolshop</w:t>
            </w:r>
            <w:proofErr w:type="spellEnd"/>
          </w:p>
        </w:tc>
      </w:tr>
      <w:tr w:rsidR="00F179B5" w:rsidRPr="00E1429F" w14:paraId="50020B52" w14:textId="77777777">
        <w:tc>
          <w:tcPr>
            <w:tcW w:w="3000" w:type="dxa"/>
            <w:shd w:val="clear" w:color="auto" w:fill="F7F4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5EB1F4" w14:textId="77777777" w:rsidR="00F179B5" w:rsidRPr="00E1429F" w:rsidRDefault="00000000">
            <w:pPr>
              <w:spacing w:line="260" w:lineRule="auto"/>
            </w:pPr>
            <w:r w:rsidRPr="00E1429F">
              <w:rPr>
                <w:b/>
                <w:bCs/>
                <w:sz w:val="19"/>
                <w:szCs w:val="19"/>
              </w:rPr>
              <w:t xml:space="preserve">Elemento de prueba (test </w:t>
            </w:r>
            <w:proofErr w:type="spellStart"/>
            <w:r w:rsidRPr="00E1429F">
              <w:rPr>
                <w:b/>
                <w:bCs/>
                <w:sz w:val="19"/>
                <w:szCs w:val="19"/>
              </w:rPr>
              <w:t>item</w:t>
            </w:r>
            <w:proofErr w:type="spellEnd"/>
            <w:r w:rsidRPr="00E1429F"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7080" w:type="dxa"/>
            <w:shd w:val="clear" w:color="auto" w:fill="F7F4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DDD35A" w14:textId="3A97B1DA" w:rsidR="00F179B5" w:rsidRPr="00E1429F" w:rsidRDefault="00F80570" w:rsidP="00F80570">
            <w:pPr>
              <w:spacing w:line="260" w:lineRule="auto"/>
            </w:pPr>
            <w:r w:rsidRPr="00E1429F">
              <w:t>Aplicación web de comercio electrónico</w:t>
            </w:r>
          </w:p>
        </w:tc>
      </w:tr>
      <w:tr w:rsidR="00F179B5" w:rsidRPr="00E1429F" w14:paraId="370EDCA9" w14:textId="77777777"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792AA4" w14:textId="77777777" w:rsidR="00F179B5" w:rsidRPr="00E1429F" w:rsidRDefault="00000000">
            <w:pPr>
              <w:spacing w:line="260" w:lineRule="auto"/>
            </w:pPr>
            <w:r w:rsidRPr="00E1429F">
              <w:rPr>
                <w:b/>
                <w:bCs/>
                <w:sz w:val="19"/>
                <w:szCs w:val="19"/>
              </w:rPr>
              <w:t>Autor (Líder de QA)</w:t>
            </w:r>
          </w:p>
        </w:tc>
        <w:tc>
          <w:tcPr>
            <w:tcW w:w="7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65DE53" w14:textId="51A761DC" w:rsidR="00F179B5" w:rsidRPr="00E1429F" w:rsidRDefault="007B4BBE">
            <w:pPr>
              <w:spacing w:line="260" w:lineRule="auto"/>
            </w:pPr>
            <w:r w:rsidRPr="00E1429F">
              <w:t>Jenny Sofía Morales López</w:t>
            </w:r>
          </w:p>
        </w:tc>
      </w:tr>
      <w:tr w:rsidR="00F179B5" w:rsidRPr="00E1429F" w14:paraId="17E2E3DB" w14:textId="77777777"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BC6204" w14:textId="77777777" w:rsidR="00F179B5" w:rsidRPr="00E1429F" w:rsidRDefault="00000000">
            <w:pPr>
              <w:spacing w:line="260" w:lineRule="auto"/>
            </w:pPr>
            <w:r w:rsidRPr="00E1429F">
              <w:rPr>
                <w:b/>
                <w:bCs/>
                <w:sz w:val="19"/>
                <w:szCs w:val="19"/>
              </w:rPr>
              <w:t>Versión y fecha</w:t>
            </w:r>
          </w:p>
        </w:tc>
        <w:tc>
          <w:tcPr>
            <w:tcW w:w="70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08FD1B" w14:textId="2033CBF6" w:rsidR="00F179B5" w:rsidRPr="00E1429F" w:rsidRDefault="007B4BBE">
            <w:pPr>
              <w:spacing w:line="260" w:lineRule="auto"/>
            </w:pPr>
            <w:r w:rsidRPr="00E1429F">
              <w:t>Versión 1.0 Guatemala 25 de septiembre 2026</w:t>
            </w:r>
          </w:p>
        </w:tc>
      </w:tr>
      <w:tr w:rsidR="00F179B5" w:rsidRPr="00E1429F" w14:paraId="1BC87229" w14:textId="77777777">
        <w:tc>
          <w:tcPr>
            <w:tcW w:w="3000" w:type="dxa"/>
            <w:shd w:val="clear" w:color="auto" w:fill="F7F4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C0386" w14:textId="77777777" w:rsidR="00F179B5" w:rsidRPr="00E1429F" w:rsidRDefault="00000000">
            <w:pPr>
              <w:spacing w:line="260" w:lineRule="auto"/>
            </w:pPr>
            <w:r w:rsidRPr="00E1429F"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7080" w:type="dxa"/>
            <w:shd w:val="clear" w:color="auto" w:fill="F7F4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302A02" w14:textId="7BB16772" w:rsidR="00F179B5" w:rsidRPr="00E1429F" w:rsidRDefault="007B4BBE">
            <w:pPr>
              <w:spacing w:line="260" w:lineRule="auto"/>
            </w:pPr>
            <w:r w:rsidRPr="00E1429F">
              <w:rPr>
                <w:sz w:val="19"/>
                <w:szCs w:val="19"/>
              </w:rPr>
              <w:t xml:space="preserve">Documento inicial </w:t>
            </w:r>
          </w:p>
        </w:tc>
      </w:tr>
    </w:tbl>
    <w:p w14:paraId="73D043CB" w14:textId="77777777" w:rsidR="00F179B5" w:rsidRPr="00E1429F" w:rsidRDefault="00F179B5">
      <w:pPr>
        <w:spacing w:after="160"/>
      </w:pPr>
    </w:p>
    <w:p w14:paraId="1473A877" w14:textId="1F6374CF" w:rsidR="00F179B5" w:rsidRPr="00E1429F" w:rsidRDefault="00000000" w:rsidP="00B435B1">
      <w:pPr>
        <w:pStyle w:val="Ttulo1"/>
        <w:numPr>
          <w:ilvl w:val="0"/>
          <w:numId w:val="0"/>
        </w:numPr>
        <w:spacing w:before="320" w:after="160"/>
        <w:ind w:left="432" w:hanging="432"/>
      </w:pPr>
      <w:r w:rsidRPr="00E1429F">
        <w:rPr>
          <w:b/>
          <w:bCs/>
          <w:color w:val="2E1A47"/>
          <w:sz w:val="30"/>
          <w:szCs w:val="30"/>
        </w:rPr>
        <w:t>Registro de cambios</w:t>
      </w:r>
    </w:p>
    <w:tbl>
      <w:tblPr>
        <w:tblW w:w="10080" w:type="dxa"/>
        <w:tblBorders>
          <w:top w:val="single" w:sz="4" w:space="0" w:color="C9BFD9"/>
          <w:left w:val="single" w:sz="4" w:space="0" w:color="C9BFD9"/>
          <w:bottom w:val="single" w:sz="4" w:space="0" w:color="C9BFD9"/>
          <w:right w:val="single" w:sz="4" w:space="0" w:color="C9BFD9"/>
          <w:insideH w:val="single" w:sz="4" w:space="0" w:color="C9BFD9"/>
          <w:insideV w:val="single" w:sz="4" w:space="0" w:color="C9BF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300"/>
        <w:gridCol w:w="5180"/>
        <w:gridCol w:w="2600"/>
      </w:tblGrid>
      <w:tr w:rsidR="00F179B5" w:rsidRPr="00E1429F" w14:paraId="5F9108A5" w14:textId="77777777">
        <w:trPr>
          <w:tblHeader/>
        </w:trPr>
        <w:tc>
          <w:tcPr>
            <w:tcW w:w="1000" w:type="dxa"/>
            <w:shd w:val="clear" w:color="auto" w:fill="2E1A4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12932E" w14:textId="77777777" w:rsidR="00F179B5" w:rsidRPr="00E1429F" w:rsidRDefault="00000000">
            <w:pPr>
              <w:spacing w:line="260" w:lineRule="auto"/>
            </w:pPr>
            <w:r w:rsidRPr="00E1429F"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300" w:type="dxa"/>
            <w:shd w:val="clear" w:color="auto" w:fill="2E1A4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A51D28" w14:textId="77777777" w:rsidR="00F179B5" w:rsidRPr="00E1429F" w:rsidRDefault="00000000">
            <w:pPr>
              <w:spacing w:line="260" w:lineRule="auto"/>
            </w:pPr>
            <w:r w:rsidRPr="00E1429F"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5180" w:type="dxa"/>
            <w:shd w:val="clear" w:color="auto" w:fill="2E1A4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5C7262" w14:textId="77777777" w:rsidR="00F179B5" w:rsidRPr="00E1429F" w:rsidRDefault="00000000">
            <w:pPr>
              <w:spacing w:line="260" w:lineRule="auto"/>
            </w:pPr>
            <w:r w:rsidRPr="00E1429F">
              <w:rPr>
                <w:b/>
                <w:bCs/>
                <w:color w:val="FFFFFF"/>
                <w:sz w:val="19"/>
                <w:szCs w:val="19"/>
              </w:rPr>
              <w:t>Cambio realizado</w:t>
            </w:r>
          </w:p>
        </w:tc>
        <w:tc>
          <w:tcPr>
            <w:tcW w:w="2600" w:type="dxa"/>
            <w:shd w:val="clear" w:color="auto" w:fill="2E1A4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9CCDD5" w14:textId="77777777" w:rsidR="00F179B5" w:rsidRPr="00E1429F" w:rsidRDefault="00000000">
            <w:pPr>
              <w:spacing w:line="260" w:lineRule="auto"/>
            </w:pPr>
            <w:r w:rsidRPr="00E1429F">
              <w:rPr>
                <w:b/>
                <w:bCs/>
                <w:color w:val="FFFFFF"/>
                <w:sz w:val="19"/>
                <w:szCs w:val="19"/>
              </w:rPr>
              <w:t>Origen del cambio</w:t>
            </w:r>
          </w:p>
        </w:tc>
      </w:tr>
      <w:tr w:rsidR="00F179B5" w:rsidRPr="00E1429F" w14:paraId="4CF6D0BE" w14:textId="77777777">
        <w:tc>
          <w:tcPr>
            <w:tcW w:w="1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05787B" w14:textId="77777777" w:rsidR="00F179B5" w:rsidRPr="00E1429F" w:rsidRDefault="00000000">
            <w:pPr>
              <w:spacing w:line="260" w:lineRule="auto"/>
              <w:jc w:val="center"/>
            </w:pPr>
            <w:r w:rsidRPr="00E1429F">
              <w:rPr>
                <w:sz w:val="19"/>
                <w:szCs w:val="19"/>
              </w:rPr>
              <w:t>0.1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EBFF05" w14:textId="270AB8E1" w:rsidR="00F179B5" w:rsidRPr="00E1429F" w:rsidRDefault="007B4BBE">
            <w:pPr>
              <w:spacing w:line="260" w:lineRule="auto"/>
            </w:pPr>
            <w:r w:rsidRPr="00E1429F">
              <w:t>25/09/2026</w:t>
            </w:r>
          </w:p>
        </w:tc>
        <w:tc>
          <w:tcPr>
            <w:tcW w:w="51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A331B7" w14:textId="114A400A" w:rsidR="00F179B5" w:rsidRPr="00E1429F" w:rsidRDefault="008F10C7">
            <w:pPr>
              <w:spacing w:line="260" w:lineRule="auto"/>
            </w:pPr>
            <w:r w:rsidRPr="00E1429F">
              <w:t>Borrador inicial del plan de pruebas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B71D96" w14:textId="3BA9803F" w:rsidR="00F179B5" w:rsidRPr="00E1429F" w:rsidRDefault="007B4BBE">
            <w:pPr>
              <w:spacing w:line="260" w:lineRule="auto"/>
            </w:pPr>
            <w:r w:rsidRPr="00E1429F">
              <w:rPr>
                <w:sz w:val="19"/>
                <w:szCs w:val="19"/>
              </w:rPr>
              <w:t>Jenny Sofía Morales</w:t>
            </w:r>
          </w:p>
        </w:tc>
      </w:tr>
    </w:tbl>
    <w:p w14:paraId="7E064C41" w14:textId="77777777" w:rsidR="00B435B1" w:rsidRPr="00E1429F" w:rsidRDefault="00B435B1" w:rsidP="00B435B1">
      <w:pPr>
        <w:pStyle w:val="Ttulo1"/>
        <w:numPr>
          <w:ilvl w:val="0"/>
          <w:numId w:val="0"/>
        </w:numPr>
        <w:ind w:left="432" w:hanging="432"/>
      </w:pPr>
    </w:p>
    <w:p w14:paraId="34890F2E" w14:textId="01ABDBFC" w:rsidR="007B5DF5" w:rsidRPr="00E1429F" w:rsidRDefault="00B435B1" w:rsidP="007B5DF5">
      <w:pPr>
        <w:pStyle w:val="Ttulo1"/>
        <w:rPr>
          <w:color w:val="auto"/>
          <w:lang w:eastAsia="en-US"/>
        </w:rPr>
      </w:pPr>
      <w:r w:rsidRPr="00E1429F">
        <w:rPr>
          <w:color w:val="auto"/>
          <w:lang w:eastAsia="en-US"/>
        </w:rPr>
        <w:t>Generalidades</w:t>
      </w:r>
    </w:p>
    <w:p w14:paraId="5E0533FD" w14:textId="77777777" w:rsidR="007B5DF5" w:rsidRPr="00E1429F" w:rsidRDefault="007B5DF5" w:rsidP="007B5DF5">
      <w:pPr>
        <w:pStyle w:val="Ttulo1"/>
        <w:numPr>
          <w:ilvl w:val="0"/>
          <w:numId w:val="0"/>
        </w:numPr>
        <w:ind w:left="432"/>
        <w:rPr>
          <w:color w:val="auto"/>
          <w:lang w:eastAsia="en-US"/>
        </w:rPr>
      </w:pPr>
    </w:p>
    <w:p w14:paraId="3CE57C25" w14:textId="09A81B04" w:rsidR="00F179B5" w:rsidRPr="00E1429F" w:rsidRDefault="00000000" w:rsidP="007B5DF5">
      <w:pPr>
        <w:pStyle w:val="Ttulo2"/>
        <w:rPr>
          <w:color w:val="auto"/>
          <w:lang w:eastAsia="en-US"/>
        </w:rPr>
      </w:pPr>
      <w:r w:rsidRPr="00E1429F">
        <w:rPr>
          <w:color w:val="auto"/>
          <w:lang w:eastAsia="en-US"/>
        </w:rPr>
        <w:t>Introducción</w:t>
      </w:r>
    </w:p>
    <w:p w14:paraId="774E9CDC" w14:textId="77777777" w:rsidR="008F10C7" w:rsidRPr="008F10C7" w:rsidRDefault="008F10C7" w:rsidP="008F10C7">
      <w:pPr>
        <w:pBdr>
          <w:bottom w:val="dotted" w:sz="4" w:space="2" w:color="B9AECB"/>
        </w:pBdr>
        <w:spacing w:line="300" w:lineRule="auto"/>
        <w:jc w:val="both"/>
        <w:rPr>
          <w:color w:val="auto"/>
          <w:sz w:val="20"/>
          <w:szCs w:val="20"/>
        </w:rPr>
      </w:pPr>
      <w:r w:rsidRPr="008F10C7">
        <w:rPr>
          <w:color w:val="auto"/>
          <w:sz w:val="20"/>
          <w:szCs w:val="20"/>
        </w:rPr>
        <w:t xml:space="preserve">Este plan define cómo se evaluará la versión Sprint 5 </w:t>
      </w:r>
      <w:proofErr w:type="spellStart"/>
      <w:r w:rsidRPr="008F10C7">
        <w:rPr>
          <w:color w:val="auto"/>
          <w:sz w:val="20"/>
          <w:szCs w:val="20"/>
        </w:rPr>
        <w:t>with</w:t>
      </w:r>
      <w:proofErr w:type="spellEnd"/>
      <w:r w:rsidRPr="008F10C7">
        <w:rPr>
          <w:color w:val="auto"/>
          <w:sz w:val="20"/>
          <w:szCs w:val="20"/>
        </w:rPr>
        <w:t xml:space="preserve"> bugs de </w:t>
      </w:r>
      <w:proofErr w:type="spellStart"/>
      <w:r w:rsidRPr="008F10C7">
        <w:rPr>
          <w:color w:val="auto"/>
          <w:sz w:val="20"/>
          <w:szCs w:val="20"/>
        </w:rPr>
        <w:t>Toolshop</w:t>
      </w:r>
      <w:proofErr w:type="spellEnd"/>
      <w:r w:rsidRPr="008F10C7">
        <w:rPr>
          <w:color w:val="auto"/>
          <w:sz w:val="20"/>
          <w:szCs w:val="20"/>
        </w:rPr>
        <w:t xml:space="preserve"> en un entorno local administrado con Docker. El trabajo cubre cinco elementos de prueba: catálogo y búsqueda, autenticación y cuentas, carrito y compra, servicios al cliente y persistencia, y API REST con integración de datos.</w:t>
      </w:r>
    </w:p>
    <w:p w14:paraId="582F5009" w14:textId="3F05AF01" w:rsidR="00F179B5" w:rsidRPr="00E1429F" w:rsidRDefault="008F10C7" w:rsidP="00B435B1">
      <w:pPr>
        <w:pBdr>
          <w:bottom w:val="dotted" w:sz="4" w:space="2" w:color="B9AECB"/>
        </w:pBdr>
        <w:spacing w:line="300" w:lineRule="auto"/>
        <w:jc w:val="both"/>
        <w:rPr>
          <w:color w:val="auto"/>
          <w:sz w:val="20"/>
          <w:szCs w:val="20"/>
        </w:rPr>
      </w:pPr>
      <w:r w:rsidRPr="008F10C7">
        <w:rPr>
          <w:color w:val="auto"/>
          <w:sz w:val="20"/>
          <w:szCs w:val="20"/>
        </w:rPr>
        <w:t>La estrategia combina pruebas de sistema, integración, aceptación y componentes. Los casos funcionales se diseñarán con partición de equivalencia, valores límite, tablas de decisión y transición de estados. La evaluación de caja blanca se limitará a dos funciones seleccionadas del código fuente. El plan también contempla análisis estático, métricas de calidad y documentación de defectos con evidencia reproducible.</w:t>
      </w:r>
    </w:p>
    <w:p w14:paraId="19DBF60F" w14:textId="77777777" w:rsidR="00B435B1" w:rsidRPr="00E1429F" w:rsidRDefault="00B435B1" w:rsidP="00B435B1">
      <w:pPr>
        <w:pBdr>
          <w:bottom w:val="dotted" w:sz="4" w:space="2" w:color="B9AECB"/>
        </w:pBdr>
        <w:spacing w:line="300" w:lineRule="auto"/>
        <w:jc w:val="both"/>
        <w:rPr>
          <w:color w:val="auto"/>
          <w:sz w:val="18"/>
          <w:szCs w:val="18"/>
        </w:rPr>
      </w:pPr>
    </w:p>
    <w:p w14:paraId="2A1E491B" w14:textId="3BFBAF2D" w:rsidR="00F179B5" w:rsidRPr="00E1429F" w:rsidRDefault="008F10C7" w:rsidP="00B435B1">
      <w:pPr>
        <w:pStyle w:val="Ttulo2"/>
        <w:rPr>
          <w:color w:val="auto"/>
          <w:lang w:eastAsia="en-US"/>
        </w:rPr>
      </w:pPr>
      <w:r w:rsidRPr="00E1429F">
        <w:rPr>
          <w:color w:val="auto"/>
          <w:lang w:eastAsia="en-US"/>
        </w:rPr>
        <w:t>Propósito</w:t>
      </w:r>
    </w:p>
    <w:p w14:paraId="751F7B5E" w14:textId="70353D69" w:rsidR="00F179B5" w:rsidRPr="00E1429F" w:rsidRDefault="008F10C7" w:rsidP="008F10C7">
      <w:pPr>
        <w:pBdr>
          <w:bottom w:val="dotted" w:sz="4" w:space="2" w:color="B9AECB"/>
        </w:pBdr>
        <w:spacing w:line="300" w:lineRule="auto"/>
        <w:jc w:val="both"/>
        <w:rPr>
          <w:color w:val="auto"/>
          <w:sz w:val="20"/>
          <w:szCs w:val="20"/>
        </w:rPr>
      </w:pPr>
      <w:r w:rsidRPr="00E1429F">
        <w:rPr>
          <w:color w:val="auto"/>
          <w:sz w:val="20"/>
          <w:szCs w:val="20"/>
        </w:rPr>
        <w:t xml:space="preserve">El propósito es organizar las actividades, recursos, criterios y evidencias necesarios para evaluar </w:t>
      </w:r>
      <w:proofErr w:type="spellStart"/>
      <w:r w:rsidRPr="00E1429F">
        <w:rPr>
          <w:color w:val="auto"/>
          <w:sz w:val="20"/>
          <w:szCs w:val="20"/>
        </w:rPr>
        <w:t>Toolshop</w:t>
      </w:r>
      <w:proofErr w:type="spellEnd"/>
      <w:r w:rsidRPr="00E1429F">
        <w:rPr>
          <w:color w:val="auto"/>
          <w:sz w:val="20"/>
          <w:szCs w:val="20"/>
        </w:rPr>
        <w:t xml:space="preserve"> de forma trazable y repetible. El plan orienta la preparación de casos, la ejecución manual, el análisis de defectos, la revisión de código y el informe final.</w:t>
      </w:r>
      <w:r w:rsidR="00000000" w:rsidRPr="00E1429F">
        <w:rPr>
          <w:color w:val="auto"/>
          <w:sz w:val="20"/>
          <w:szCs w:val="20"/>
        </w:rPr>
        <w:t xml:space="preserve"> </w:t>
      </w:r>
    </w:p>
    <w:p w14:paraId="1247658C" w14:textId="5B7DB7EB" w:rsidR="00B435B1" w:rsidRPr="00E1429F" w:rsidRDefault="00B435B1" w:rsidP="007B5DF5">
      <w:pPr>
        <w:pBdr>
          <w:bottom w:val="dotted" w:sz="4" w:space="2" w:color="B9AECB"/>
        </w:pBdr>
        <w:spacing w:line="300" w:lineRule="auto"/>
      </w:pPr>
    </w:p>
    <w:p w14:paraId="012F3B15" w14:textId="77777777" w:rsidR="00B435B1" w:rsidRPr="00E1429F" w:rsidRDefault="00B435B1">
      <w:pPr>
        <w:spacing w:after="120"/>
      </w:pPr>
    </w:p>
    <w:p w14:paraId="48A5CAAE" w14:textId="634A3F51" w:rsidR="00F179B5" w:rsidRPr="00E1429F" w:rsidRDefault="00000000" w:rsidP="00B435B1">
      <w:pPr>
        <w:pStyle w:val="Ttulo2"/>
        <w:rPr>
          <w:color w:val="auto"/>
          <w:lang w:eastAsia="en-US"/>
        </w:rPr>
      </w:pPr>
      <w:r w:rsidRPr="00E1429F">
        <w:rPr>
          <w:color w:val="auto"/>
          <w:lang w:eastAsia="en-US"/>
        </w:rPr>
        <w:t>Glosario</w:t>
      </w:r>
    </w:p>
    <w:tbl>
      <w:tblPr>
        <w:tblW w:w="997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998"/>
        <w:gridCol w:w="7975"/>
      </w:tblGrid>
      <w:tr w:rsidR="00B435B1" w:rsidRPr="00E1429F" w14:paraId="1D22435F" w14:textId="77777777" w:rsidTr="00B435B1">
        <w:trPr>
          <w:trHeight w:val="347"/>
        </w:trPr>
        <w:tc>
          <w:tcPr>
            <w:tcW w:w="19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</w:tcPr>
          <w:p w14:paraId="14254EBD" w14:textId="1B4733C0" w:rsidR="00B435B1" w:rsidRPr="00E1429F" w:rsidRDefault="00B435B1" w:rsidP="00B435B1">
            <w:pPr>
              <w:pBdr>
                <w:bottom w:val="dotted" w:sz="4" w:space="2" w:color="B9AECB"/>
              </w:pBdr>
              <w:spacing w:line="300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435B1">
              <w:rPr>
                <w:b/>
                <w:bCs/>
                <w:color w:val="FFFFFF" w:themeColor="background1"/>
                <w:sz w:val="20"/>
                <w:szCs w:val="20"/>
              </w:rPr>
              <w:t>Término</w:t>
            </w:r>
          </w:p>
        </w:tc>
        <w:tc>
          <w:tcPr>
            <w:tcW w:w="79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</w:tcPr>
          <w:p w14:paraId="764A5816" w14:textId="15991C2D" w:rsidR="00B435B1" w:rsidRPr="00E1429F" w:rsidRDefault="00B435B1" w:rsidP="00B435B1">
            <w:pPr>
              <w:pBdr>
                <w:bottom w:val="dotted" w:sz="4" w:space="2" w:color="B9AECB"/>
              </w:pBdr>
              <w:spacing w:line="300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435B1">
              <w:rPr>
                <w:b/>
                <w:bCs/>
                <w:color w:val="FFFFFF" w:themeColor="background1"/>
                <w:sz w:val="20"/>
                <w:szCs w:val="20"/>
              </w:rPr>
              <w:t>Definición</w:t>
            </w:r>
          </w:p>
        </w:tc>
      </w:tr>
      <w:tr w:rsidR="00B435B1" w:rsidRPr="00B435B1" w14:paraId="03E8E9A1" w14:textId="77777777" w:rsidTr="00B435B1">
        <w:trPr>
          <w:trHeight w:val="335"/>
        </w:trPr>
        <w:tc>
          <w:tcPr>
            <w:tcW w:w="19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0AD89C6A" w14:textId="77777777" w:rsidR="00B435B1" w:rsidRPr="00B435B1" w:rsidRDefault="00B435B1" w:rsidP="00B435B1">
            <w:pPr>
              <w:pBdr>
                <w:bottom w:val="dotted" w:sz="4" w:space="2" w:color="B9AECB"/>
              </w:pBdr>
              <w:spacing w:line="300" w:lineRule="auto"/>
              <w:rPr>
                <w:sz w:val="20"/>
                <w:szCs w:val="20"/>
              </w:rPr>
            </w:pPr>
            <w:r w:rsidRPr="00B435B1">
              <w:rPr>
                <w:sz w:val="20"/>
                <w:szCs w:val="20"/>
              </w:rPr>
              <w:t>API</w:t>
            </w:r>
          </w:p>
        </w:tc>
        <w:tc>
          <w:tcPr>
            <w:tcW w:w="79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32F5346C" w14:textId="77777777" w:rsidR="00B435B1" w:rsidRPr="00B435B1" w:rsidRDefault="00B435B1" w:rsidP="00B435B1">
            <w:pPr>
              <w:pBdr>
                <w:bottom w:val="dotted" w:sz="4" w:space="2" w:color="B9AECB"/>
              </w:pBdr>
              <w:spacing w:line="300" w:lineRule="auto"/>
              <w:rPr>
                <w:sz w:val="20"/>
                <w:szCs w:val="20"/>
              </w:rPr>
            </w:pPr>
            <w:r w:rsidRPr="00B435B1">
              <w:rPr>
                <w:sz w:val="20"/>
                <w:szCs w:val="20"/>
              </w:rPr>
              <w:t>Interfaz de programación utilizada por la interfaz web para acceder a servicios y datos.</w:t>
            </w:r>
          </w:p>
        </w:tc>
      </w:tr>
      <w:tr w:rsidR="00B435B1" w:rsidRPr="00B435B1" w14:paraId="15E34BA6" w14:textId="77777777" w:rsidTr="00B435B1">
        <w:trPr>
          <w:trHeight w:val="347"/>
        </w:trPr>
        <w:tc>
          <w:tcPr>
            <w:tcW w:w="19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19578987" w14:textId="77777777" w:rsidR="00B435B1" w:rsidRPr="00B435B1" w:rsidRDefault="00B435B1" w:rsidP="00B435B1">
            <w:pPr>
              <w:pBdr>
                <w:bottom w:val="dotted" w:sz="4" w:space="2" w:color="B9AECB"/>
              </w:pBdr>
              <w:spacing w:line="300" w:lineRule="auto"/>
              <w:rPr>
                <w:sz w:val="20"/>
                <w:szCs w:val="20"/>
              </w:rPr>
            </w:pPr>
            <w:r w:rsidRPr="00B435B1">
              <w:rPr>
                <w:sz w:val="20"/>
                <w:szCs w:val="20"/>
              </w:rPr>
              <w:lastRenderedPageBreak/>
              <w:t>Criterio de entrada</w:t>
            </w:r>
          </w:p>
        </w:tc>
        <w:tc>
          <w:tcPr>
            <w:tcW w:w="79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4E43B0D2" w14:textId="77777777" w:rsidR="00B435B1" w:rsidRPr="00B435B1" w:rsidRDefault="00B435B1" w:rsidP="00B435B1">
            <w:pPr>
              <w:pBdr>
                <w:bottom w:val="dotted" w:sz="4" w:space="2" w:color="B9AECB"/>
              </w:pBdr>
              <w:spacing w:line="300" w:lineRule="auto"/>
              <w:rPr>
                <w:sz w:val="20"/>
                <w:szCs w:val="20"/>
              </w:rPr>
            </w:pPr>
            <w:r w:rsidRPr="00B435B1">
              <w:rPr>
                <w:sz w:val="20"/>
                <w:szCs w:val="20"/>
              </w:rPr>
              <w:t>Condición medible que debe cumplirse antes de iniciar una actividad de prueba.</w:t>
            </w:r>
          </w:p>
        </w:tc>
      </w:tr>
      <w:tr w:rsidR="00B435B1" w:rsidRPr="00B435B1" w14:paraId="7F5617FE" w14:textId="77777777" w:rsidTr="00B435B1">
        <w:trPr>
          <w:trHeight w:val="347"/>
        </w:trPr>
        <w:tc>
          <w:tcPr>
            <w:tcW w:w="19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4BD9CD3C" w14:textId="77777777" w:rsidR="00B435B1" w:rsidRPr="00B435B1" w:rsidRDefault="00B435B1" w:rsidP="00B435B1">
            <w:pPr>
              <w:pBdr>
                <w:bottom w:val="dotted" w:sz="4" w:space="2" w:color="B9AECB"/>
              </w:pBdr>
              <w:spacing w:line="300" w:lineRule="auto"/>
              <w:rPr>
                <w:sz w:val="20"/>
                <w:szCs w:val="20"/>
              </w:rPr>
            </w:pPr>
            <w:r w:rsidRPr="00B435B1">
              <w:rPr>
                <w:sz w:val="20"/>
                <w:szCs w:val="20"/>
              </w:rPr>
              <w:t>Criterio de salida</w:t>
            </w:r>
          </w:p>
        </w:tc>
        <w:tc>
          <w:tcPr>
            <w:tcW w:w="79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7DA35DE5" w14:textId="77777777" w:rsidR="00B435B1" w:rsidRPr="00B435B1" w:rsidRDefault="00B435B1" w:rsidP="00B435B1">
            <w:pPr>
              <w:pBdr>
                <w:bottom w:val="dotted" w:sz="4" w:space="2" w:color="B9AECB"/>
              </w:pBdr>
              <w:spacing w:line="300" w:lineRule="auto"/>
              <w:rPr>
                <w:sz w:val="20"/>
                <w:szCs w:val="20"/>
              </w:rPr>
            </w:pPr>
            <w:r w:rsidRPr="00B435B1">
              <w:rPr>
                <w:sz w:val="20"/>
                <w:szCs w:val="20"/>
              </w:rPr>
              <w:t>Condición medible que permite considerar terminada una actividad o fase.</w:t>
            </w:r>
          </w:p>
        </w:tc>
      </w:tr>
      <w:tr w:rsidR="00B435B1" w:rsidRPr="00B435B1" w14:paraId="1978EAD9" w14:textId="77777777" w:rsidTr="00B435B1">
        <w:trPr>
          <w:trHeight w:val="347"/>
        </w:trPr>
        <w:tc>
          <w:tcPr>
            <w:tcW w:w="19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24E36A94" w14:textId="77777777" w:rsidR="00B435B1" w:rsidRPr="00B435B1" w:rsidRDefault="00B435B1" w:rsidP="00B435B1">
            <w:pPr>
              <w:pBdr>
                <w:bottom w:val="dotted" w:sz="4" w:space="2" w:color="B9AECB"/>
              </w:pBdr>
              <w:spacing w:line="300" w:lineRule="auto"/>
              <w:rPr>
                <w:sz w:val="20"/>
                <w:szCs w:val="20"/>
              </w:rPr>
            </w:pPr>
            <w:r w:rsidRPr="00B435B1">
              <w:rPr>
                <w:sz w:val="20"/>
                <w:szCs w:val="20"/>
              </w:rPr>
              <w:t>Defecto</w:t>
            </w:r>
          </w:p>
        </w:tc>
        <w:tc>
          <w:tcPr>
            <w:tcW w:w="79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437C7A9E" w14:textId="77777777" w:rsidR="00B435B1" w:rsidRPr="00B435B1" w:rsidRDefault="00B435B1" w:rsidP="00B435B1">
            <w:pPr>
              <w:pBdr>
                <w:bottom w:val="dotted" w:sz="4" w:space="2" w:color="B9AECB"/>
              </w:pBdr>
              <w:spacing w:line="300" w:lineRule="auto"/>
              <w:rPr>
                <w:sz w:val="20"/>
                <w:szCs w:val="20"/>
              </w:rPr>
            </w:pPr>
            <w:r w:rsidRPr="00B435B1">
              <w:rPr>
                <w:sz w:val="20"/>
                <w:szCs w:val="20"/>
              </w:rPr>
              <w:t>Diferencia entre el comportamiento observado y el comportamiento esperado.</w:t>
            </w:r>
          </w:p>
        </w:tc>
      </w:tr>
      <w:tr w:rsidR="00B435B1" w:rsidRPr="00B435B1" w14:paraId="2F95C171" w14:textId="77777777" w:rsidTr="00B435B1">
        <w:trPr>
          <w:trHeight w:val="335"/>
        </w:trPr>
        <w:tc>
          <w:tcPr>
            <w:tcW w:w="19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4ED64C71" w14:textId="77777777" w:rsidR="00B435B1" w:rsidRPr="00B435B1" w:rsidRDefault="00B435B1" w:rsidP="00B435B1">
            <w:pPr>
              <w:pBdr>
                <w:bottom w:val="dotted" w:sz="4" w:space="2" w:color="B9AECB"/>
              </w:pBdr>
              <w:spacing w:line="300" w:lineRule="auto"/>
              <w:rPr>
                <w:sz w:val="20"/>
                <w:szCs w:val="20"/>
              </w:rPr>
            </w:pPr>
            <w:r w:rsidRPr="00B435B1">
              <w:rPr>
                <w:sz w:val="20"/>
                <w:szCs w:val="20"/>
              </w:rPr>
              <w:t>Regresión</w:t>
            </w:r>
          </w:p>
        </w:tc>
        <w:tc>
          <w:tcPr>
            <w:tcW w:w="79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0E3F5B14" w14:textId="77777777" w:rsidR="00B435B1" w:rsidRPr="00B435B1" w:rsidRDefault="00B435B1" w:rsidP="00B435B1">
            <w:pPr>
              <w:pBdr>
                <w:bottom w:val="dotted" w:sz="4" w:space="2" w:color="B9AECB"/>
              </w:pBdr>
              <w:spacing w:line="300" w:lineRule="auto"/>
              <w:rPr>
                <w:sz w:val="20"/>
                <w:szCs w:val="20"/>
              </w:rPr>
            </w:pPr>
            <w:r w:rsidRPr="00B435B1">
              <w:rPr>
                <w:sz w:val="20"/>
                <w:szCs w:val="20"/>
              </w:rPr>
              <w:t>Comprobación de que un cambio o corrección no dañó funciones previamente estables.</w:t>
            </w:r>
          </w:p>
        </w:tc>
      </w:tr>
      <w:tr w:rsidR="00B435B1" w:rsidRPr="00B435B1" w14:paraId="4DDF3380" w14:textId="77777777" w:rsidTr="00B435B1">
        <w:trPr>
          <w:trHeight w:val="347"/>
        </w:trPr>
        <w:tc>
          <w:tcPr>
            <w:tcW w:w="19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1F2AE837" w14:textId="77777777" w:rsidR="00B435B1" w:rsidRPr="00B435B1" w:rsidRDefault="00B435B1" w:rsidP="00B435B1">
            <w:pPr>
              <w:pBdr>
                <w:bottom w:val="dotted" w:sz="4" w:space="2" w:color="B9AECB"/>
              </w:pBdr>
              <w:spacing w:line="300" w:lineRule="auto"/>
              <w:rPr>
                <w:sz w:val="20"/>
                <w:szCs w:val="20"/>
              </w:rPr>
            </w:pPr>
            <w:r w:rsidRPr="00B435B1">
              <w:rPr>
                <w:sz w:val="20"/>
                <w:szCs w:val="20"/>
              </w:rPr>
              <w:t>SUT</w:t>
            </w:r>
          </w:p>
        </w:tc>
        <w:tc>
          <w:tcPr>
            <w:tcW w:w="79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4C1B497E" w14:textId="77777777" w:rsidR="00B435B1" w:rsidRPr="00B435B1" w:rsidRDefault="00B435B1" w:rsidP="00B435B1">
            <w:pPr>
              <w:pBdr>
                <w:bottom w:val="dotted" w:sz="4" w:space="2" w:color="B9AECB"/>
              </w:pBdr>
              <w:spacing w:line="300" w:lineRule="auto"/>
              <w:rPr>
                <w:sz w:val="20"/>
                <w:szCs w:val="20"/>
              </w:rPr>
            </w:pPr>
            <w:proofErr w:type="spellStart"/>
            <w:r w:rsidRPr="00B435B1">
              <w:rPr>
                <w:sz w:val="20"/>
                <w:szCs w:val="20"/>
              </w:rPr>
              <w:t>System</w:t>
            </w:r>
            <w:proofErr w:type="spellEnd"/>
            <w:r w:rsidRPr="00B435B1">
              <w:rPr>
                <w:sz w:val="20"/>
                <w:szCs w:val="20"/>
              </w:rPr>
              <w:t xml:space="preserve"> </w:t>
            </w:r>
            <w:proofErr w:type="spellStart"/>
            <w:r w:rsidRPr="00B435B1">
              <w:rPr>
                <w:sz w:val="20"/>
                <w:szCs w:val="20"/>
              </w:rPr>
              <w:t>Under</w:t>
            </w:r>
            <w:proofErr w:type="spellEnd"/>
            <w:r w:rsidRPr="00B435B1">
              <w:rPr>
                <w:sz w:val="20"/>
                <w:szCs w:val="20"/>
              </w:rPr>
              <w:t xml:space="preserve"> Test o sistema bajo prueba; en este plan, </w:t>
            </w:r>
            <w:proofErr w:type="spellStart"/>
            <w:r w:rsidRPr="00B435B1">
              <w:rPr>
                <w:sz w:val="20"/>
                <w:szCs w:val="20"/>
              </w:rPr>
              <w:t>Toolshop</w:t>
            </w:r>
            <w:proofErr w:type="spellEnd"/>
            <w:r w:rsidRPr="00B435B1">
              <w:rPr>
                <w:sz w:val="20"/>
                <w:szCs w:val="20"/>
              </w:rPr>
              <w:t>.</w:t>
            </w:r>
          </w:p>
        </w:tc>
      </w:tr>
      <w:tr w:rsidR="00B435B1" w:rsidRPr="00B435B1" w14:paraId="2240532F" w14:textId="77777777" w:rsidTr="00B435B1">
        <w:trPr>
          <w:trHeight w:val="347"/>
        </w:trPr>
        <w:tc>
          <w:tcPr>
            <w:tcW w:w="19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06C78F58" w14:textId="77777777" w:rsidR="00B435B1" w:rsidRPr="00B435B1" w:rsidRDefault="00B435B1" w:rsidP="00B435B1">
            <w:pPr>
              <w:pBdr>
                <w:bottom w:val="dotted" w:sz="4" w:space="2" w:color="B9AECB"/>
              </w:pBdr>
              <w:spacing w:line="300" w:lineRule="auto"/>
              <w:rPr>
                <w:sz w:val="20"/>
                <w:szCs w:val="20"/>
              </w:rPr>
            </w:pPr>
            <w:r w:rsidRPr="00B435B1">
              <w:rPr>
                <w:sz w:val="20"/>
                <w:szCs w:val="20"/>
              </w:rPr>
              <w:t>Trazabilidad</w:t>
            </w:r>
          </w:p>
        </w:tc>
        <w:tc>
          <w:tcPr>
            <w:tcW w:w="79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30D2CE47" w14:textId="77777777" w:rsidR="00B435B1" w:rsidRPr="00B435B1" w:rsidRDefault="00B435B1" w:rsidP="00B435B1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435B1">
              <w:rPr>
                <w:sz w:val="20"/>
                <w:szCs w:val="20"/>
              </w:rPr>
              <w:t>Relación verificable entre requisito, riesgo, ca</w:t>
            </w:r>
            <w:r w:rsidRPr="00B435B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so, evidencia y defecto.</w:t>
            </w:r>
          </w:p>
        </w:tc>
      </w:tr>
    </w:tbl>
    <w:p w14:paraId="6A06F22A" w14:textId="75D60914" w:rsidR="00F179B5" w:rsidRPr="00E1429F" w:rsidRDefault="00F179B5" w:rsidP="00B435B1">
      <w:pPr>
        <w:pBdr>
          <w:bottom w:val="dotted" w:sz="4" w:space="2" w:color="B9AECB"/>
        </w:pBdr>
        <w:spacing w:line="300" w:lineRule="auto"/>
      </w:pPr>
    </w:p>
    <w:p w14:paraId="3E46582A" w14:textId="7F318032" w:rsidR="00B435B1" w:rsidRPr="00E1429F" w:rsidRDefault="00000000" w:rsidP="007B5DF5">
      <w:pPr>
        <w:pStyle w:val="Ttulo1"/>
        <w:rPr>
          <w:color w:val="auto"/>
          <w:lang w:eastAsia="en-US"/>
        </w:rPr>
      </w:pPr>
      <w:r w:rsidRPr="00E1429F">
        <w:rPr>
          <w:color w:val="auto"/>
          <w:lang w:eastAsia="en-US"/>
        </w:rPr>
        <w:t>Contexto de las pruebas</w:t>
      </w:r>
    </w:p>
    <w:p w14:paraId="665345D2" w14:textId="77777777" w:rsidR="007B5DF5" w:rsidRPr="00E1429F" w:rsidRDefault="007B5DF5" w:rsidP="007B5DF5">
      <w:pPr>
        <w:pStyle w:val="Ttulo1"/>
        <w:numPr>
          <w:ilvl w:val="0"/>
          <w:numId w:val="0"/>
        </w:numPr>
        <w:ind w:left="432"/>
        <w:rPr>
          <w:color w:val="auto"/>
          <w:lang w:eastAsia="en-US"/>
        </w:rPr>
      </w:pPr>
    </w:p>
    <w:p w14:paraId="46D8412F" w14:textId="1B0FAD44" w:rsidR="00B435B1" w:rsidRPr="00E1429F" w:rsidRDefault="00B435B1" w:rsidP="00B435B1">
      <w:pPr>
        <w:pStyle w:val="Ttulo2"/>
        <w:rPr>
          <w:color w:val="auto"/>
          <w:lang w:eastAsia="en-US"/>
        </w:rPr>
      </w:pPr>
      <w:r w:rsidRPr="00E1429F">
        <w:rPr>
          <w:color w:val="auto"/>
          <w:lang w:eastAsia="en-US"/>
        </w:rPr>
        <w:t>Elementos de prueba</w:t>
      </w:r>
    </w:p>
    <w:p w14:paraId="27B45AD9" w14:textId="21A9B198" w:rsidR="00535A5E" w:rsidRPr="00E1429F" w:rsidRDefault="00535A5E" w:rsidP="00535A5E">
      <w:pPr>
        <w:pStyle w:val="Descripcin"/>
        <w:keepNext/>
      </w:pP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2215"/>
        <w:gridCol w:w="6645"/>
      </w:tblGrid>
      <w:tr w:rsidR="00535A5E" w:rsidRPr="00E1429F" w14:paraId="1DA7A0D9" w14:textId="77777777" w:rsidTr="00535A5E">
        <w:trPr>
          <w:trHeight w:val="191"/>
          <w:tblHeader/>
          <w:jc w:val="center"/>
        </w:trPr>
        <w:tc>
          <w:tcPr>
            <w:tcW w:w="84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5754C" w14:textId="77777777" w:rsidR="00535A5E" w:rsidRPr="00E1429F" w:rsidRDefault="00535A5E" w:rsidP="00535A5E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ID</w:t>
            </w:r>
          </w:p>
        </w:tc>
        <w:tc>
          <w:tcPr>
            <w:tcW w:w="221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1B5E8" w14:textId="77777777" w:rsidR="00535A5E" w:rsidRPr="00E1429F" w:rsidRDefault="00535A5E" w:rsidP="00535A5E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Elemento</w:t>
            </w:r>
          </w:p>
        </w:tc>
        <w:tc>
          <w:tcPr>
            <w:tcW w:w="664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C6DA8" w14:textId="77777777" w:rsidR="00535A5E" w:rsidRPr="00E1429F" w:rsidRDefault="00535A5E" w:rsidP="00535A5E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Componentes principales</w:t>
            </w:r>
          </w:p>
        </w:tc>
      </w:tr>
      <w:tr w:rsidR="00535A5E" w:rsidRPr="00E1429F" w14:paraId="710B7C8D" w14:textId="77777777" w:rsidTr="00535A5E">
        <w:trPr>
          <w:cantSplit/>
          <w:trHeight w:val="202"/>
          <w:jc w:val="center"/>
        </w:trPr>
        <w:tc>
          <w:tcPr>
            <w:tcW w:w="8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25E01" w14:textId="77777777" w:rsidR="00535A5E" w:rsidRPr="00E1429F" w:rsidRDefault="00535A5E" w:rsidP="00535A5E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EP-01</w:t>
            </w:r>
          </w:p>
        </w:tc>
        <w:tc>
          <w:tcPr>
            <w:tcW w:w="22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D168B" w14:textId="77777777" w:rsidR="00535A5E" w:rsidRPr="00E1429F" w:rsidRDefault="00535A5E" w:rsidP="00535A5E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Catálogo y búsqueda</w:t>
            </w:r>
          </w:p>
        </w:tc>
        <w:tc>
          <w:tcPr>
            <w:tcW w:w="66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06A597" w14:textId="77777777" w:rsidR="00535A5E" w:rsidRPr="00E1429F" w:rsidRDefault="00535A5E" w:rsidP="00535A5E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Listado, detalle, categorías, búsqueda, ordenamiento y rango de precios.</w:t>
            </w:r>
          </w:p>
        </w:tc>
      </w:tr>
      <w:tr w:rsidR="00535A5E" w:rsidRPr="00E1429F" w14:paraId="43DF8CEF" w14:textId="77777777" w:rsidTr="00535A5E">
        <w:trPr>
          <w:cantSplit/>
          <w:trHeight w:val="202"/>
          <w:jc w:val="center"/>
        </w:trPr>
        <w:tc>
          <w:tcPr>
            <w:tcW w:w="847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6203C" w14:textId="77777777" w:rsidR="00535A5E" w:rsidRPr="00E1429F" w:rsidRDefault="00535A5E" w:rsidP="00535A5E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EP-02</w:t>
            </w:r>
          </w:p>
        </w:tc>
        <w:tc>
          <w:tcPr>
            <w:tcW w:w="2215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F971B" w14:textId="77777777" w:rsidR="00535A5E" w:rsidRPr="00E1429F" w:rsidRDefault="00535A5E" w:rsidP="00535A5E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Autenticación y cuentas</w:t>
            </w:r>
          </w:p>
        </w:tc>
        <w:tc>
          <w:tcPr>
            <w:tcW w:w="6645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54C391" w14:textId="77777777" w:rsidR="00535A5E" w:rsidRPr="00E1429F" w:rsidRDefault="00535A5E" w:rsidP="00535A5E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Registro, inicio de sesión, sesión, roles, perfil, contraseña e historial.</w:t>
            </w:r>
          </w:p>
        </w:tc>
      </w:tr>
      <w:tr w:rsidR="00535A5E" w:rsidRPr="00E1429F" w14:paraId="1000B851" w14:textId="77777777" w:rsidTr="00535A5E">
        <w:trPr>
          <w:cantSplit/>
          <w:trHeight w:val="202"/>
          <w:jc w:val="center"/>
        </w:trPr>
        <w:tc>
          <w:tcPr>
            <w:tcW w:w="8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E7F05" w14:textId="77777777" w:rsidR="00535A5E" w:rsidRPr="00E1429F" w:rsidRDefault="00535A5E" w:rsidP="00535A5E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EP-03</w:t>
            </w:r>
          </w:p>
        </w:tc>
        <w:tc>
          <w:tcPr>
            <w:tcW w:w="22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BC69E" w14:textId="77777777" w:rsidR="00535A5E" w:rsidRPr="00E1429F" w:rsidRDefault="00535A5E" w:rsidP="00535A5E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Carrito y compra</w:t>
            </w:r>
          </w:p>
        </w:tc>
        <w:tc>
          <w:tcPr>
            <w:tcW w:w="66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F9981" w14:textId="77777777" w:rsidR="00535A5E" w:rsidRPr="00E1429F" w:rsidRDefault="00535A5E" w:rsidP="00535A5E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Carrito, cantidades, eliminación, dirección, pago, pedido y factura.</w:t>
            </w:r>
          </w:p>
        </w:tc>
      </w:tr>
      <w:tr w:rsidR="00535A5E" w:rsidRPr="00E1429F" w14:paraId="40B1A090" w14:textId="77777777" w:rsidTr="00535A5E">
        <w:trPr>
          <w:cantSplit/>
          <w:trHeight w:val="404"/>
          <w:jc w:val="center"/>
        </w:trPr>
        <w:tc>
          <w:tcPr>
            <w:tcW w:w="847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BB5B9" w14:textId="77777777" w:rsidR="00535A5E" w:rsidRPr="00E1429F" w:rsidRDefault="00535A5E" w:rsidP="00535A5E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EP-04</w:t>
            </w:r>
          </w:p>
        </w:tc>
        <w:tc>
          <w:tcPr>
            <w:tcW w:w="2215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739D3" w14:textId="77777777" w:rsidR="00535A5E" w:rsidRPr="00E1429F" w:rsidRDefault="00535A5E" w:rsidP="00535A5E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Servicios al cliente y persistencia</w:t>
            </w:r>
          </w:p>
        </w:tc>
        <w:tc>
          <w:tcPr>
            <w:tcW w:w="6645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20F4D" w14:textId="77777777" w:rsidR="00535A5E" w:rsidRPr="00E1429F" w:rsidRDefault="00535A5E" w:rsidP="00535A5E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Formulario de contacto, archivos, favoritos, correo y almacenamiento.</w:t>
            </w:r>
          </w:p>
        </w:tc>
      </w:tr>
      <w:tr w:rsidR="00535A5E" w:rsidRPr="00E1429F" w14:paraId="0214273B" w14:textId="77777777" w:rsidTr="00535A5E">
        <w:trPr>
          <w:cantSplit/>
          <w:trHeight w:val="414"/>
          <w:jc w:val="center"/>
        </w:trPr>
        <w:tc>
          <w:tcPr>
            <w:tcW w:w="8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998DD" w14:textId="77777777" w:rsidR="00535A5E" w:rsidRPr="00E1429F" w:rsidRDefault="00535A5E" w:rsidP="00535A5E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EP-05</w:t>
            </w:r>
          </w:p>
        </w:tc>
        <w:tc>
          <w:tcPr>
            <w:tcW w:w="22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A4D58" w14:textId="77777777" w:rsidR="00535A5E" w:rsidRPr="00E1429F" w:rsidRDefault="00535A5E" w:rsidP="00535A5E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API e integración de datos</w:t>
            </w:r>
          </w:p>
        </w:tc>
        <w:tc>
          <w:tcPr>
            <w:tcW w:w="66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61AF0" w14:textId="77777777" w:rsidR="00535A5E" w:rsidRPr="00E1429F" w:rsidRDefault="00535A5E" w:rsidP="00535A5E">
            <w:pPr>
              <w:spacing w:line="252" w:lineRule="auto"/>
              <w:rPr>
                <w:lang w:val="es-GT"/>
              </w:rPr>
            </w:pPr>
            <w:proofErr w:type="spellStart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Endpoints</w:t>
            </w:r>
            <w:proofErr w:type="spellEnd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 xml:space="preserve"> REST, validaciones, respuestas, </w:t>
            </w:r>
            <w:proofErr w:type="spellStart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MariaDB</w:t>
            </w:r>
            <w:proofErr w:type="spellEnd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 xml:space="preserve"> y contratos UI API.</w:t>
            </w:r>
          </w:p>
        </w:tc>
      </w:tr>
    </w:tbl>
    <w:p w14:paraId="04D0C3AB" w14:textId="77777777" w:rsidR="00535A5E" w:rsidRPr="00E1429F" w:rsidRDefault="00535A5E" w:rsidP="00535A5E">
      <w:pPr>
        <w:pStyle w:val="Ttulo1"/>
        <w:numPr>
          <w:ilvl w:val="0"/>
          <w:numId w:val="0"/>
        </w:numPr>
      </w:pPr>
    </w:p>
    <w:p w14:paraId="4781811A" w14:textId="25C44CF8" w:rsidR="00F179B5" w:rsidRPr="00E1429F" w:rsidRDefault="00F179B5" w:rsidP="00535A5E">
      <w:pPr>
        <w:pStyle w:val="Ttulo2"/>
        <w:numPr>
          <w:ilvl w:val="0"/>
          <w:numId w:val="0"/>
        </w:numPr>
        <w:ind w:left="576" w:hanging="576"/>
        <w:rPr>
          <w:color w:val="auto"/>
        </w:rPr>
      </w:pPr>
    </w:p>
    <w:p w14:paraId="4E429311" w14:textId="7BC3A885" w:rsidR="00F179B5" w:rsidRPr="00E1429F" w:rsidRDefault="00000000" w:rsidP="00535A5E">
      <w:pPr>
        <w:pStyle w:val="Ttulo2"/>
        <w:rPr>
          <w:color w:val="auto"/>
        </w:rPr>
      </w:pPr>
      <w:r w:rsidRPr="00E1429F">
        <w:rPr>
          <w:color w:val="auto"/>
        </w:rPr>
        <w:t>Alcance: qué se prueba y qué NO se prueba</w:t>
      </w:r>
    </w:p>
    <w:p w14:paraId="577B4A1B" w14:textId="0EC155E8" w:rsidR="00535A5E" w:rsidRPr="00E1429F" w:rsidRDefault="00535A5E" w:rsidP="00535A5E">
      <w:pPr>
        <w:pStyle w:val="Descripcin"/>
        <w:keepNext/>
      </w:pP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3402"/>
        <w:gridCol w:w="3191"/>
      </w:tblGrid>
      <w:tr w:rsidR="00535A5E" w:rsidRPr="00E1429F" w14:paraId="35C385F2" w14:textId="77777777" w:rsidTr="00535A5E">
        <w:trPr>
          <w:trHeight w:val="191"/>
          <w:tblHeader/>
          <w:jc w:val="center"/>
        </w:trPr>
        <w:tc>
          <w:tcPr>
            <w:tcW w:w="311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B7384" w14:textId="149F5EF2" w:rsidR="00535A5E" w:rsidRPr="00E1429F" w:rsidRDefault="00535A5E" w:rsidP="00535A5E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  <w:lang w:val="es-GT"/>
              </w:rPr>
            </w:pPr>
            <w:r w:rsidRPr="00E1429F">
              <w:rPr>
                <w:rFonts w:ascii="Arial" w:hAnsi="Arial" w:cs="Arial"/>
                <w:b/>
                <w:color w:val="FFFFFF"/>
                <w:sz w:val="18"/>
                <w:szCs w:val="18"/>
                <w:lang w:val="es-GT"/>
              </w:rPr>
              <w:t>Dentro del alcance</w:t>
            </w:r>
          </w:p>
        </w:tc>
        <w:tc>
          <w:tcPr>
            <w:tcW w:w="340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B6B1D" w14:textId="351284C7" w:rsidR="00535A5E" w:rsidRPr="00E1429F" w:rsidRDefault="00535A5E" w:rsidP="00535A5E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  <w:lang w:val="es-GT"/>
              </w:rPr>
            </w:pPr>
            <w:r w:rsidRPr="00E1429F">
              <w:rPr>
                <w:rFonts w:ascii="Arial" w:hAnsi="Arial" w:cs="Arial"/>
                <w:b/>
                <w:color w:val="FFFFFF"/>
                <w:sz w:val="18"/>
                <w:szCs w:val="18"/>
                <w:lang w:val="es-GT"/>
              </w:rPr>
              <w:t>Fuera del alcance</w:t>
            </w:r>
          </w:p>
        </w:tc>
        <w:tc>
          <w:tcPr>
            <w:tcW w:w="319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9216A" w14:textId="5DB16DFE" w:rsidR="00535A5E" w:rsidRPr="00E1429F" w:rsidRDefault="00535A5E" w:rsidP="00535A5E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  <w:lang w:val="es-GT"/>
              </w:rPr>
            </w:pPr>
            <w:r w:rsidRPr="00E1429F">
              <w:rPr>
                <w:rFonts w:ascii="Arial" w:hAnsi="Arial" w:cs="Arial"/>
                <w:b/>
                <w:color w:val="FFFFFF"/>
                <w:sz w:val="18"/>
                <w:szCs w:val="18"/>
                <w:lang w:val="es-GT"/>
              </w:rPr>
              <w:t>Razón de la exclusión</w:t>
            </w:r>
          </w:p>
        </w:tc>
      </w:tr>
      <w:tr w:rsidR="00D40857" w:rsidRPr="00E1429F" w14:paraId="3150503A" w14:textId="77777777" w:rsidTr="00584BDF">
        <w:trPr>
          <w:cantSplit/>
          <w:trHeight w:val="202"/>
          <w:jc w:val="center"/>
        </w:trPr>
        <w:tc>
          <w:tcPr>
            <w:tcW w:w="31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F675B9" w14:textId="7389779D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bCs/>
                <w:sz w:val="18"/>
                <w:szCs w:val="18"/>
                <w:lang w:val="es-GT"/>
              </w:rPr>
            </w:pPr>
            <w:r w:rsidRPr="00E1429F">
              <w:rPr>
                <w:rFonts w:ascii="Arial" w:hAnsi="Arial" w:cs="Arial"/>
                <w:bCs/>
                <w:sz w:val="18"/>
                <w:szCs w:val="18"/>
                <w:lang w:val="es-GT"/>
              </w:rPr>
              <w:t xml:space="preserve">Aplicación web y API de la variante Sprint 5 </w:t>
            </w:r>
            <w:proofErr w:type="spellStart"/>
            <w:r w:rsidRPr="00E1429F">
              <w:rPr>
                <w:rFonts w:ascii="Arial" w:hAnsi="Arial" w:cs="Arial"/>
                <w:bCs/>
                <w:sz w:val="18"/>
                <w:szCs w:val="18"/>
                <w:lang w:val="es-GT"/>
              </w:rPr>
              <w:t>with</w:t>
            </w:r>
            <w:proofErr w:type="spellEnd"/>
            <w:r w:rsidRPr="00E1429F">
              <w:rPr>
                <w:rFonts w:ascii="Arial" w:hAnsi="Arial" w:cs="Arial"/>
                <w:bCs/>
                <w:sz w:val="18"/>
                <w:szCs w:val="18"/>
                <w:lang w:val="es-GT"/>
              </w:rPr>
              <w:t xml:space="preserve"> bugs ejecutadas localmente.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5B98B" w14:textId="77777777" w:rsidR="00D40857" w:rsidRPr="00E1429F" w:rsidRDefault="00D40857" w:rsidP="00D40857">
            <w:pPr>
              <w:pStyle w:val="Tablaconcuadrcula4-nfasis1"/>
              <w:spacing w:after="60" w:line="259" w:lineRule="auto"/>
              <w:rPr>
                <w:rFonts w:ascii="Arial" w:hAnsi="Arial" w:cs="Arial"/>
                <w:sz w:val="18"/>
                <w:szCs w:val="18"/>
                <w:lang w:val="es-GT"/>
              </w:rPr>
            </w:pPr>
            <w:r w:rsidRPr="00E1429F">
              <w:rPr>
                <w:rFonts w:ascii="Arial" w:hAnsi="Arial" w:cs="Arial"/>
                <w:sz w:val="18"/>
                <w:szCs w:val="18"/>
                <w:lang w:val="es-GT"/>
              </w:rPr>
              <w:t>Transacciones reales con proveedores de pago o servicios externos no controlados por el entorno local.</w:t>
            </w:r>
          </w:p>
          <w:p w14:paraId="120F07C3" w14:textId="23BC88F6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sz w:val="18"/>
                <w:szCs w:val="18"/>
                <w:lang w:val="es-GT"/>
              </w:rPr>
            </w:pPr>
          </w:p>
        </w:tc>
        <w:tc>
          <w:tcPr>
            <w:tcW w:w="3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9773D" w14:textId="504A75A7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sz w:val="18"/>
                <w:szCs w:val="18"/>
                <w:lang w:val="es-GT"/>
              </w:rPr>
            </w:pPr>
            <w:r w:rsidRPr="00E1429F">
              <w:rPr>
                <w:rFonts w:ascii="Arial" w:hAnsi="Arial" w:cs="Arial"/>
                <w:sz w:val="18"/>
                <w:szCs w:val="18"/>
                <w:lang w:val="es-GT"/>
              </w:rPr>
              <w:t xml:space="preserve">No </w:t>
            </w:r>
            <w:proofErr w:type="spellStart"/>
            <w:r w:rsidRPr="00E1429F">
              <w:rPr>
                <w:rFonts w:ascii="Arial" w:hAnsi="Arial" w:cs="Arial"/>
                <w:sz w:val="18"/>
                <w:szCs w:val="18"/>
                <w:lang w:val="es-GT"/>
              </w:rPr>
              <w:t>esta</w:t>
            </w:r>
            <w:proofErr w:type="spellEnd"/>
            <w:r w:rsidRPr="00E1429F">
              <w:rPr>
                <w:rFonts w:ascii="Arial" w:hAnsi="Arial" w:cs="Arial"/>
                <w:sz w:val="18"/>
                <w:szCs w:val="18"/>
                <w:lang w:val="es-GT"/>
              </w:rPr>
              <w:t xml:space="preserve"> conectado a un sistema de pagos real </w:t>
            </w:r>
          </w:p>
        </w:tc>
      </w:tr>
      <w:tr w:rsidR="00D40857" w:rsidRPr="00E1429F" w14:paraId="508983F5" w14:textId="77777777" w:rsidTr="00584BDF">
        <w:trPr>
          <w:cantSplit/>
          <w:trHeight w:val="202"/>
          <w:jc w:val="center"/>
        </w:trPr>
        <w:tc>
          <w:tcPr>
            <w:tcW w:w="311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229E94" w14:textId="6136E402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bCs/>
                <w:sz w:val="18"/>
                <w:szCs w:val="18"/>
                <w:lang w:val="es-GT"/>
              </w:rPr>
            </w:pPr>
            <w:r w:rsidRPr="00E1429F">
              <w:rPr>
                <w:rFonts w:ascii="Arial" w:hAnsi="Arial" w:cs="Arial"/>
                <w:bCs/>
                <w:sz w:val="18"/>
                <w:szCs w:val="18"/>
                <w:lang w:val="es-GT"/>
              </w:rPr>
              <w:t>Pruebas funcionales positivas, negativas y de borde para los cinco elementos definidos.</w:t>
            </w:r>
          </w:p>
        </w:tc>
        <w:tc>
          <w:tcPr>
            <w:tcW w:w="3402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BDFBD" w14:textId="77777777" w:rsidR="00D40857" w:rsidRPr="00E1429F" w:rsidRDefault="00D40857" w:rsidP="00D40857">
            <w:pPr>
              <w:pStyle w:val="Tablaconcuadrcula4-nfasis1"/>
              <w:spacing w:after="60" w:line="259" w:lineRule="auto"/>
              <w:rPr>
                <w:rFonts w:ascii="Arial" w:hAnsi="Arial" w:cs="Arial"/>
                <w:sz w:val="18"/>
                <w:szCs w:val="18"/>
                <w:lang w:val="es-GT"/>
              </w:rPr>
            </w:pPr>
            <w:r w:rsidRPr="00E1429F">
              <w:rPr>
                <w:rFonts w:ascii="Arial" w:hAnsi="Arial" w:cs="Arial"/>
                <w:sz w:val="18"/>
                <w:szCs w:val="18"/>
                <w:lang w:val="es-GT"/>
              </w:rPr>
              <w:t>Pruebas exhaustivas de carga, estrés, penetración o cumplimiento regulatorio.</w:t>
            </w:r>
          </w:p>
          <w:p w14:paraId="582A87FA" w14:textId="43D4A192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sz w:val="18"/>
                <w:szCs w:val="18"/>
                <w:lang w:val="es-GT"/>
              </w:rPr>
            </w:pPr>
          </w:p>
        </w:tc>
        <w:tc>
          <w:tcPr>
            <w:tcW w:w="3191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F7788" w14:textId="52B0F7B3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sz w:val="18"/>
                <w:szCs w:val="18"/>
                <w:lang w:val="es-GT"/>
              </w:rPr>
            </w:pPr>
          </w:p>
        </w:tc>
      </w:tr>
      <w:tr w:rsidR="00D40857" w:rsidRPr="00E1429F" w14:paraId="4213C610" w14:textId="77777777" w:rsidTr="00584BDF">
        <w:trPr>
          <w:cantSplit/>
          <w:trHeight w:val="202"/>
          <w:jc w:val="center"/>
        </w:trPr>
        <w:tc>
          <w:tcPr>
            <w:tcW w:w="31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A3CB35" w14:textId="77777777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bCs/>
                <w:sz w:val="18"/>
                <w:szCs w:val="18"/>
                <w:lang w:val="es-GT"/>
              </w:rPr>
            </w:pPr>
            <w:r w:rsidRPr="00E1429F">
              <w:rPr>
                <w:rFonts w:ascii="Arial" w:hAnsi="Arial" w:cs="Arial"/>
                <w:bCs/>
                <w:sz w:val="18"/>
                <w:szCs w:val="18"/>
                <w:lang w:val="es-GT"/>
              </w:rPr>
              <w:t xml:space="preserve">Validación de integración entre la interfaz Angular, la API Laravel y </w:t>
            </w:r>
            <w:proofErr w:type="spellStart"/>
            <w:r w:rsidRPr="00E1429F">
              <w:rPr>
                <w:rFonts w:ascii="Arial" w:hAnsi="Arial" w:cs="Arial"/>
                <w:bCs/>
                <w:sz w:val="18"/>
                <w:szCs w:val="18"/>
                <w:lang w:val="es-GT"/>
              </w:rPr>
              <w:t>MariaDB</w:t>
            </w:r>
            <w:proofErr w:type="spellEnd"/>
            <w:r w:rsidRPr="00E1429F">
              <w:rPr>
                <w:rFonts w:ascii="Arial" w:hAnsi="Arial" w:cs="Arial"/>
                <w:bCs/>
                <w:sz w:val="18"/>
                <w:szCs w:val="18"/>
                <w:lang w:val="es-GT"/>
              </w:rPr>
              <w:t>.</w:t>
            </w:r>
          </w:p>
          <w:p w14:paraId="4698290B" w14:textId="11D605A8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bCs/>
                <w:sz w:val="18"/>
                <w:szCs w:val="18"/>
                <w:lang w:val="es-GT"/>
              </w:rPr>
            </w:pP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3321F" w14:textId="3ABBAC43" w:rsidR="00D40857" w:rsidRPr="00E1429F" w:rsidRDefault="00D40857" w:rsidP="00D40857">
            <w:pPr>
              <w:pStyle w:val="Tablaconcuadrcula4-nfasis1"/>
              <w:spacing w:after="60" w:line="259" w:lineRule="auto"/>
              <w:rPr>
                <w:rFonts w:ascii="Arial" w:hAnsi="Arial" w:cs="Arial"/>
                <w:sz w:val="18"/>
                <w:szCs w:val="18"/>
                <w:lang w:val="es-GT"/>
              </w:rPr>
            </w:pPr>
            <w:r w:rsidRPr="00E1429F">
              <w:rPr>
                <w:rFonts w:ascii="Arial" w:hAnsi="Arial" w:cs="Arial"/>
                <w:sz w:val="18"/>
                <w:szCs w:val="18"/>
                <w:lang w:val="es-GT"/>
              </w:rPr>
              <w:t>Corrección del código y automatización completa.</w:t>
            </w:r>
          </w:p>
          <w:p w14:paraId="566B5912" w14:textId="7A122617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sz w:val="18"/>
                <w:szCs w:val="18"/>
                <w:lang w:val="es-GT"/>
              </w:rPr>
            </w:pPr>
          </w:p>
        </w:tc>
        <w:tc>
          <w:tcPr>
            <w:tcW w:w="3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4EBB7" w14:textId="15B530F2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sz w:val="18"/>
                <w:szCs w:val="18"/>
                <w:lang w:val="es-GT"/>
              </w:rPr>
            </w:pPr>
            <w:r w:rsidRPr="00E1429F">
              <w:rPr>
                <w:rFonts w:ascii="Arial" w:hAnsi="Arial" w:cs="Arial"/>
                <w:sz w:val="18"/>
                <w:szCs w:val="18"/>
                <w:lang w:val="es-GT"/>
              </w:rPr>
              <w:t>El plan abarca solamente la prueba del sistema acordado.</w:t>
            </w:r>
          </w:p>
        </w:tc>
      </w:tr>
      <w:tr w:rsidR="00D40857" w:rsidRPr="00E1429F" w14:paraId="4DB1E8E5" w14:textId="77777777" w:rsidTr="00584BDF">
        <w:trPr>
          <w:cantSplit/>
          <w:trHeight w:val="404"/>
          <w:jc w:val="center"/>
        </w:trPr>
        <w:tc>
          <w:tcPr>
            <w:tcW w:w="311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BDC672" w14:textId="77777777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bCs/>
                <w:sz w:val="18"/>
                <w:szCs w:val="18"/>
                <w:lang w:val="es-GT"/>
              </w:rPr>
            </w:pPr>
            <w:r w:rsidRPr="00E1429F">
              <w:rPr>
                <w:rFonts w:ascii="Arial" w:hAnsi="Arial" w:cs="Arial"/>
                <w:bCs/>
                <w:sz w:val="18"/>
                <w:szCs w:val="18"/>
                <w:lang w:val="es-GT"/>
              </w:rPr>
              <w:lastRenderedPageBreak/>
              <w:t>Pruebas básicas de seguridad sobre autenticación, autorización, validación de entradas y exposición de información.</w:t>
            </w:r>
          </w:p>
          <w:p w14:paraId="0BA233F3" w14:textId="58B78D8A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bCs/>
                <w:sz w:val="18"/>
                <w:szCs w:val="18"/>
                <w:lang w:val="es-GT"/>
              </w:rPr>
            </w:pPr>
          </w:p>
        </w:tc>
        <w:tc>
          <w:tcPr>
            <w:tcW w:w="3402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6AEA5" w14:textId="77777777" w:rsidR="00D40857" w:rsidRPr="00E1429F" w:rsidRDefault="00D40857" w:rsidP="00D40857">
            <w:pPr>
              <w:pStyle w:val="Tablaconcuadrcula4-nfasis1"/>
              <w:spacing w:after="60" w:line="259" w:lineRule="auto"/>
              <w:rPr>
                <w:rFonts w:ascii="Arial" w:hAnsi="Arial" w:cs="Arial"/>
                <w:sz w:val="18"/>
                <w:szCs w:val="18"/>
                <w:lang w:val="es-GT"/>
              </w:rPr>
            </w:pPr>
            <w:r w:rsidRPr="00E1429F">
              <w:rPr>
                <w:rFonts w:ascii="Arial" w:hAnsi="Arial" w:cs="Arial"/>
                <w:sz w:val="18"/>
                <w:szCs w:val="18"/>
                <w:lang w:val="es-GT"/>
              </w:rPr>
              <w:t>Administración de infraestructura de producción o evaluación de disponibilidad en Internet.</w:t>
            </w:r>
          </w:p>
          <w:p w14:paraId="68AFA679" w14:textId="75CC085B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sz w:val="18"/>
                <w:szCs w:val="18"/>
                <w:lang w:val="es-GT"/>
              </w:rPr>
            </w:pPr>
          </w:p>
        </w:tc>
        <w:tc>
          <w:tcPr>
            <w:tcW w:w="3191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26ED0" w14:textId="0A557EC9" w:rsidR="00D40857" w:rsidRPr="00E1429F" w:rsidRDefault="00C93D02" w:rsidP="00D40857">
            <w:pPr>
              <w:spacing w:line="252" w:lineRule="auto"/>
              <w:rPr>
                <w:rFonts w:ascii="Arial" w:hAnsi="Arial" w:cs="Arial"/>
                <w:sz w:val="18"/>
                <w:szCs w:val="18"/>
                <w:lang w:val="es-GT"/>
              </w:rPr>
            </w:pPr>
            <w:r w:rsidRPr="00E1429F">
              <w:rPr>
                <w:rFonts w:ascii="Arial" w:hAnsi="Arial" w:cs="Arial"/>
                <w:sz w:val="18"/>
                <w:szCs w:val="18"/>
                <w:lang w:val="es-GT"/>
              </w:rPr>
              <w:t>No aplica en este alcance</w:t>
            </w:r>
          </w:p>
        </w:tc>
      </w:tr>
      <w:tr w:rsidR="00D40857" w:rsidRPr="00E1429F" w14:paraId="0DF932B9" w14:textId="77777777" w:rsidTr="00584BDF">
        <w:trPr>
          <w:cantSplit/>
          <w:trHeight w:val="414"/>
          <w:jc w:val="center"/>
        </w:trPr>
        <w:tc>
          <w:tcPr>
            <w:tcW w:w="31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407009" w14:textId="7F241765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bCs/>
                <w:sz w:val="18"/>
                <w:szCs w:val="18"/>
                <w:lang w:val="es-GT"/>
              </w:rPr>
            </w:pPr>
            <w:r w:rsidRPr="00E1429F">
              <w:rPr>
                <w:rFonts w:ascii="Arial" w:hAnsi="Arial" w:cs="Arial"/>
                <w:bCs/>
                <w:sz w:val="18"/>
                <w:szCs w:val="18"/>
                <w:lang w:val="es-GT"/>
              </w:rPr>
              <w:t>Evaluación limitada de usabilidad, confiabilidad y comportamiento temporal observable.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6D0C0" w14:textId="4F9FB72B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sz w:val="18"/>
                <w:szCs w:val="18"/>
                <w:lang w:val="es-GT"/>
              </w:rPr>
            </w:pPr>
          </w:p>
        </w:tc>
        <w:tc>
          <w:tcPr>
            <w:tcW w:w="3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33A87" w14:textId="7E1086AB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sz w:val="18"/>
                <w:szCs w:val="18"/>
                <w:lang w:val="es-GT"/>
              </w:rPr>
            </w:pPr>
          </w:p>
        </w:tc>
      </w:tr>
      <w:tr w:rsidR="00D40857" w:rsidRPr="00E1429F" w14:paraId="75F2E08C" w14:textId="77777777" w:rsidTr="00584BDF">
        <w:trPr>
          <w:cantSplit/>
          <w:trHeight w:val="414"/>
          <w:jc w:val="center"/>
        </w:trPr>
        <w:tc>
          <w:tcPr>
            <w:tcW w:w="31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A26744" w14:textId="77777777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bCs/>
                <w:sz w:val="18"/>
                <w:szCs w:val="18"/>
                <w:lang w:val="es-GT"/>
              </w:rPr>
            </w:pPr>
            <w:r w:rsidRPr="00E1429F">
              <w:rPr>
                <w:rFonts w:ascii="Arial" w:hAnsi="Arial" w:cs="Arial"/>
                <w:bCs/>
                <w:sz w:val="18"/>
                <w:szCs w:val="18"/>
                <w:lang w:val="es-GT"/>
              </w:rPr>
              <w:t>Pruebas de caja blanca en dos funciones seleccionadas y análisis estático del código disponible.</w:t>
            </w:r>
          </w:p>
          <w:p w14:paraId="1B75D80D" w14:textId="77777777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bCs/>
                <w:sz w:val="18"/>
                <w:szCs w:val="18"/>
                <w:lang w:val="es-GT"/>
              </w:rPr>
            </w:pP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E2F96" w14:textId="77777777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bCs/>
                <w:sz w:val="18"/>
                <w:szCs w:val="18"/>
                <w:lang w:val="es-GT"/>
              </w:rPr>
            </w:pPr>
          </w:p>
        </w:tc>
        <w:tc>
          <w:tcPr>
            <w:tcW w:w="3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43E32" w14:textId="77777777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bCs/>
                <w:sz w:val="18"/>
                <w:szCs w:val="18"/>
                <w:lang w:val="es-GT"/>
              </w:rPr>
            </w:pPr>
          </w:p>
        </w:tc>
      </w:tr>
      <w:tr w:rsidR="00D40857" w:rsidRPr="00E1429F" w14:paraId="603EA6A9" w14:textId="77777777" w:rsidTr="00584BDF">
        <w:trPr>
          <w:cantSplit/>
          <w:trHeight w:val="414"/>
          <w:jc w:val="center"/>
        </w:trPr>
        <w:tc>
          <w:tcPr>
            <w:tcW w:w="31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6072FF" w14:textId="77777777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bCs/>
                <w:sz w:val="18"/>
                <w:szCs w:val="18"/>
                <w:lang w:val="es-GT"/>
              </w:rPr>
            </w:pPr>
            <w:r w:rsidRPr="00E1429F">
              <w:rPr>
                <w:rFonts w:ascii="Arial" w:hAnsi="Arial" w:cs="Arial"/>
                <w:bCs/>
                <w:sz w:val="18"/>
                <w:szCs w:val="18"/>
                <w:lang w:val="es-GT"/>
              </w:rPr>
              <w:t>Reprueba de defectos corregidos y una regresión manual priorizada.</w:t>
            </w:r>
          </w:p>
          <w:p w14:paraId="249E35B7" w14:textId="77777777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bCs/>
                <w:color w:val="000000"/>
                <w:sz w:val="18"/>
                <w:szCs w:val="18"/>
                <w:lang w:val="es-GT"/>
              </w:rPr>
            </w:pP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7F64C7" w14:textId="77777777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color w:val="000000"/>
                <w:sz w:val="18"/>
                <w:szCs w:val="18"/>
                <w:lang w:val="es-GT"/>
              </w:rPr>
            </w:pPr>
          </w:p>
        </w:tc>
        <w:tc>
          <w:tcPr>
            <w:tcW w:w="3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A0215" w14:textId="77777777" w:rsidR="00D40857" w:rsidRPr="00E1429F" w:rsidRDefault="00D40857" w:rsidP="00D40857">
            <w:pPr>
              <w:spacing w:line="252" w:lineRule="auto"/>
              <w:rPr>
                <w:rFonts w:ascii="Arial" w:hAnsi="Arial" w:cs="Arial"/>
                <w:color w:val="000000"/>
                <w:sz w:val="18"/>
                <w:szCs w:val="18"/>
                <w:lang w:val="es-GT"/>
              </w:rPr>
            </w:pPr>
          </w:p>
        </w:tc>
      </w:tr>
    </w:tbl>
    <w:p w14:paraId="6B10DE19" w14:textId="1C24F4F3" w:rsidR="00F179B5" w:rsidRPr="00E1429F" w:rsidRDefault="00F179B5">
      <w:pPr>
        <w:spacing w:after="120" w:line="280" w:lineRule="auto"/>
        <w:jc w:val="both"/>
      </w:pPr>
    </w:p>
    <w:p w14:paraId="592F19B6" w14:textId="77777777" w:rsidR="00F179B5" w:rsidRPr="00E1429F" w:rsidRDefault="00F179B5">
      <w:pPr>
        <w:spacing w:after="140"/>
      </w:pPr>
    </w:p>
    <w:p w14:paraId="059E801C" w14:textId="77777777" w:rsidR="00535A5E" w:rsidRPr="00E1429F" w:rsidRDefault="00535A5E" w:rsidP="00535A5E">
      <w:pPr>
        <w:pStyle w:val="Ttulo2"/>
        <w:rPr>
          <w:color w:val="auto"/>
        </w:rPr>
      </w:pPr>
      <w:r w:rsidRPr="00E1429F">
        <w:rPr>
          <w:color w:val="auto"/>
        </w:rPr>
        <w:t>Proyecto, niveles y tipos de prueba</w:t>
      </w:r>
    </w:p>
    <w:p w14:paraId="2CA56B45" w14:textId="77777777" w:rsidR="00535A5E" w:rsidRPr="00E1429F" w:rsidRDefault="00535A5E" w:rsidP="00535A5E">
      <w:pPr>
        <w:spacing w:after="40"/>
      </w:pPr>
      <w:r w:rsidRPr="00E1429F">
        <w:rPr>
          <w:b/>
          <w:bCs/>
          <w:color w:val="2E1A47"/>
        </w:rPr>
        <w:t>¿Qué niveles y qué tipos de prueba entran en este plan?</w:t>
      </w:r>
    </w:p>
    <w:p w14:paraId="6110F947" w14:textId="77777777" w:rsidR="00535A5E" w:rsidRPr="00E1429F" w:rsidRDefault="00535A5E" w:rsidP="00535A5E">
      <w:pPr>
        <w:spacing w:after="90"/>
      </w:pPr>
      <w:r w:rsidRPr="00E1429F">
        <w:rPr>
          <w:i/>
          <w:iCs/>
          <w:color w:val="6B6478"/>
          <w:sz w:val="18"/>
          <w:szCs w:val="18"/>
        </w:rPr>
        <w:t>Niveles: unitaria, integración, sistema, aceptación. Tipos: funcional, rendimiento, seguridad, usabilidad, compatibilidad.</w:t>
      </w:r>
    </w:p>
    <w:p w14:paraId="2DD5FED8" w14:textId="77777777" w:rsidR="00535A5E" w:rsidRPr="00E1429F" w:rsidRDefault="00535A5E">
      <w:pPr>
        <w:spacing w:after="140"/>
      </w:pPr>
    </w:p>
    <w:p w14:paraId="7EFA3A33" w14:textId="46D3DFCB" w:rsidR="00F179B5" w:rsidRPr="00E1429F" w:rsidRDefault="00000000" w:rsidP="00C93D02">
      <w:pPr>
        <w:pStyle w:val="Ttulo2"/>
        <w:rPr>
          <w:color w:val="auto"/>
        </w:rPr>
      </w:pPr>
      <w:r w:rsidRPr="00E1429F">
        <w:rPr>
          <w:color w:val="auto"/>
        </w:rPr>
        <w:t>Base de prueba</w:t>
      </w:r>
    </w:p>
    <w:p w14:paraId="217735DB" w14:textId="77777777" w:rsidR="00C93D02" w:rsidRPr="00E1429F" w:rsidRDefault="00C93D02" w:rsidP="00C93D02">
      <w:pPr>
        <w:pBdr>
          <w:bottom w:val="dotted" w:sz="4" w:space="2" w:color="B9AECB"/>
        </w:pBdr>
        <w:spacing w:line="300" w:lineRule="auto"/>
        <w:jc w:val="both"/>
        <w:rPr>
          <w:color w:val="auto"/>
          <w:sz w:val="18"/>
          <w:szCs w:val="18"/>
        </w:rPr>
      </w:pPr>
      <w:r w:rsidRPr="00E1429F">
        <w:rPr>
          <w:color w:val="auto"/>
          <w:sz w:val="18"/>
          <w:szCs w:val="18"/>
        </w:rPr>
        <w:t>La base de prueba estará formada por la documentación oficial, la matriz de funcionalidades, las historias de usuario del repositorio, Swagger, las cuentas y datos predefinidos, el código fuente y el comportamiento observable de la aplicación. Cualquier diferencia entre estas fuentes se registrará como una aclaración o posible defecto y no se resolverá por suposición.</w:t>
      </w:r>
    </w:p>
    <w:p w14:paraId="5703018C" w14:textId="77777777" w:rsidR="00F179B5" w:rsidRPr="00E1429F" w:rsidRDefault="00000000">
      <w:pPr>
        <w:pBdr>
          <w:bottom w:val="dotted" w:sz="4" w:space="2" w:color="B9AECB"/>
        </w:pBdr>
        <w:spacing w:line="300" w:lineRule="auto"/>
      </w:pPr>
      <w:r w:rsidRPr="00E1429F">
        <w:t xml:space="preserve"> </w:t>
      </w:r>
    </w:p>
    <w:p w14:paraId="295F3346" w14:textId="77777777" w:rsidR="00F179B5" w:rsidRPr="00E1429F" w:rsidRDefault="00000000">
      <w:pPr>
        <w:pBdr>
          <w:bottom w:val="dotted" w:sz="4" w:space="2" w:color="B9AECB"/>
        </w:pBdr>
        <w:spacing w:line="300" w:lineRule="auto"/>
      </w:pPr>
      <w:r w:rsidRPr="00E1429F">
        <w:t xml:space="preserve"> </w:t>
      </w:r>
    </w:p>
    <w:p w14:paraId="443ECEFC" w14:textId="77777777" w:rsidR="00F179B5" w:rsidRPr="00E1429F" w:rsidRDefault="00F179B5">
      <w:pPr>
        <w:spacing w:after="120"/>
      </w:pPr>
    </w:p>
    <w:p w14:paraId="3BFE2D22" w14:textId="523BFC57" w:rsidR="00C93D02" w:rsidRPr="00E1429F" w:rsidRDefault="00000000" w:rsidP="00C93D02">
      <w:pPr>
        <w:pStyle w:val="Ttulo2"/>
        <w:rPr>
          <w:color w:val="auto"/>
        </w:rPr>
      </w:pPr>
      <w:r w:rsidRPr="00E1429F">
        <w:rPr>
          <w:color w:val="auto"/>
        </w:rPr>
        <w:t>Supuestos y restricciones</w:t>
      </w:r>
    </w:p>
    <w:p w14:paraId="479CC12E" w14:textId="77777777" w:rsidR="00C93D02" w:rsidRPr="00E1429F" w:rsidRDefault="00C93D02" w:rsidP="00C93D02">
      <w:pPr>
        <w:pStyle w:val="Ttulo2"/>
        <w:numPr>
          <w:ilvl w:val="0"/>
          <w:numId w:val="0"/>
        </w:numPr>
        <w:rPr>
          <w:color w:val="auto"/>
        </w:rPr>
      </w:pP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8184"/>
      </w:tblGrid>
      <w:tr w:rsidR="00C93D02" w:rsidRPr="00E1429F" w14:paraId="4DE05ADA" w14:textId="77777777" w:rsidTr="00C93D02">
        <w:trPr>
          <w:trHeight w:val="650"/>
          <w:tblHeader/>
          <w:jc w:val="center"/>
        </w:trPr>
        <w:tc>
          <w:tcPr>
            <w:tcW w:w="157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FCAFA" w14:textId="77777777" w:rsidR="00C93D02" w:rsidRPr="00E1429F" w:rsidRDefault="00C93D02" w:rsidP="00C93D02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Tipo</w:t>
            </w:r>
          </w:p>
        </w:tc>
        <w:tc>
          <w:tcPr>
            <w:tcW w:w="818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A86C1" w14:textId="77777777" w:rsidR="00C93D02" w:rsidRPr="00E1429F" w:rsidRDefault="00C93D02" w:rsidP="00C93D02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Condición</w:t>
            </w:r>
          </w:p>
        </w:tc>
      </w:tr>
      <w:tr w:rsidR="00C93D02" w:rsidRPr="00E1429F" w14:paraId="67652B70" w14:textId="77777777" w:rsidTr="00C93D02">
        <w:trPr>
          <w:cantSplit/>
          <w:trHeight w:val="686"/>
          <w:jc w:val="center"/>
        </w:trPr>
        <w:tc>
          <w:tcPr>
            <w:tcW w:w="15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A34A3" w14:textId="77777777" w:rsidR="00C93D02" w:rsidRPr="00E1429F" w:rsidRDefault="00C93D02" w:rsidP="00C93D02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Supuesto</w:t>
            </w:r>
          </w:p>
        </w:tc>
        <w:tc>
          <w:tcPr>
            <w:tcW w:w="8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22A15" w14:textId="77777777" w:rsidR="00C93D02" w:rsidRPr="00E1429F" w:rsidRDefault="00C93D02" w:rsidP="00C93D02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Docker Desktop dispone de recursos suficientes y todos los contenedores requeridos pueden iniciar.</w:t>
            </w:r>
          </w:p>
        </w:tc>
      </w:tr>
      <w:tr w:rsidR="00C93D02" w:rsidRPr="00E1429F" w14:paraId="42912755" w14:textId="77777777" w:rsidTr="00C93D02">
        <w:trPr>
          <w:cantSplit/>
          <w:trHeight w:val="686"/>
          <w:jc w:val="center"/>
        </w:trPr>
        <w:tc>
          <w:tcPr>
            <w:tcW w:w="157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0504A" w14:textId="645CBDE6" w:rsidR="00C93D02" w:rsidRPr="00E1429F" w:rsidRDefault="00C93D02" w:rsidP="00C93D02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Restricción</w:t>
            </w:r>
          </w:p>
        </w:tc>
        <w:tc>
          <w:tcPr>
            <w:tcW w:w="818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4F03D" w14:textId="49D6B8EA" w:rsidR="00C93D02" w:rsidRPr="00E1429F" w:rsidRDefault="00C93D02" w:rsidP="00C93D02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Las evidencias reflejarán solo el entorno local y no equivalen a resultados de producción.</w:t>
            </w:r>
          </w:p>
        </w:tc>
      </w:tr>
      <w:tr w:rsidR="00C93D02" w:rsidRPr="00E1429F" w14:paraId="536B3F8E" w14:textId="77777777" w:rsidTr="00C93D02">
        <w:trPr>
          <w:cantSplit/>
          <w:trHeight w:val="686"/>
          <w:jc w:val="center"/>
        </w:trPr>
        <w:tc>
          <w:tcPr>
            <w:tcW w:w="15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9EB32E" w14:textId="5EB19CA9" w:rsidR="00C93D02" w:rsidRPr="00E1429F" w:rsidRDefault="00C93D02" w:rsidP="00C93D02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Restricción</w:t>
            </w:r>
          </w:p>
        </w:tc>
        <w:tc>
          <w:tcPr>
            <w:tcW w:w="8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CDA9B" w14:textId="00C01EC8" w:rsidR="00C93D02" w:rsidRPr="00E1429F" w:rsidRDefault="00C93D02" w:rsidP="00C93D02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Los servicios externos se simularán o excluirán cuando requieran credenciales no disponibles.</w:t>
            </w:r>
          </w:p>
        </w:tc>
      </w:tr>
    </w:tbl>
    <w:p w14:paraId="3E09E8C1" w14:textId="77777777" w:rsidR="00F179B5" w:rsidRPr="00E1429F" w:rsidRDefault="00000000">
      <w:pPr>
        <w:pBdr>
          <w:bottom w:val="dotted" w:sz="4" w:space="2" w:color="B9AECB"/>
        </w:pBdr>
        <w:spacing w:line="300" w:lineRule="auto"/>
      </w:pPr>
      <w:r w:rsidRPr="00E1429F">
        <w:t xml:space="preserve"> </w:t>
      </w:r>
    </w:p>
    <w:p w14:paraId="4BDEAD79" w14:textId="1BAA352E" w:rsidR="00F179B5" w:rsidRPr="00E1429F" w:rsidRDefault="00000000">
      <w:pPr>
        <w:pBdr>
          <w:bottom w:val="dotted" w:sz="4" w:space="2" w:color="B9AECB"/>
        </w:pBdr>
        <w:spacing w:line="300" w:lineRule="auto"/>
      </w:pPr>
      <w:r w:rsidRPr="00E1429F">
        <w:t xml:space="preserve"> </w:t>
      </w:r>
    </w:p>
    <w:p w14:paraId="38B1E7C1" w14:textId="77777777" w:rsidR="00F179B5" w:rsidRPr="00E1429F" w:rsidRDefault="00F179B5" w:rsidP="00C93D02">
      <w:pPr>
        <w:pStyle w:val="Ttulo2"/>
        <w:numPr>
          <w:ilvl w:val="0"/>
          <w:numId w:val="0"/>
        </w:numPr>
        <w:ind w:left="576" w:hanging="576"/>
        <w:rPr>
          <w:color w:val="auto"/>
        </w:rPr>
      </w:pPr>
    </w:p>
    <w:p w14:paraId="5BA58A4D" w14:textId="7EF51334" w:rsidR="00C93D02" w:rsidRPr="00E1429F" w:rsidRDefault="00C93D02" w:rsidP="00C93D02">
      <w:pPr>
        <w:pStyle w:val="Ttulo2"/>
        <w:rPr>
          <w:color w:val="auto"/>
        </w:rPr>
      </w:pPr>
      <w:r w:rsidRPr="00E1429F">
        <w:rPr>
          <w:color w:val="auto"/>
        </w:rPr>
        <w:t>Partes interesadas</w:t>
      </w:r>
    </w:p>
    <w:p w14:paraId="429A4B83" w14:textId="77777777" w:rsidR="00921F61" w:rsidRPr="00E1429F" w:rsidRDefault="00921F61" w:rsidP="00921F61">
      <w:pPr>
        <w:pStyle w:val="Ttulo2"/>
        <w:numPr>
          <w:ilvl w:val="0"/>
          <w:numId w:val="0"/>
        </w:numPr>
        <w:rPr>
          <w:color w:val="auto"/>
        </w:rPr>
      </w:pPr>
    </w:p>
    <w:tbl>
      <w:tblPr>
        <w:tblStyle w:val="Tablaconcuadrcula"/>
        <w:tblW w:w="1011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14"/>
        <w:gridCol w:w="7400"/>
      </w:tblGrid>
      <w:tr w:rsidR="00C93D02" w:rsidRPr="00E1429F" w14:paraId="220D02AB" w14:textId="77777777" w:rsidTr="00C93D02">
        <w:trPr>
          <w:trHeight w:val="185"/>
          <w:tblHeader/>
          <w:jc w:val="center"/>
        </w:trPr>
        <w:tc>
          <w:tcPr>
            <w:tcW w:w="271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89581" w14:textId="77777777" w:rsidR="00C93D02" w:rsidRPr="00E1429F" w:rsidRDefault="00C93D02" w:rsidP="00C93D02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Parte</w:t>
            </w:r>
          </w:p>
        </w:tc>
        <w:tc>
          <w:tcPr>
            <w:tcW w:w="74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C3A80" w14:textId="77777777" w:rsidR="00C93D02" w:rsidRPr="00E1429F" w:rsidRDefault="00C93D02" w:rsidP="00C93D02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Interés y responsabilidad</w:t>
            </w:r>
          </w:p>
        </w:tc>
      </w:tr>
      <w:tr w:rsidR="00C93D02" w:rsidRPr="00E1429F" w14:paraId="32F5B3A9" w14:textId="77777777" w:rsidTr="00C93D02">
        <w:trPr>
          <w:cantSplit/>
          <w:trHeight w:val="393"/>
          <w:jc w:val="center"/>
        </w:trPr>
        <w:tc>
          <w:tcPr>
            <w:tcW w:w="2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C0D25" w14:textId="0467651B" w:rsidR="00C93D02" w:rsidRPr="00E1429F" w:rsidRDefault="00C93D02" w:rsidP="00C93D02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QA</w:t>
            </w:r>
          </w:p>
        </w:tc>
        <w:tc>
          <w:tcPr>
            <w:tcW w:w="7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13907" w14:textId="77777777" w:rsidR="00C93D02" w:rsidRPr="00E1429F" w:rsidRDefault="00C93D02" w:rsidP="00C93D02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Planificar, diseñar, ejecutar, registrar evidencias, analizar resultados y preparar entregables.</w:t>
            </w:r>
          </w:p>
        </w:tc>
      </w:tr>
      <w:tr w:rsidR="00921F61" w:rsidRPr="00E1429F" w14:paraId="7AFFC019" w14:textId="77777777" w:rsidTr="00C93D02">
        <w:trPr>
          <w:cantSplit/>
          <w:trHeight w:val="393"/>
          <w:jc w:val="center"/>
        </w:trPr>
        <w:tc>
          <w:tcPr>
            <w:tcW w:w="271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A2673" w14:textId="54EFD5E2" w:rsidR="00921F61" w:rsidRPr="00E1429F" w:rsidRDefault="00921F61" w:rsidP="00921F61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Usuarios cliente y administrador</w:t>
            </w:r>
          </w:p>
        </w:tc>
        <w:tc>
          <w:tcPr>
            <w:tcW w:w="740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1CB45" w14:textId="14EB7259" w:rsidR="00921F61" w:rsidRPr="00E1429F" w:rsidRDefault="00921F61" w:rsidP="00921F61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Roles representados en escenarios de compra, cuenta y administración.</w:t>
            </w:r>
          </w:p>
        </w:tc>
      </w:tr>
      <w:tr w:rsidR="00921F61" w:rsidRPr="00E1429F" w14:paraId="14A249C5" w14:textId="77777777" w:rsidTr="00C93D02">
        <w:trPr>
          <w:cantSplit/>
          <w:trHeight w:val="393"/>
          <w:jc w:val="center"/>
        </w:trPr>
        <w:tc>
          <w:tcPr>
            <w:tcW w:w="2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97B77" w14:textId="653D8DE3" w:rsidR="00921F61" w:rsidRPr="00E1429F" w:rsidRDefault="00921F61" w:rsidP="00921F61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Equipo mantenedor del proyecto</w:t>
            </w:r>
          </w:p>
        </w:tc>
        <w:tc>
          <w:tcPr>
            <w:tcW w:w="7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24BCA" w14:textId="125A532F" w:rsidR="00921F61" w:rsidRPr="00E1429F" w:rsidRDefault="00921F61" w:rsidP="00921F61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Fuente técnica del sistema y destinatario hipotético de reportes reproducibles.</w:t>
            </w:r>
          </w:p>
        </w:tc>
      </w:tr>
    </w:tbl>
    <w:p w14:paraId="2295F59A" w14:textId="77777777" w:rsidR="00F179B5" w:rsidRPr="00E1429F" w:rsidRDefault="00000000">
      <w:pPr>
        <w:pBdr>
          <w:bottom w:val="dotted" w:sz="4" w:space="2" w:color="B9AECB"/>
        </w:pBdr>
        <w:spacing w:line="300" w:lineRule="auto"/>
      </w:pPr>
      <w:r w:rsidRPr="00E1429F">
        <w:t xml:space="preserve"> </w:t>
      </w:r>
    </w:p>
    <w:p w14:paraId="6DFBE531" w14:textId="77777777" w:rsidR="00F179B5" w:rsidRPr="00E1429F" w:rsidRDefault="00000000">
      <w:pPr>
        <w:pBdr>
          <w:bottom w:val="dotted" w:sz="4" w:space="2" w:color="B9AECB"/>
        </w:pBdr>
        <w:spacing w:line="300" w:lineRule="auto"/>
      </w:pPr>
      <w:r w:rsidRPr="00E1429F">
        <w:t xml:space="preserve"> </w:t>
      </w:r>
    </w:p>
    <w:p w14:paraId="7394773E" w14:textId="77777777" w:rsidR="00F179B5" w:rsidRPr="00E1429F" w:rsidRDefault="00F179B5">
      <w:pPr>
        <w:spacing w:after="120"/>
      </w:pPr>
    </w:p>
    <w:p w14:paraId="13D71296" w14:textId="68ECF5D3" w:rsidR="00921F61" w:rsidRPr="00E1429F" w:rsidRDefault="00000000" w:rsidP="00921F61">
      <w:pPr>
        <w:pStyle w:val="Ttulo1"/>
        <w:spacing w:before="320" w:after="160"/>
        <w:rPr>
          <w:color w:val="auto"/>
        </w:rPr>
      </w:pPr>
      <w:r w:rsidRPr="00E1429F">
        <w:rPr>
          <w:b/>
          <w:bCs/>
          <w:color w:val="auto"/>
          <w:sz w:val="30"/>
          <w:szCs w:val="30"/>
        </w:rPr>
        <w:t>Comunicación</w:t>
      </w:r>
    </w:p>
    <w:tbl>
      <w:tblPr>
        <w:tblStyle w:val="Tablaconcuadrcula"/>
        <w:tblW w:w="1013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633"/>
        <w:gridCol w:w="1837"/>
        <w:gridCol w:w="1633"/>
        <w:gridCol w:w="3334"/>
      </w:tblGrid>
      <w:tr w:rsidR="00921F61" w:rsidRPr="00E1429F" w14:paraId="6E41A809" w14:textId="77777777" w:rsidTr="00921F61">
        <w:trPr>
          <w:trHeight w:val="204"/>
          <w:tblHeader/>
          <w:jc w:val="center"/>
        </w:trPr>
        <w:tc>
          <w:tcPr>
            <w:tcW w:w="170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98405" w14:textId="77777777" w:rsidR="00921F61" w:rsidRPr="00E1429F" w:rsidRDefault="00921F61" w:rsidP="00921F61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Comunicación</w:t>
            </w:r>
          </w:p>
        </w:tc>
        <w:tc>
          <w:tcPr>
            <w:tcW w:w="163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A7587" w14:textId="77777777" w:rsidR="00921F61" w:rsidRPr="00E1429F" w:rsidRDefault="00921F61" w:rsidP="00921F61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Responsable</w:t>
            </w:r>
          </w:p>
        </w:tc>
        <w:tc>
          <w:tcPr>
            <w:tcW w:w="183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BA158" w14:textId="77777777" w:rsidR="00921F61" w:rsidRPr="00E1429F" w:rsidRDefault="00921F61" w:rsidP="00921F61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Frecuencia</w:t>
            </w:r>
          </w:p>
        </w:tc>
        <w:tc>
          <w:tcPr>
            <w:tcW w:w="163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99CFD" w14:textId="77777777" w:rsidR="00921F61" w:rsidRPr="00E1429F" w:rsidRDefault="00921F61" w:rsidP="00921F61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Medio</w:t>
            </w:r>
          </w:p>
        </w:tc>
        <w:tc>
          <w:tcPr>
            <w:tcW w:w="333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85E96" w14:textId="77777777" w:rsidR="00921F61" w:rsidRPr="00E1429F" w:rsidRDefault="00921F61" w:rsidP="00921F61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Contenido</w:t>
            </w:r>
          </w:p>
        </w:tc>
      </w:tr>
      <w:tr w:rsidR="00921F61" w:rsidRPr="00E1429F" w14:paraId="043F030B" w14:textId="77777777" w:rsidTr="00921F61">
        <w:trPr>
          <w:cantSplit/>
          <w:trHeight w:val="385"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851BC" w14:textId="77777777" w:rsidR="00921F61" w:rsidRPr="00E1429F" w:rsidRDefault="00921F61" w:rsidP="00921F61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Avance de trabajo</w:t>
            </w:r>
          </w:p>
        </w:tc>
        <w:tc>
          <w:tcPr>
            <w:tcW w:w="1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48BDC" w14:textId="659F94C3" w:rsidR="00921F61" w:rsidRPr="00E1429F" w:rsidRDefault="00921F61" w:rsidP="00921F61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QA</w:t>
            </w:r>
          </w:p>
        </w:tc>
        <w:tc>
          <w:tcPr>
            <w:tcW w:w="18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66CB6" w14:textId="77777777" w:rsidR="00921F61" w:rsidRPr="00E1429F" w:rsidRDefault="00921F61" w:rsidP="00921F61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Diaria durante ejecución</w:t>
            </w:r>
          </w:p>
        </w:tc>
        <w:tc>
          <w:tcPr>
            <w:tcW w:w="1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54A46" w14:textId="77777777" w:rsidR="00921F61" w:rsidRPr="00E1429F" w:rsidRDefault="00921F61" w:rsidP="00921F61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Bitácora del proyecto</w:t>
            </w:r>
          </w:p>
        </w:tc>
        <w:tc>
          <w:tcPr>
            <w:tcW w:w="33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F3632" w14:textId="77777777" w:rsidR="00921F61" w:rsidRPr="00E1429F" w:rsidRDefault="00921F61" w:rsidP="00921F61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Actividades terminadas, bloqueos y siguiente acción.</w:t>
            </w:r>
          </w:p>
        </w:tc>
      </w:tr>
      <w:tr w:rsidR="00921F61" w:rsidRPr="00E1429F" w14:paraId="3548E43A" w14:textId="77777777" w:rsidTr="00921F61">
        <w:trPr>
          <w:cantSplit/>
          <w:trHeight w:val="192"/>
          <w:jc w:val="center"/>
        </w:trPr>
        <w:tc>
          <w:tcPr>
            <w:tcW w:w="1701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47F89" w14:textId="45B08C5E" w:rsidR="00921F61" w:rsidRPr="00E1429F" w:rsidRDefault="00921F61" w:rsidP="00921F61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Defecto crítico</w:t>
            </w:r>
          </w:p>
        </w:tc>
        <w:tc>
          <w:tcPr>
            <w:tcW w:w="1633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D69A3" w14:textId="746FD199" w:rsidR="00921F61" w:rsidRPr="00E1429F" w:rsidRDefault="00921F61" w:rsidP="00921F61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Estudiante QA</w:t>
            </w:r>
          </w:p>
        </w:tc>
        <w:tc>
          <w:tcPr>
            <w:tcW w:w="1837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A54E7" w14:textId="351F1B86" w:rsidR="00921F61" w:rsidRPr="00E1429F" w:rsidRDefault="00921F61" w:rsidP="00921F61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Al detectarlo</w:t>
            </w:r>
          </w:p>
        </w:tc>
        <w:tc>
          <w:tcPr>
            <w:tcW w:w="1633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7FD1B" w14:textId="2BA98A46" w:rsidR="00921F61" w:rsidRPr="00E1429F" w:rsidRDefault="00921F61" w:rsidP="00921F61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Reporte de defecto</w:t>
            </w:r>
          </w:p>
        </w:tc>
        <w:tc>
          <w:tcPr>
            <w:tcW w:w="333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5D0D2" w14:textId="51D0156F" w:rsidR="00921F61" w:rsidRPr="00E1429F" w:rsidRDefault="00921F61" w:rsidP="00921F61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Pasos, evidencia, impacto, severidad y ambiente.</w:t>
            </w:r>
          </w:p>
        </w:tc>
      </w:tr>
      <w:tr w:rsidR="00921F61" w:rsidRPr="00E1429F" w14:paraId="5515F1CB" w14:textId="77777777" w:rsidTr="00921F61">
        <w:trPr>
          <w:cantSplit/>
          <w:trHeight w:val="385"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85A0A" w14:textId="36D3188E" w:rsidR="00921F61" w:rsidRPr="00E1429F" w:rsidRDefault="00921F61" w:rsidP="00921F61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Cierre de pruebas</w:t>
            </w:r>
          </w:p>
        </w:tc>
        <w:tc>
          <w:tcPr>
            <w:tcW w:w="1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30AB8" w14:textId="5B61DDD8" w:rsidR="00921F61" w:rsidRPr="00E1429F" w:rsidRDefault="00921F61" w:rsidP="00921F61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Estudiante QA</w:t>
            </w:r>
          </w:p>
        </w:tc>
        <w:tc>
          <w:tcPr>
            <w:tcW w:w="18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F33ED" w14:textId="548894A3" w:rsidR="00921F61" w:rsidRPr="00E1429F" w:rsidRDefault="00921F61" w:rsidP="00921F61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Al finalizar</w:t>
            </w:r>
          </w:p>
        </w:tc>
        <w:tc>
          <w:tcPr>
            <w:tcW w:w="1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7C0F9" w14:textId="16BB2402" w:rsidR="00921F61" w:rsidRPr="00E1429F" w:rsidRDefault="00921F61" w:rsidP="00921F61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Informe y presentación</w:t>
            </w:r>
          </w:p>
        </w:tc>
        <w:tc>
          <w:tcPr>
            <w:tcW w:w="33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2DAF0" w14:textId="24611EB2" w:rsidR="00921F61" w:rsidRPr="00E1429F" w:rsidRDefault="00921F61" w:rsidP="00921F61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Métricas, riesgos residuales, conclusiones y recomendaciones.</w:t>
            </w:r>
          </w:p>
        </w:tc>
      </w:tr>
    </w:tbl>
    <w:p w14:paraId="48BF7943" w14:textId="77777777" w:rsidR="00F179B5" w:rsidRPr="00E1429F" w:rsidRDefault="00F179B5">
      <w:pPr>
        <w:spacing w:after="140"/>
      </w:pPr>
    </w:p>
    <w:p w14:paraId="749BDFEB" w14:textId="77777777" w:rsidR="00F179B5" w:rsidRPr="00E1429F" w:rsidRDefault="00000000">
      <w:pPr>
        <w:spacing w:after="40"/>
      </w:pPr>
      <w:r w:rsidRPr="00E1429F">
        <w:rPr>
          <w:b/>
          <w:bCs/>
          <w:color w:val="2E1A47"/>
        </w:rPr>
        <w:t>Ruta de escalamiento</w:t>
      </w:r>
    </w:p>
    <w:p w14:paraId="1AEA3FBF" w14:textId="5F2F1893" w:rsidR="00F179B5" w:rsidRPr="00E1429F" w:rsidRDefault="006D19AB">
      <w:pPr>
        <w:spacing w:after="90"/>
        <w:rPr>
          <w:color w:val="auto"/>
        </w:rPr>
      </w:pPr>
      <w:r w:rsidRPr="00E1429F">
        <w:rPr>
          <w:color w:val="auto"/>
          <w:sz w:val="18"/>
          <w:szCs w:val="18"/>
        </w:rPr>
        <w:t>U</w:t>
      </w:r>
      <w:r w:rsidR="00921F61" w:rsidRPr="00E1429F">
        <w:rPr>
          <w:color w:val="auto"/>
          <w:sz w:val="18"/>
          <w:szCs w:val="18"/>
        </w:rPr>
        <w:t>n bloqueo del entorno se registra de inmediato. Un defecto que impida iniciar sesión, comprar o acceder a la API se clasifica para revisión prioritaria. Si el bloqueo dura más de una jornada de trabajo, se ajusta el cronograma y se documenta la desviación.</w:t>
      </w:r>
    </w:p>
    <w:p w14:paraId="30A29BC0" w14:textId="0F810DB5" w:rsidR="00F179B5" w:rsidRPr="00E1429F" w:rsidRDefault="00000000">
      <w:pPr>
        <w:pBdr>
          <w:bottom w:val="dotted" w:sz="4" w:space="2" w:color="B9AECB"/>
        </w:pBdr>
        <w:spacing w:line="300" w:lineRule="auto"/>
      </w:pPr>
      <w:r w:rsidRPr="00E1429F">
        <w:t xml:space="preserve">  </w:t>
      </w:r>
    </w:p>
    <w:p w14:paraId="3A600480" w14:textId="77777777" w:rsidR="00E76AF0" w:rsidRPr="00E1429F" w:rsidRDefault="00E76AF0">
      <w:pPr>
        <w:spacing w:after="120"/>
      </w:pPr>
    </w:p>
    <w:p w14:paraId="0459522D" w14:textId="64F78170" w:rsidR="00F179B5" w:rsidRPr="00E1429F" w:rsidRDefault="00000000">
      <w:pPr>
        <w:pStyle w:val="Ttulo1"/>
        <w:spacing w:before="320" w:after="160"/>
        <w:rPr>
          <w:color w:val="auto"/>
        </w:rPr>
      </w:pPr>
      <w:r w:rsidRPr="00E1429F">
        <w:rPr>
          <w:b/>
          <w:bCs/>
          <w:color w:val="auto"/>
          <w:sz w:val="30"/>
          <w:szCs w:val="30"/>
        </w:rPr>
        <w:t>Registro de riesgos</w:t>
      </w:r>
    </w:p>
    <w:p w14:paraId="076A59EE" w14:textId="77777777" w:rsidR="00E76AF0" w:rsidRPr="00E1429F" w:rsidRDefault="00E76AF0" w:rsidP="00E76AF0">
      <w:r w:rsidRPr="00E1429F">
        <w:t>La exposición se calcula como probabilidad por consecuencia. Se utiliza una escala de 1 a 5 para probabilidad y de 1 a 6 para consecuencia. Las exposiciones de 20 o más son críticas; de 15 a 19, altas; de 8 a 14, medias; y menores de 8, bajas.</w:t>
      </w:r>
    </w:p>
    <w:p w14:paraId="19A0270A" w14:textId="77777777" w:rsidR="00F179B5" w:rsidRPr="00E1429F" w:rsidRDefault="00F179B5">
      <w:pPr>
        <w:spacing w:after="140"/>
      </w:pPr>
    </w:p>
    <w:p w14:paraId="300677F6" w14:textId="77B86CFD" w:rsidR="00F179B5" w:rsidRPr="00E1429F" w:rsidRDefault="00000000" w:rsidP="00E76AF0">
      <w:pPr>
        <w:pStyle w:val="Ttulo2"/>
        <w:rPr>
          <w:color w:val="auto"/>
        </w:rPr>
      </w:pPr>
      <w:r w:rsidRPr="00E1429F">
        <w:rPr>
          <w:color w:val="auto"/>
        </w:rPr>
        <w:t>Riesgos de producto</w:t>
      </w:r>
    </w:p>
    <w:p w14:paraId="0BD97914" w14:textId="75DCFDB7" w:rsidR="00E76AF0" w:rsidRPr="00E1429F" w:rsidRDefault="00E76AF0" w:rsidP="00E76AF0">
      <w:pPr>
        <w:pStyle w:val="Descripcin"/>
        <w:keepNext/>
      </w:pPr>
    </w:p>
    <w:tbl>
      <w:tblPr>
        <w:tblStyle w:val="Tablaconcuadrcula"/>
        <w:tblW w:w="10177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51"/>
        <w:gridCol w:w="3623"/>
        <w:gridCol w:w="477"/>
        <w:gridCol w:w="477"/>
        <w:gridCol w:w="613"/>
        <w:gridCol w:w="887"/>
        <w:gridCol w:w="3349"/>
      </w:tblGrid>
      <w:tr w:rsidR="00E76AF0" w:rsidRPr="00E1429F" w14:paraId="03A4A880" w14:textId="77777777" w:rsidTr="00E76AF0">
        <w:trPr>
          <w:trHeight w:val="217"/>
          <w:tblHeader/>
          <w:jc w:val="center"/>
        </w:trPr>
        <w:tc>
          <w:tcPr>
            <w:tcW w:w="75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8EA5C" w14:textId="77777777" w:rsidR="00E76AF0" w:rsidRPr="00E1429F" w:rsidRDefault="00E76AF0" w:rsidP="00E76AF0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ID</w:t>
            </w:r>
          </w:p>
        </w:tc>
        <w:tc>
          <w:tcPr>
            <w:tcW w:w="362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3C7A7" w14:textId="77777777" w:rsidR="00E76AF0" w:rsidRPr="00E1429F" w:rsidRDefault="00E76AF0" w:rsidP="00E76AF0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Riesgo</w:t>
            </w:r>
          </w:p>
        </w:tc>
        <w:tc>
          <w:tcPr>
            <w:tcW w:w="47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F31CD" w14:textId="77777777" w:rsidR="00E76AF0" w:rsidRPr="00E1429F" w:rsidRDefault="00E76AF0" w:rsidP="00E76AF0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P</w:t>
            </w:r>
          </w:p>
        </w:tc>
        <w:tc>
          <w:tcPr>
            <w:tcW w:w="47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56610A" w14:textId="77777777" w:rsidR="00E76AF0" w:rsidRPr="00E1429F" w:rsidRDefault="00E76AF0" w:rsidP="00E76AF0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C</w:t>
            </w:r>
          </w:p>
        </w:tc>
        <w:tc>
          <w:tcPr>
            <w:tcW w:w="61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56EC3" w14:textId="6AA3297E" w:rsidR="00E76AF0" w:rsidRPr="00E1429F" w:rsidRDefault="00E76AF0" w:rsidP="00E76AF0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E</w:t>
            </w:r>
          </w:p>
        </w:tc>
        <w:tc>
          <w:tcPr>
            <w:tcW w:w="88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6F62D" w14:textId="77777777" w:rsidR="00E76AF0" w:rsidRPr="00E1429F" w:rsidRDefault="00E76AF0" w:rsidP="00E76AF0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Nivel</w:t>
            </w:r>
          </w:p>
        </w:tc>
        <w:tc>
          <w:tcPr>
            <w:tcW w:w="334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ECCD3" w14:textId="77777777" w:rsidR="00E76AF0" w:rsidRPr="00E1429F" w:rsidRDefault="00E76AF0" w:rsidP="00E76AF0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Tratamiento</w:t>
            </w:r>
          </w:p>
        </w:tc>
      </w:tr>
      <w:tr w:rsidR="00E76AF0" w:rsidRPr="00E1429F" w14:paraId="6728FB0E" w14:textId="77777777" w:rsidTr="00E76AF0">
        <w:trPr>
          <w:cantSplit/>
          <w:trHeight w:val="413"/>
          <w:jc w:val="center"/>
        </w:trPr>
        <w:tc>
          <w:tcPr>
            <w:tcW w:w="7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0F4EA" w14:textId="77777777" w:rsidR="00E76AF0" w:rsidRPr="00E1429F" w:rsidRDefault="00E76AF0" w:rsidP="00E76AF0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RP-01</w:t>
            </w:r>
          </w:p>
        </w:tc>
        <w:tc>
          <w:tcPr>
            <w:tcW w:w="36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09A9C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El carrito o la compra calcula cantidades, precios o totales incorrectos.</w:t>
            </w:r>
          </w:p>
        </w:tc>
        <w:tc>
          <w:tcPr>
            <w:tcW w:w="4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83833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4</w:t>
            </w:r>
          </w:p>
        </w:tc>
        <w:tc>
          <w:tcPr>
            <w:tcW w:w="4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0DB29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6</w:t>
            </w:r>
          </w:p>
        </w:tc>
        <w:tc>
          <w:tcPr>
            <w:tcW w:w="6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149D8C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24</w:t>
            </w:r>
          </w:p>
        </w:tc>
        <w:tc>
          <w:tcPr>
            <w:tcW w:w="8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CBBAF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Crítico</w:t>
            </w:r>
          </w:p>
        </w:tc>
        <w:tc>
          <w:tcPr>
            <w:tcW w:w="33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8E86A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Priorizar valores límite, combinaciones y verificación del total en UI, API y datos.</w:t>
            </w:r>
          </w:p>
        </w:tc>
      </w:tr>
      <w:tr w:rsidR="00E76AF0" w:rsidRPr="00E1429F" w14:paraId="67762956" w14:textId="77777777" w:rsidTr="00E76AF0">
        <w:trPr>
          <w:cantSplit/>
          <w:trHeight w:val="619"/>
          <w:jc w:val="center"/>
        </w:trPr>
        <w:tc>
          <w:tcPr>
            <w:tcW w:w="751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42C0B" w14:textId="77777777" w:rsidR="00E76AF0" w:rsidRPr="00E1429F" w:rsidRDefault="00E76AF0" w:rsidP="00E76AF0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lastRenderedPageBreak/>
              <w:t>RP-02</w:t>
            </w:r>
          </w:p>
        </w:tc>
        <w:tc>
          <w:tcPr>
            <w:tcW w:w="3623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A6150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La autenticación o la autorización permite acceso indebido o bloquea usuarios válidos.</w:t>
            </w:r>
          </w:p>
        </w:tc>
        <w:tc>
          <w:tcPr>
            <w:tcW w:w="477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40033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4</w:t>
            </w:r>
          </w:p>
        </w:tc>
        <w:tc>
          <w:tcPr>
            <w:tcW w:w="477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8589B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6</w:t>
            </w:r>
          </w:p>
        </w:tc>
        <w:tc>
          <w:tcPr>
            <w:tcW w:w="613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BEEFF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24</w:t>
            </w:r>
          </w:p>
        </w:tc>
        <w:tc>
          <w:tcPr>
            <w:tcW w:w="887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CB1C9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Crítico</w:t>
            </w:r>
          </w:p>
        </w:tc>
        <w:tc>
          <w:tcPr>
            <w:tcW w:w="3349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D3D52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Probar roles, credenciales válidas e inválidas, sesión y acceso directo a recursos.</w:t>
            </w:r>
          </w:p>
        </w:tc>
      </w:tr>
      <w:tr w:rsidR="00E76AF0" w:rsidRPr="00E1429F" w14:paraId="0E6D6CCB" w14:textId="77777777" w:rsidTr="00E76AF0">
        <w:trPr>
          <w:cantSplit/>
          <w:trHeight w:val="619"/>
          <w:jc w:val="center"/>
        </w:trPr>
        <w:tc>
          <w:tcPr>
            <w:tcW w:w="7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CAB13" w14:textId="77777777" w:rsidR="00E76AF0" w:rsidRPr="00E1429F" w:rsidRDefault="00E76AF0" w:rsidP="00E76AF0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RP-03</w:t>
            </w:r>
          </w:p>
        </w:tc>
        <w:tc>
          <w:tcPr>
            <w:tcW w:w="36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BC1C8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Una operación fallida deja pedidos, pagos o datos de cuenta en un estado inconsistente.</w:t>
            </w:r>
          </w:p>
        </w:tc>
        <w:tc>
          <w:tcPr>
            <w:tcW w:w="4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A5F33D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3</w:t>
            </w:r>
          </w:p>
        </w:tc>
        <w:tc>
          <w:tcPr>
            <w:tcW w:w="4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16657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6</w:t>
            </w:r>
          </w:p>
        </w:tc>
        <w:tc>
          <w:tcPr>
            <w:tcW w:w="6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0091F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18</w:t>
            </w:r>
          </w:p>
        </w:tc>
        <w:tc>
          <w:tcPr>
            <w:tcW w:w="8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ACB4C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Alto</w:t>
            </w:r>
          </w:p>
        </w:tc>
        <w:tc>
          <w:tcPr>
            <w:tcW w:w="33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5DEB3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Verificar estados antes y después, reintentos, persistencia y mensajes de error.</w:t>
            </w:r>
          </w:p>
        </w:tc>
      </w:tr>
      <w:tr w:rsidR="00E76AF0" w:rsidRPr="00E1429F" w14:paraId="5D73C817" w14:textId="77777777" w:rsidTr="00E76AF0">
        <w:trPr>
          <w:cantSplit/>
          <w:trHeight w:val="631"/>
          <w:jc w:val="center"/>
        </w:trPr>
        <w:tc>
          <w:tcPr>
            <w:tcW w:w="751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37394" w14:textId="77777777" w:rsidR="00E76AF0" w:rsidRPr="00E1429F" w:rsidRDefault="00E76AF0" w:rsidP="00E76AF0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RP-04</w:t>
            </w:r>
          </w:p>
        </w:tc>
        <w:tc>
          <w:tcPr>
            <w:tcW w:w="3623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5A15A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La interfaz y la API usan contratos diferentes o manejan de forma incorrecta errores y validaciones.</w:t>
            </w:r>
          </w:p>
        </w:tc>
        <w:tc>
          <w:tcPr>
            <w:tcW w:w="477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BB018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3</w:t>
            </w:r>
          </w:p>
        </w:tc>
        <w:tc>
          <w:tcPr>
            <w:tcW w:w="477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F5D9C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5</w:t>
            </w:r>
          </w:p>
        </w:tc>
        <w:tc>
          <w:tcPr>
            <w:tcW w:w="613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72229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15</w:t>
            </w:r>
          </w:p>
        </w:tc>
        <w:tc>
          <w:tcPr>
            <w:tcW w:w="887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6355E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Alto</w:t>
            </w:r>
          </w:p>
        </w:tc>
        <w:tc>
          <w:tcPr>
            <w:tcW w:w="3349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A3303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Comparar solicitudes y respuestas con Swagger y validar códigos HTTP y campos.</w:t>
            </w:r>
          </w:p>
        </w:tc>
      </w:tr>
    </w:tbl>
    <w:p w14:paraId="7419258D" w14:textId="77777777" w:rsidR="00E76AF0" w:rsidRPr="00E1429F" w:rsidRDefault="00E76AF0" w:rsidP="00E76AF0">
      <w:pPr>
        <w:pStyle w:val="Ttulo1"/>
        <w:numPr>
          <w:ilvl w:val="0"/>
          <w:numId w:val="0"/>
        </w:numPr>
        <w:ind w:left="432" w:hanging="432"/>
      </w:pPr>
    </w:p>
    <w:p w14:paraId="4C2D0422" w14:textId="6C10ACCE" w:rsidR="00F179B5" w:rsidRPr="00E1429F" w:rsidRDefault="00000000" w:rsidP="00E76AF0">
      <w:pPr>
        <w:pStyle w:val="Ttulo2"/>
        <w:rPr>
          <w:color w:val="auto"/>
        </w:rPr>
      </w:pPr>
      <w:r w:rsidRPr="00E1429F">
        <w:rPr>
          <w:color w:val="auto"/>
        </w:rPr>
        <w:t>Riesgos de proyecto</w:t>
      </w:r>
    </w:p>
    <w:p w14:paraId="2241670B" w14:textId="79C6D19F" w:rsidR="00E76AF0" w:rsidRPr="00E1429F" w:rsidRDefault="00E76AF0" w:rsidP="00E76AF0">
      <w:pPr>
        <w:pStyle w:val="Descripcin"/>
        <w:keepNext/>
      </w:pPr>
    </w:p>
    <w:tbl>
      <w:tblPr>
        <w:tblStyle w:val="Tablaconcuadrcula"/>
        <w:tblW w:w="1023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54"/>
        <w:gridCol w:w="3644"/>
        <w:gridCol w:w="480"/>
        <w:gridCol w:w="480"/>
        <w:gridCol w:w="616"/>
        <w:gridCol w:w="892"/>
        <w:gridCol w:w="3368"/>
      </w:tblGrid>
      <w:tr w:rsidR="00E76AF0" w:rsidRPr="00E1429F" w14:paraId="534169D8" w14:textId="77777777" w:rsidTr="00E76AF0">
        <w:trPr>
          <w:trHeight w:val="206"/>
          <w:tblHeader/>
          <w:jc w:val="center"/>
        </w:trPr>
        <w:tc>
          <w:tcPr>
            <w:tcW w:w="75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13DBF6" w14:textId="77777777" w:rsidR="00E76AF0" w:rsidRPr="00E1429F" w:rsidRDefault="00E76AF0" w:rsidP="00E76AF0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ID</w:t>
            </w:r>
          </w:p>
        </w:tc>
        <w:tc>
          <w:tcPr>
            <w:tcW w:w="364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A418F" w14:textId="77777777" w:rsidR="00E76AF0" w:rsidRPr="00E1429F" w:rsidRDefault="00E76AF0" w:rsidP="00E76AF0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Riesgo</w:t>
            </w:r>
          </w:p>
        </w:tc>
        <w:tc>
          <w:tcPr>
            <w:tcW w:w="48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1F8F2" w14:textId="77777777" w:rsidR="00E76AF0" w:rsidRPr="00E1429F" w:rsidRDefault="00E76AF0" w:rsidP="00E76AF0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P</w:t>
            </w:r>
          </w:p>
        </w:tc>
        <w:tc>
          <w:tcPr>
            <w:tcW w:w="48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82844" w14:textId="77777777" w:rsidR="00E76AF0" w:rsidRPr="00E1429F" w:rsidRDefault="00E76AF0" w:rsidP="00E76AF0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C</w:t>
            </w:r>
          </w:p>
        </w:tc>
        <w:tc>
          <w:tcPr>
            <w:tcW w:w="61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D9610" w14:textId="428DDE03" w:rsidR="00E76AF0" w:rsidRPr="00E1429F" w:rsidRDefault="00E76AF0" w:rsidP="00E76AF0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E</w:t>
            </w:r>
          </w:p>
        </w:tc>
        <w:tc>
          <w:tcPr>
            <w:tcW w:w="89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2CA17" w14:textId="77777777" w:rsidR="00E76AF0" w:rsidRPr="00E1429F" w:rsidRDefault="00E76AF0" w:rsidP="00E76AF0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Nivel</w:t>
            </w:r>
          </w:p>
        </w:tc>
        <w:tc>
          <w:tcPr>
            <w:tcW w:w="33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FABDF" w14:textId="77777777" w:rsidR="00E76AF0" w:rsidRPr="00E1429F" w:rsidRDefault="00E76AF0" w:rsidP="00E76AF0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Tratamiento</w:t>
            </w:r>
          </w:p>
        </w:tc>
      </w:tr>
      <w:tr w:rsidR="00E76AF0" w:rsidRPr="00E1429F" w14:paraId="7B4BFD46" w14:textId="77777777" w:rsidTr="00E76AF0">
        <w:trPr>
          <w:cantSplit/>
          <w:trHeight w:val="586"/>
          <w:jc w:val="center"/>
        </w:trPr>
        <w:tc>
          <w:tcPr>
            <w:tcW w:w="7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66999" w14:textId="77777777" w:rsidR="00E76AF0" w:rsidRPr="00E1429F" w:rsidRDefault="00E76AF0" w:rsidP="00E76AF0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RJ-01</w:t>
            </w:r>
          </w:p>
        </w:tc>
        <w:tc>
          <w:tcPr>
            <w:tcW w:w="36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DDC2A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Docker, puertos o datos del entorno impiden una ejecución estable.</w:t>
            </w:r>
          </w:p>
        </w:tc>
        <w:tc>
          <w:tcPr>
            <w:tcW w:w="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3F8F9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3</w:t>
            </w:r>
          </w:p>
        </w:tc>
        <w:tc>
          <w:tcPr>
            <w:tcW w:w="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32765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5</w:t>
            </w:r>
          </w:p>
        </w:tc>
        <w:tc>
          <w:tcPr>
            <w:tcW w:w="6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B3DB5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15</w:t>
            </w:r>
          </w:p>
        </w:tc>
        <w:tc>
          <w:tcPr>
            <w:tcW w:w="8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B37CC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Alto</w:t>
            </w:r>
          </w:p>
        </w:tc>
        <w:tc>
          <w:tcPr>
            <w:tcW w:w="33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86E4B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Verificar contenedores, puertos, logs y salud antes de cada sesión; conservar evidencia de configuración.</w:t>
            </w:r>
          </w:p>
        </w:tc>
      </w:tr>
      <w:tr w:rsidR="00E76AF0" w:rsidRPr="00E1429F" w14:paraId="4112E813" w14:textId="77777777" w:rsidTr="00E76AF0">
        <w:trPr>
          <w:cantSplit/>
          <w:trHeight w:val="586"/>
          <w:jc w:val="center"/>
        </w:trPr>
        <w:tc>
          <w:tcPr>
            <w:tcW w:w="75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051F4" w14:textId="77777777" w:rsidR="00E76AF0" w:rsidRPr="00E1429F" w:rsidRDefault="00E76AF0" w:rsidP="00E76AF0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RJ-02</w:t>
            </w:r>
          </w:p>
        </w:tc>
        <w:tc>
          <w:tcPr>
            <w:tcW w:w="364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4CA4C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El tiempo disponible no permite cubrir todos los requisitos con la misma profundidad.</w:t>
            </w:r>
          </w:p>
        </w:tc>
        <w:tc>
          <w:tcPr>
            <w:tcW w:w="48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21721E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4</w:t>
            </w:r>
          </w:p>
        </w:tc>
        <w:tc>
          <w:tcPr>
            <w:tcW w:w="48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3BEB2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4</w:t>
            </w:r>
          </w:p>
        </w:tc>
        <w:tc>
          <w:tcPr>
            <w:tcW w:w="61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76551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16</w:t>
            </w:r>
          </w:p>
        </w:tc>
        <w:tc>
          <w:tcPr>
            <w:tcW w:w="892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6A62C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Alto</w:t>
            </w:r>
          </w:p>
        </w:tc>
        <w:tc>
          <w:tcPr>
            <w:tcW w:w="336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B1C657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Priorizar por riesgo, limitar el alcance y registrar pruebas no ejecutadas con su impacto.</w:t>
            </w:r>
          </w:p>
        </w:tc>
      </w:tr>
      <w:tr w:rsidR="00E76AF0" w:rsidRPr="00E1429F" w14:paraId="17D1C411" w14:textId="77777777" w:rsidTr="00E76AF0">
        <w:trPr>
          <w:cantSplit/>
          <w:trHeight w:val="597"/>
          <w:jc w:val="center"/>
        </w:trPr>
        <w:tc>
          <w:tcPr>
            <w:tcW w:w="7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DED08" w14:textId="77777777" w:rsidR="00E76AF0" w:rsidRPr="00E1429F" w:rsidRDefault="00E76AF0" w:rsidP="00E76AF0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RJ-03</w:t>
            </w:r>
          </w:p>
        </w:tc>
        <w:tc>
          <w:tcPr>
            <w:tcW w:w="36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B145C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La versión desplegada difiere del código analizado y rompe la trazabilidad.</w:t>
            </w:r>
          </w:p>
        </w:tc>
        <w:tc>
          <w:tcPr>
            <w:tcW w:w="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290010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3</w:t>
            </w:r>
          </w:p>
        </w:tc>
        <w:tc>
          <w:tcPr>
            <w:tcW w:w="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43C35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5</w:t>
            </w:r>
          </w:p>
        </w:tc>
        <w:tc>
          <w:tcPr>
            <w:tcW w:w="6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6814A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15</w:t>
            </w:r>
          </w:p>
        </w:tc>
        <w:tc>
          <w:tcPr>
            <w:tcW w:w="8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ACB07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Alto</w:t>
            </w:r>
          </w:p>
        </w:tc>
        <w:tc>
          <w:tcPr>
            <w:tcW w:w="33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B888A" w14:textId="77777777" w:rsidR="00E76AF0" w:rsidRPr="00E1429F" w:rsidRDefault="00E76AF0" w:rsidP="00E76AF0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 xml:space="preserve">Fijar </w:t>
            </w:r>
            <w:proofErr w:type="spellStart"/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commit</w:t>
            </w:r>
            <w:proofErr w:type="spellEnd"/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 xml:space="preserve">, registrar SPRINT y guardar la salida de </w:t>
            </w:r>
            <w:proofErr w:type="spellStart"/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docker</w:t>
            </w:r>
            <w:proofErr w:type="spellEnd"/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 xml:space="preserve"> </w:t>
            </w:r>
            <w:proofErr w:type="spellStart"/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compose</w:t>
            </w:r>
            <w:proofErr w:type="spellEnd"/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 xml:space="preserve"> </w:t>
            </w:r>
            <w:proofErr w:type="spellStart"/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>config</w:t>
            </w:r>
            <w:proofErr w:type="spellEnd"/>
            <w:r w:rsidRPr="00E1429F">
              <w:rPr>
                <w:rFonts w:ascii="Arial" w:hAnsi="Arial"/>
                <w:color w:val="000000"/>
                <w:sz w:val="17"/>
                <w:lang w:val="es-GT"/>
              </w:rPr>
              <w:t xml:space="preserve"> antes de ejecutar.</w:t>
            </w:r>
          </w:p>
        </w:tc>
      </w:tr>
    </w:tbl>
    <w:p w14:paraId="587C068B" w14:textId="77777777" w:rsidR="00E76AF0" w:rsidRPr="00E1429F" w:rsidRDefault="00E76AF0" w:rsidP="00E76AF0">
      <w:pPr>
        <w:pStyle w:val="Ttulo2"/>
        <w:numPr>
          <w:ilvl w:val="0"/>
          <w:numId w:val="0"/>
        </w:numPr>
        <w:rPr>
          <w:color w:val="auto"/>
        </w:rPr>
      </w:pPr>
    </w:p>
    <w:p w14:paraId="6A3933FC" w14:textId="1466614A" w:rsidR="00F179B5" w:rsidRPr="00E1429F" w:rsidRDefault="00000000">
      <w:pPr>
        <w:pStyle w:val="Ttulo1"/>
        <w:spacing w:before="320" w:after="160"/>
        <w:rPr>
          <w:color w:val="auto"/>
        </w:rPr>
      </w:pPr>
      <w:r w:rsidRPr="00E1429F">
        <w:rPr>
          <w:b/>
          <w:bCs/>
          <w:color w:val="auto"/>
          <w:sz w:val="30"/>
          <w:szCs w:val="30"/>
        </w:rPr>
        <w:t>Estrategia de prueba</w:t>
      </w:r>
    </w:p>
    <w:p w14:paraId="625518E6" w14:textId="097C91F2" w:rsidR="006D19AB" w:rsidRPr="00E1429F" w:rsidRDefault="00000000" w:rsidP="006D19AB">
      <w:pPr>
        <w:pStyle w:val="Ttulo2"/>
        <w:rPr>
          <w:color w:val="auto"/>
        </w:rPr>
      </w:pPr>
      <w:r w:rsidRPr="00E1429F">
        <w:rPr>
          <w:color w:val="auto"/>
        </w:rPr>
        <w:t>Estrategia elegida y justificación</w:t>
      </w:r>
    </w:p>
    <w:p w14:paraId="25931579" w14:textId="77777777" w:rsidR="006D19AB" w:rsidRPr="00E1429F" w:rsidRDefault="006D19AB" w:rsidP="006D19AB">
      <w:pPr>
        <w:jc w:val="both"/>
      </w:pPr>
      <w:r w:rsidRPr="00E1429F">
        <w:t>Se aplicará un enfoque analítico basado en riesgos. Las funciones con mayor exposición, como autenticación, carrito y compra, recibirán más combinaciones negativas, datos límite y pruebas de integración. El enfoque se complementa con listas de comprobación y sesiones exploratorias breves para detectar comportamientos no previstos por los requisitos.</w:t>
      </w:r>
    </w:p>
    <w:p w14:paraId="58D208DA" w14:textId="77777777" w:rsidR="006D19AB" w:rsidRPr="00E1429F" w:rsidRDefault="006D19AB" w:rsidP="006D19AB">
      <w:pPr>
        <w:jc w:val="both"/>
      </w:pPr>
    </w:p>
    <w:p w14:paraId="538E028E" w14:textId="38796BA7" w:rsidR="006D19AB" w:rsidRPr="00E1429F" w:rsidRDefault="006D19AB" w:rsidP="006D19AB">
      <w:pPr>
        <w:pStyle w:val="Ttulo2"/>
        <w:rPr>
          <w:color w:val="auto"/>
        </w:rPr>
      </w:pPr>
      <w:r w:rsidRPr="00E1429F">
        <w:rPr>
          <w:color w:val="auto"/>
        </w:rPr>
        <w:t>Niveles y tipos de prueba</w:t>
      </w:r>
    </w:p>
    <w:p w14:paraId="03A5F01E" w14:textId="6C981BE0" w:rsidR="006D19AB" w:rsidRPr="00E1429F" w:rsidRDefault="006D19AB" w:rsidP="006D19AB">
      <w:pPr>
        <w:pStyle w:val="Descripcin"/>
        <w:keepNext/>
      </w:pP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59"/>
        <w:gridCol w:w="4379"/>
        <w:gridCol w:w="4048"/>
      </w:tblGrid>
      <w:tr w:rsidR="006D19AB" w:rsidRPr="00E1429F" w14:paraId="0A401EF9" w14:textId="77777777" w:rsidTr="006D19AB">
        <w:trPr>
          <w:trHeight w:val="191"/>
          <w:tblHeader/>
          <w:jc w:val="center"/>
        </w:trPr>
        <w:tc>
          <w:tcPr>
            <w:tcW w:w="145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4B8C1D" w14:textId="77777777" w:rsidR="006D19AB" w:rsidRPr="00E1429F" w:rsidRDefault="006D19AB" w:rsidP="006D19AB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Nivel</w:t>
            </w:r>
          </w:p>
        </w:tc>
        <w:tc>
          <w:tcPr>
            <w:tcW w:w="437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B109F" w14:textId="77777777" w:rsidR="006D19AB" w:rsidRPr="00E1429F" w:rsidRDefault="006D19AB" w:rsidP="006D19AB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Objetivo</w:t>
            </w:r>
          </w:p>
        </w:tc>
        <w:tc>
          <w:tcPr>
            <w:tcW w:w="40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986AA" w14:textId="77777777" w:rsidR="006D19AB" w:rsidRPr="00E1429F" w:rsidRDefault="006D19AB" w:rsidP="006D19AB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Tipos principales</w:t>
            </w:r>
          </w:p>
        </w:tc>
      </w:tr>
      <w:tr w:rsidR="006D19AB" w:rsidRPr="00E1429F" w14:paraId="40704475" w14:textId="77777777" w:rsidTr="006D19AB">
        <w:trPr>
          <w:cantSplit/>
          <w:trHeight w:val="404"/>
          <w:jc w:val="center"/>
        </w:trPr>
        <w:tc>
          <w:tcPr>
            <w:tcW w:w="14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0E9A2" w14:textId="77777777" w:rsidR="006D19AB" w:rsidRPr="00E1429F" w:rsidRDefault="006D19AB" w:rsidP="006D19AB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Componente</w:t>
            </w:r>
          </w:p>
        </w:tc>
        <w:tc>
          <w:tcPr>
            <w:tcW w:w="43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FC804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Evaluar dos funciones seleccionadas desde el código.</w:t>
            </w:r>
          </w:p>
        </w:tc>
        <w:tc>
          <w:tcPr>
            <w:tcW w:w="40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904F8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Caja blanca, cobertura de sentencias y decisiones.</w:t>
            </w:r>
          </w:p>
        </w:tc>
      </w:tr>
      <w:tr w:rsidR="006D19AB" w:rsidRPr="00E1429F" w14:paraId="4E9667C0" w14:textId="77777777" w:rsidTr="006D19AB">
        <w:trPr>
          <w:cantSplit/>
          <w:trHeight w:val="404"/>
          <w:jc w:val="center"/>
        </w:trPr>
        <w:tc>
          <w:tcPr>
            <w:tcW w:w="1459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F1659" w14:textId="77777777" w:rsidR="006D19AB" w:rsidRPr="00E1429F" w:rsidRDefault="006D19AB" w:rsidP="006D19AB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Integración</w:t>
            </w:r>
          </w:p>
        </w:tc>
        <w:tc>
          <w:tcPr>
            <w:tcW w:w="4379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916A5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Comprobar el intercambio entre UI, API, base de datos y servicios.</w:t>
            </w:r>
          </w:p>
        </w:tc>
        <w:tc>
          <w:tcPr>
            <w:tcW w:w="404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68844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Funcional, contrato API, manejo de errores y persistencia.</w:t>
            </w:r>
          </w:p>
        </w:tc>
      </w:tr>
      <w:tr w:rsidR="006D19AB" w:rsidRPr="00E1429F" w14:paraId="35A779EA" w14:textId="77777777" w:rsidTr="006D19AB">
        <w:trPr>
          <w:cantSplit/>
          <w:trHeight w:val="404"/>
          <w:jc w:val="center"/>
        </w:trPr>
        <w:tc>
          <w:tcPr>
            <w:tcW w:w="14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722CA" w14:textId="77777777" w:rsidR="006D19AB" w:rsidRPr="00E1429F" w:rsidRDefault="006D19AB" w:rsidP="006D19AB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Sistema</w:t>
            </w:r>
          </w:p>
        </w:tc>
        <w:tc>
          <w:tcPr>
            <w:tcW w:w="43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37820" w14:textId="77777777" w:rsidR="006D19AB" w:rsidRPr="00E1429F" w:rsidRDefault="006D19AB" w:rsidP="006D19AB">
            <w:pPr>
              <w:spacing w:line="252" w:lineRule="auto"/>
              <w:rPr>
                <w:rFonts w:ascii="Arial" w:hAnsi="Arial"/>
                <w:color w:val="000000"/>
                <w:sz w:val="19"/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Validar flujo</w:t>
            </w:r>
          </w:p>
          <w:p w14:paraId="419E8AC1" w14:textId="4B901571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s completos desde la perspectiva del usuario.</w:t>
            </w:r>
          </w:p>
        </w:tc>
        <w:tc>
          <w:tcPr>
            <w:tcW w:w="40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DF330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Funcional, usabilidad, seguridad básica y confiabilidad.</w:t>
            </w:r>
          </w:p>
        </w:tc>
      </w:tr>
      <w:tr w:rsidR="006D19AB" w:rsidRPr="00E1429F" w14:paraId="06CBD59B" w14:textId="77777777" w:rsidTr="006D19AB">
        <w:trPr>
          <w:cantSplit/>
          <w:trHeight w:val="415"/>
          <w:jc w:val="center"/>
        </w:trPr>
        <w:tc>
          <w:tcPr>
            <w:tcW w:w="1459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CDB0C" w14:textId="77777777" w:rsidR="006D19AB" w:rsidRPr="00E1429F" w:rsidRDefault="006D19AB" w:rsidP="006D19AB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Aceptación</w:t>
            </w:r>
          </w:p>
        </w:tc>
        <w:tc>
          <w:tcPr>
            <w:tcW w:w="4379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C61C8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Confirmar que los recorridos prioritarios satisfacen resultados observables.</w:t>
            </w:r>
          </w:p>
        </w:tc>
        <w:tc>
          <w:tcPr>
            <w:tcW w:w="404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F00A67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Escenarios de negocio y criterios de aceptación.</w:t>
            </w:r>
          </w:p>
        </w:tc>
      </w:tr>
    </w:tbl>
    <w:p w14:paraId="6332DCC0" w14:textId="77777777" w:rsidR="006D19AB" w:rsidRPr="00E1429F" w:rsidRDefault="006D19AB" w:rsidP="006D19AB">
      <w:pPr>
        <w:pStyle w:val="Ttulo1"/>
        <w:numPr>
          <w:ilvl w:val="0"/>
          <w:numId w:val="0"/>
        </w:numPr>
        <w:ind w:left="432" w:hanging="432"/>
      </w:pPr>
    </w:p>
    <w:p w14:paraId="2A171BB0" w14:textId="77777777" w:rsidR="006D19AB" w:rsidRPr="00E1429F" w:rsidRDefault="006D19AB" w:rsidP="006D19AB">
      <w:pPr>
        <w:jc w:val="both"/>
      </w:pPr>
    </w:p>
    <w:p w14:paraId="0510F6D0" w14:textId="77777777" w:rsidR="006D19AB" w:rsidRPr="00E1429F" w:rsidRDefault="006D19AB" w:rsidP="006D19AB">
      <w:pPr>
        <w:jc w:val="both"/>
      </w:pPr>
    </w:p>
    <w:p w14:paraId="3D37CC0A" w14:textId="07981697" w:rsidR="006D19AB" w:rsidRPr="00E1429F" w:rsidRDefault="006D19AB" w:rsidP="006D19AB">
      <w:pPr>
        <w:pStyle w:val="Ttulo2"/>
        <w:rPr>
          <w:color w:val="auto"/>
        </w:rPr>
      </w:pPr>
      <w:r w:rsidRPr="00E1429F">
        <w:rPr>
          <w:color w:val="auto"/>
        </w:rPr>
        <w:t>Técnicas de diseño</w:t>
      </w:r>
    </w:p>
    <w:p w14:paraId="719AFC5B" w14:textId="0F9C607D" w:rsidR="006D19AB" w:rsidRPr="00E1429F" w:rsidRDefault="006D19AB" w:rsidP="006D19AB">
      <w:pPr>
        <w:pStyle w:val="Descripcin"/>
        <w:keepNext/>
      </w:pP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7259"/>
      </w:tblGrid>
      <w:tr w:rsidR="006D19AB" w:rsidRPr="00E1429F" w14:paraId="63C3FFA1" w14:textId="77777777" w:rsidTr="006D19AB">
        <w:trPr>
          <w:trHeight w:val="174"/>
          <w:tblHeader/>
          <w:jc w:val="center"/>
        </w:trPr>
        <w:tc>
          <w:tcPr>
            <w:tcW w:w="266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D800A" w14:textId="77777777" w:rsidR="006D19AB" w:rsidRPr="00E1429F" w:rsidRDefault="006D19AB" w:rsidP="006D19AB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Técnica</w:t>
            </w:r>
          </w:p>
        </w:tc>
        <w:tc>
          <w:tcPr>
            <w:tcW w:w="725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5F13A" w14:textId="77777777" w:rsidR="006D19AB" w:rsidRPr="00E1429F" w:rsidRDefault="006D19AB" w:rsidP="006D19AB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Aplicación prevista</w:t>
            </w:r>
          </w:p>
        </w:tc>
      </w:tr>
      <w:tr w:rsidR="006D19AB" w:rsidRPr="00E1429F" w14:paraId="70253987" w14:textId="77777777" w:rsidTr="006D19AB">
        <w:trPr>
          <w:cantSplit/>
          <w:trHeight w:val="183"/>
          <w:jc w:val="center"/>
        </w:trPr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2C137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Partición de equivalencia</w:t>
            </w:r>
          </w:p>
        </w:tc>
        <w:tc>
          <w:tcPr>
            <w:tcW w:w="72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B533E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Agrupar entradas válidas e inválidas en registro, acceso, búsqueda, contacto y pagos.</w:t>
            </w:r>
          </w:p>
        </w:tc>
      </w:tr>
      <w:tr w:rsidR="006D19AB" w:rsidRPr="00E1429F" w14:paraId="127CCC29" w14:textId="77777777" w:rsidTr="006D19AB">
        <w:trPr>
          <w:cantSplit/>
          <w:trHeight w:val="183"/>
          <w:jc w:val="center"/>
        </w:trPr>
        <w:tc>
          <w:tcPr>
            <w:tcW w:w="266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CDF3C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Análisis de valores límite</w:t>
            </w:r>
          </w:p>
        </w:tc>
        <w:tc>
          <w:tcPr>
            <w:tcW w:w="7259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CEFEA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Evaluar cantidades, precios, longitudes, archivos y rangos en sus bordes.</w:t>
            </w:r>
          </w:p>
        </w:tc>
      </w:tr>
      <w:tr w:rsidR="006D19AB" w:rsidRPr="00E1429F" w14:paraId="1F46235A" w14:textId="77777777" w:rsidTr="006D19AB">
        <w:trPr>
          <w:cantSplit/>
          <w:trHeight w:val="183"/>
          <w:jc w:val="center"/>
        </w:trPr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106F4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Tablas de decisión</w:t>
            </w:r>
          </w:p>
        </w:tc>
        <w:tc>
          <w:tcPr>
            <w:tcW w:w="72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4921D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Combinar sesión, rol, método de pago, disponibilidad y validaciones.</w:t>
            </w:r>
          </w:p>
        </w:tc>
      </w:tr>
      <w:tr w:rsidR="006D19AB" w:rsidRPr="00E1429F" w14:paraId="4746C5C0" w14:textId="77777777" w:rsidTr="006D19AB">
        <w:trPr>
          <w:cantSplit/>
          <w:trHeight w:val="183"/>
          <w:jc w:val="center"/>
        </w:trPr>
        <w:tc>
          <w:tcPr>
            <w:tcW w:w="266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C6EBBD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Transición de estados</w:t>
            </w:r>
          </w:p>
        </w:tc>
        <w:tc>
          <w:tcPr>
            <w:tcW w:w="7259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EACC4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Seguir estados de sesión, carrito, pedido, pago y bloqueo de cuenta.</w:t>
            </w:r>
          </w:p>
        </w:tc>
      </w:tr>
      <w:tr w:rsidR="006D19AB" w:rsidRPr="00E1429F" w14:paraId="138A3A09" w14:textId="77777777" w:rsidTr="006D19AB">
        <w:trPr>
          <w:cantSplit/>
          <w:trHeight w:val="183"/>
          <w:jc w:val="center"/>
        </w:trPr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D3BD5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Pruebas exploratorias</w:t>
            </w:r>
          </w:p>
        </w:tc>
        <w:tc>
          <w:tcPr>
            <w:tcW w:w="72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D0F21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Recorrer áreas de alto riesgo con una misión, tiempo limitado y notas reproducibles.</w:t>
            </w:r>
          </w:p>
        </w:tc>
      </w:tr>
      <w:tr w:rsidR="006D19AB" w:rsidRPr="00E1429F" w14:paraId="06B3520A" w14:textId="77777777" w:rsidTr="006D19AB">
        <w:trPr>
          <w:cantSplit/>
          <w:trHeight w:val="183"/>
          <w:jc w:val="center"/>
        </w:trPr>
        <w:tc>
          <w:tcPr>
            <w:tcW w:w="266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1306E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Caja blanca</w:t>
            </w:r>
          </w:p>
        </w:tc>
        <w:tc>
          <w:tcPr>
            <w:tcW w:w="7259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0BB88A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Derivar rutas para dos funciones y medir cobertura de sentencias y decisiones.</w:t>
            </w:r>
          </w:p>
        </w:tc>
      </w:tr>
    </w:tbl>
    <w:p w14:paraId="00A36835" w14:textId="77777777" w:rsidR="006D19AB" w:rsidRPr="00E1429F" w:rsidRDefault="006D19AB" w:rsidP="006D19AB">
      <w:pPr>
        <w:pStyle w:val="Ttulo1"/>
        <w:numPr>
          <w:ilvl w:val="0"/>
          <w:numId w:val="0"/>
        </w:numPr>
        <w:ind w:left="432" w:hanging="432"/>
      </w:pPr>
    </w:p>
    <w:p w14:paraId="3D4232A4" w14:textId="77387291" w:rsidR="006D19AB" w:rsidRPr="00E1429F" w:rsidRDefault="006D19AB" w:rsidP="006D19AB">
      <w:pPr>
        <w:pStyle w:val="Ttulo2"/>
        <w:rPr>
          <w:color w:val="auto"/>
        </w:rPr>
      </w:pPr>
      <w:r w:rsidRPr="00E1429F">
        <w:rPr>
          <w:color w:val="auto"/>
        </w:rPr>
        <w:t>Criterios de entrada</w:t>
      </w: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44"/>
        <w:gridCol w:w="5804"/>
        <w:gridCol w:w="3307"/>
      </w:tblGrid>
      <w:tr w:rsidR="006D19AB" w:rsidRPr="00E1429F" w14:paraId="0D98DB85" w14:textId="77777777" w:rsidTr="006D19AB">
        <w:trPr>
          <w:trHeight w:val="201"/>
          <w:tblHeader/>
          <w:jc w:val="center"/>
        </w:trPr>
        <w:tc>
          <w:tcPr>
            <w:tcW w:w="94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86701" w14:textId="77777777" w:rsidR="006D19AB" w:rsidRPr="00E1429F" w:rsidRDefault="006D19AB" w:rsidP="006D19AB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ID</w:t>
            </w:r>
          </w:p>
        </w:tc>
        <w:tc>
          <w:tcPr>
            <w:tcW w:w="580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44717F" w14:textId="77777777" w:rsidR="006D19AB" w:rsidRPr="00E1429F" w:rsidRDefault="006D19AB" w:rsidP="006D19AB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Criterio medible</w:t>
            </w:r>
          </w:p>
        </w:tc>
        <w:tc>
          <w:tcPr>
            <w:tcW w:w="330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2F0B2" w14:textId="77777777" w:rsidR="006D19AB" w:rsidRPr="00E1429F" w:rsidRDefault="006D19AB" w:rsidP="006D19AB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Evidencia</w:t>
            </w:r>
          </w:p>
        </w:tc>
      </w:tr>
      <w:tr w:rsidR="006D19AB" w:rsidRPr="00E1429F" w14:paraId="21BB1D81" w14:textId="77777777" w:rsidTr="006D19AB">
        <w:trPr>
          <w:cantSplit/>
          <w:trHeight w:val="426"/>
          <w:jc w:val="center"/>
        </w:trPr>
        <w:tc>
          <w:tcPr>
            <w:tcW w:w="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A44B9" w14:textId="77777777" w:rsidR="006D19AB" w:rsidRPr="00E1429F" w:rsidRDefault="006D19AB" w:rsidP="006D19AB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CE-01</w:t>
            </w:r>
          </w:p>
        </w:tc>
        <w:tc>
          <w:tcPr>
            <w:tcW w:w="58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9B4B05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 xml:space="preserve">Los contenedores requeridos aparecen con estado Up en </w:t>
            </w:r>
            <w:proofErr w:type="spellStart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docker</w:t>
            </w:r>
            <w:proofErr w:type="spellEnd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 xml:space="preserve"> </w:t>
            </w:r>
            <w:proofErr w:type="spellStart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compose</w:t>
            </w:r>
            <w:proofErr w:type="spellEnd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 xml:space="preserve"> </w:t>
            </w:r>
            <w:proofErr w:type="spellStart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ps</w:t>
            </w:r>
            <w:proofErr w:type="spellEnd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.</w:t>
            </w:r>
          </w:p>
        </w:tc>
        <w:tc>
          <w:tcPr>
            <w:tcW w:w="33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9C22E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Captura o salida de consola.</w:t>
            </w:r>
          </w:p>
        </w:tc>
      </w:tr>
      <w:tr w:rsidR="006D19AB" w:rsidRPr="00E1429F" w14:paraId="353E80AE" w14:textId="77777777" w:rsidTr="006D19AB">
        <w:trPr>
          <w:cantSplit/>
          <w:trHeight w:val="213"/>
          <w:jc w:val="center"/>
        </w:trPr>
        <w:tc>
          <w:tcPr>
            <w:tcW w:w="94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79995" w14:textId="77777777" w:rsidR="006D19AB" w:rsidRPr="00E1429F" w:rsidRDefault="006D19AB" w:rsidP="006D19AB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CE-02</w:t>
            </w:r>
          </w:p>
        </w:tc>
        <w:tc>
          <w:tcPr>
            <w:tcW w:w="580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BBA0C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La interfaz responde en localhost:4200 y la API en localhost:8091.</w:t>
            </w:r>
          </w:p>
        </w:tc>
        <w:tc>
          <w:tcPr>
            <w:tcW w:w="3307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D6528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Captura y respuesta HTTP.</w:t>
            </w:r>
          </w:p>
        </w:tc>
      </w:tr>
      <w:tr w:rsidR="006D19AB" w:rsidRPr="00E1429F" w14:paraId="04261775" w14:textId="77777777" w:rsidTr="006D19AB">
        <w:trPr>
          <w:cantSplit/>
          <w:trHeight w:val="426"/>
          <w:jc w:val="center"/>
        </w:trPr>
        <w:tc>
          <w:tcPr>
            <w:tcW w:w="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B6230" w14:textId="77777777" w:rsidR="006D19AB" w:rsidRPr="00E1429F" w:rsidRDefault="006D19AB" w:rsidP="006D19AB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CE-03</w:t>
            </w:r>
          </w:p>
        </w:tc>
        <w:tc>
          <w:tcPr>
            <w:tcW w:w="58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29026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 xml:space="preserve">La configuración usa sprint5-with-bugs y el código corresponde al </w:t>
            </w:r>
            <w:proofErr w:type="spellStart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commit</w:t>
            </w:r>
            <w:proofErr w:type="spellEnd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 xml:space="preserve"> 2e8e9d33.</w:t>
            </w:r>
          </w:p>
        </w:tc>
        <w:tc>
          <w:tcPr>
            <w:tcW w:w="33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0CAEF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proofErr w:type="gramStart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Archivo .</w:t>
            </w:r>
            <w:proofErr w:type="spellStart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env</w:t>
            </w:r>
            <w:proofErr w:type="spellEnd"/>
            <w:proofErr w:type="gramEnd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 xml:space="preserve">, </w:t>
            </w:r>
            <w:proofErr w:type="spellStart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compose</w:t>
            </w:r>
            <w:proofErr w:type="spellEnd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 xml:space="preserve"> </w:t>
            </w:r>
            <w:proofErr w:type="spellStart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config</w:t>
            </w:r>
            <w:proofErr w:type="spellEnd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 xml:space="preserve"> y </w:t>
            </w:r>
            <w:proofErr w:type="spellStart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git</w:t>
            </w:r>
            <w:proofErr w:type="spellEnd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 xml:space="preserve"> </w:t>
            </w:r>
            <w:proofErr w:type="spellStart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rev-parse</w:t>
            </w:r>
            <w:proofErr w:type="spellEnd"/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.</w:t>
            </w:r>
          </w:p>
        </w:tc>
      </w:tr>
      <w:tr w:rsidR="006D19AB" w:rsidRPr="00E1429F" w14:paraId="6736309F" w14:textId="77777777" w:rsidTr="006D19AB">
        <w:trPr>
          <w:cantSplit/>
          <w:trHeight w:val="437"/>
          <w:jc w:val="center"/>
        </w:trPr>
        <w:tc>
          <w:tcPr>
            <w:tcW w:w="94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E94CF" w14:textId="77777777" w:rsidR="006D19AB" w:rsidRPr="00E1429F" w:rsidRDefault="006D19AB" w:rsidP="006D19AB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CE-04</w:t>
            </w:r>
          </w:p>
        </w:tc>
        <w:tc>
          <w:tcPr>
            <w:tcW w:w="580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F909A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Swagger, cuentas predeterminadas y datos iniciales están disponibles.</w:t>
            </w:r>
          </w:p>
        </w:tc>
        <w:tc>
          <w:tcPr>
            <w:tcW w:w="3307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B681E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Captura de Swagger y acceso de control.</w:t>
            </w:r>
          </w:p>
        </w:tc>
      </w:tr>
    </w:tbl>
    <w:p w14:paraId="63B1F0D1" w14:textId="77777777" w:rsidR="006D19AB" w:rsidRPr="00E1429F" w:rsidRDefault="006D19AB" w:rsidP="006D19AB">
      <w:pPr>
        <w:pStyle w:val="Ttulo1"/>
        <w:numPr>
          <w:ilvl w:val="0"/>
          <w:numId w:val="0"/>
        </w:numPr>
        <w:ind w:left="432" w:hanging="432"/>
      </w:pPr>
    </w:p>
    <w:p w14:paraId="58EF3D75" w14:textId="061BF3EE" w:rsidR="006D19AB" w:rsidRPr="00E1429F" w:rsidRDefault="006D19AB" w:rsidP="006D19AB">
      <w:pPr>
        <w:pStyle w:val="Ttulo2"/>
        <w:rPr>
          <w:color w:val="auto"/>
        </w:rPr>
      </w:pPr>
      <w:r w:rsidRPr="00E1429F">
        <w:rPr>
          <w:color w:val="auto"/>
        </w:rPr>
        <w:t>Criterios de salida</w:t>
      </w:r>
    </w:p>
    <w:p w14:paraId="68B8CA53" w14:textId="417448EE" w:rsidR="006D19AB" w:rsidRPr="00E1429F" w:rsidRDefault="006D19AB" w:rsidP="006D19AB">
      <w:pPr>
        <w:pStyle w:val="Descripcin"/>
        <w:keepNext/>
      </w:pPr>
    </w:p>
    <w:tbl>
      <w:tblPr>
        <w:tblStyle w:val="Tablaconcuadrcula"/>
        <w:tblW w:w="10127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19"/>
        <w:gridCol w:w="9108"/>
      </w:tblGrid>
      <w:tr w:rsidR="006D19AB" w:rsidRPr="00E1429F" w14:paraId="40362567" w14:textId="77777777" w:rsidTr="006D19AB">
        <w:trPr>
          <w:trHeight w:val="216"/>
          <w:tblHeader/>
          <w:jc w:val="center"/>
        </w:trPr>
        <w:tc>
          <w:tcPr>
            <w:tcW w:w="101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6B29F" w14:textId="77777777" w:rsidR="006D19AB" w:rsidRPr="00E1429F" w:rsidRDefault="006D19AB" w:rsidP="006D19AB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ID</w:t>
            </w:r>
          </w:p>
        </w:tc>
        <w:tc>
          <w:tcPr>
            <w:tcW w:w="910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F54D4" w14:textId="77777777" w:rsidR="006D19AB" w:rsidRPr="00E1429F" w:rsidRDefault="006D19AB" w:rsidP="006D19AB">
            <w:pPr>
              <w:spacing w:line="252" w:lineRule="auto"/>
              <w:jc w:val="center"/>
              <w:rPr>
                <w:lang w:val="es-GT"/>
              </w:rPr>
            </w:pPr>
            <w:r w:rsidRPr="00E1429F">
              <w:rPr>
                <w:rFonts w:ascii="Arial" w:hAnsi="Arial"/>
                <w:b/>
                <w:color w:val="FFFFFF"/>
                <w:sz w:val="18"/>
                <w:lang w:val="es-GT"/>
              </w:rPr>
              <w:t>Criterio medible</w:t>
            </w:r>
          </w:p>
        </w:tc>
      </w:tr>
      <w:tr w:rsidR="006D19AB" w:rsidRPr="00E1429F" w14:paraId="511AA8D9" w14:textId="77777777" w:rsidTr="006D19AB">
        <w:trPr>
          <w:cantSplit/>
          <w:trHeight w:val="228"/>
          <w:jc w:val="center"/>
        </w:trPr>
        <w:tc>
          <w:tcPr>
            <w:tcW w:w="10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5B8D5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CS-01</w:t>
            </w:r>
          </w:p>
        </w:tc>
        <w:tc>
          <w:tcPr>
            <w:tcW w:w="91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0AA1C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Los 20 casos planificados tienen resultado aprobado, fallido o bloqueado y evidencia asociada.</w:t>
            </w:r>
          </w:p>
        </w:tc>
      </w:tr>
      <w:tr w:rsidR="006D19AB" w:rsidRPr="00E1429F" w14:paraId="69433516" w14:textId="77777777" w:rsidTr="006D19AB">
        <w:trPr>
          <w:cantSplit/>
          <w:trHeight w:val="228"/>
          <w:jc w:val="center"/>
        </w:trPr>
        <w:tc>
          <w:tcPr>
            <w:tcW w:w="1019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C5AE9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CS-02</w:t>
            </w:r>
          </w:p>
        </w:tc>
        <w:tc>
          <w:tcPr>
            <w:tcW w:w="910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85A75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Todo defecto crítico o alto está corregido y reprobado, o cuenta con aceptación explícita del riesgo.</w:t>
            </w:r>
          </w:p>
        </w:tc>
      </w:tr>
      <w:tr w:rsidR="006D19AB" w:rsidRPr="00E1429F" w14:paraId="522E49ED" w14:textId="77777777" w:rsidTr="006D19AB">
        <w:trPr>
          <w:cantSplit/>
          <w:trHeight w:val="228"/>
          <w:jc w:val="center"/>
        </w:trPr>
        <w:tc>
          <w:tcPr>
            <w:tcW w:w="10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86D20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CS-03</w:t>
            </w:r>
          </w:p>
        </w:tc>
        <w:tc>
          <w:tcPr>
            <w:tcW w:w="91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F4030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Se entregan al menos cinco reportes de defectos reproducibles y dos análisis de causa raíz.</w:t>
            </w:r>
          </w:p>
        </w:tc>
      </w:tr>
      <w:tr w:rsidR="006D19AB" w:rsidRPr="00E1429F" w14:paraId="400B8856" w14:textId="77777777" w:rsidTr="006D19AB">
        <w:trPr>
          <w:cantSplit/>
          <w:trHeight w:val="468"/>
          <w:jc w:val="center"/>
        </w:trPr>
        <w:tc>
          <w:tcPr>
            <w:tcW w:w="1019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6F6CB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CS-04</w:t>
            </w:r>
          </w:p>
        </w:tc>
        <w:tc>
          <w:tcPr>
            <w:tcW w:w="910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6A096" w14:textId="77777777" w:rsidR="006D19AB" w:rsidRPr="00E1429F" w:rsidRDefault="006D19AB" w:rsidP="006D19AB">
            <w:pPr>
              <w:spacing w:line="252" w:lineRule="auto"/>
              <w:rPr>
                <w:lang w:val="es-GT"/>
              </w:rPr>
            </w:pPr>
            <w:r w:rsidRPr="00E1429F">
              <w:rPr>
                <w:rFonts w:ascii="Arial" w:hAnsi="Arial"/>
                <w:color w:val="000000"/>
                <w:sz w:val="19"/>
                <w:lang w:val="es-GT"/>
              </w:rPr>
              <w:t>Se documentan la cobertura de dos funciones, cinco hallazgos de análisis estático, seis métricas y la evaluación ISO 25010.</w:t>
            </w:r>
          </w:p>
        </w:tc>
      </w:tr>
    </w:tbl>
    <w:p w14:paraId="65CF8E6B" w14:textId="77777777" w:rsidR="00F179B5" w:rsidRPr="00E1429F" w:rsidRDefault="00F179B5">
      <w:pPr>
        <w:spacing w:after="140"/>
      </w:pPr>
    </w:p>
    <w:p w14:paraId="332317A7" w14:textId="77777777" w:rsidR="00F179B5" w:rsidRPr="00E1429F" w:rsidRDefault="00000000">
      <w:pPr>
        <w:pBdr>
          <w:bottom w:val="dotted" w:sz="4" w:space="2" w:color="B9AECB"/>
        </w:pBdr>
        <w:spacing w:line="300" w:lineRule="auto"/>
      </w:pPr>
      <w:r w:rsidRPr="00E1429F">
        <w:t xml:space="preserve"> </w:t>
      </w:r>
    </w:p>
    <w:p w14:paraId="644F4339" w14:textId="77777777" w:rsidR="00F179B5" w:rsidRPr="00E1429F" w:rsidRDefault="00000000">
      <w:pPr>
        <w:pBdr>
          <w:bottom w:val="dotted" w:sz="4" w:space="2" w:color="B9AECB"/>
        </w:pBdr>
        <w:spacing w:line="300" w:lineRule="auto"/>
      </w:pPr>
      <w:r w:rsidRPr="00E1429F">
        <w:t xml:space="preserve"> </w:t>
      </w:r>
    </w:p>
    <w:p w14:paraId="4E1EA018" w14:textId="792A0B17" w:rsidR="00F179B5" w:rsidRPr="00E1429F" w:rsidRDefault="00F179B5">
      <w:pPr>
        <w:pBdr>
          <w:bottom w:val="dotted" w:sz="4" w:space="2" w:color="B9AECB"/>
        </w:pBdr>
        <w:spacing w:line="300" w:lineRule="auto"/>
      </w:pPr>
    </w:p>
    <w:p w14:paraId="7CF0E526" w14:textId="387C05C6" w:rsidR="00F179B5" w:rsidRPr="00E1429F" w:rsidRDefault="00F179B5">
      <w:pPr>
        <w:pBdr>
          <w:bottom w:val="dotted" w:sz="4" w:space="2" w:color="B9AECB"/>
        </w:pBdr>
        <w:spacing w:line="300" w:lineRule="auto"/>
      </w:pPr>
    </w:p>
    <w:p w14:paraId="4093DEBD" w14:textId="77777777" w:rsidR="00F179B5" w:rsidRPr="00E1429F" w:rsidRDefault="00000000">
      <w:pPr>
        <w:pBdr>
          <w:bottom w:val="dotted" w:sz="4" w:space="2" w:color="B9AECB"/>
        </w:pBdr>
        <w:spacing w:line="300" w:lineRule="auto"/>
      </w:pPr>
      <w:r w:rsidRPr="00E1429F">
        <w:t xml:space="preserve"> </w:t>
      </w:r>
    </w:p>
    <w:p w14:paraId="03D4BCED" w14:textId="77777777" w:rsidR="00F179B5" w:rsidRPr="00E1429F" w:rsidRDefault="00F179B5">
      <w:pPr>
        <w:spacing w:after="120"/>
      </w:pPr>
    </w:p>
    <w:p w14:paraId="13606F6C" w14:textId="413C4CD6" w:rsidR="00F179B5" w:rsidRPr="00E1429F" w:rsidRDefault="00000000" w:rsidP="00180900">
      <w:pPr>
        <w:pStyle w:val="Ttulo2"/>
        <w:rPr>
          <w:color w:val="auto"/>
        </w:rPr>
      </w:pPr>
      <w:r w:rsidRPr="00E1429F">
        <w:rPr>
          <w:color w:val="auto"/>
        </w:rPr>
        <w:t>Criterios de suspensión y reanudación</w:t>
      </w:r>
    </w:p>
    <w:p w14:paraId="13744BB4" w14:textId="77777777" w:rsidR="00180900" w:rsidRPr="00E1429F" w:rsidRDefault="00180900" w:rsidP="00180900">
      <w:pPr>
        <w:pStyle w:val="Ttulo2"/>
        <w:numPr>
          <w:ilvl w:val="0"/>
          <w:numId w:val="0"/>
        </w:numPr>
        <w:rPr>
          <w:color w:val="auto"/>
        </w:rPr>
      </w:pPr>
    </w:p>
    <w:p w14:paraId="77E5FC61" w14:textId="77777777" w:rsidR="00180900" w:rsidRPr="00E1429F" w:rsidRDefault="00180900" w:rsidP="00180900">
      <w:pPr>
        <w:jc w:val="both"/>
      </w:pPr>
      <w:r w:rsidRPr="00E1429F">
        <w:t>La ejecución se suspende si la interfaz o la API no responden, la base de datos no está disponible, los datos semilla no pueden recuperarse o la versión desplegada no coincide con la base de prueba. Se reanuda cuando se restablece el servicio, se confirma la versión y se ejecuta una prueba de humo del catálogo, inicio de sesión y API. Los casos afectados se marcan como bloqueados mientras persista la condición.</w:t>
      </w:r>
    </w:p>
    <w:p w14:paraId="7CD35EEC" w14:textId="77777777" w:rsidR="00F179B5" w:rsidRPr="00E1429F" w:rsidRDefault="00000000">
      <w:pPr>
        <w:pBdr>
          <w:bottom w:val="dotted" w:sz="4" w:space="2" w:color="B9AECB"/>
        </w:pBdr>
        <w:spacing w:line="300" w:lineRule="auto"/>
      </w:pPr>
      <w:r w:rsidRPr="00E1429F">
        <w:t xml:space="preserve"> </w:t>
      </w:r>
    </w:p>
    <w:p w14:paraId="1401B1D1" w14:textId="74B61F55" w:rsidR="00F179B5" w:rsidRPr="00E1429F" w:rsidRDefault="00F179B5" w:rsidP="00180900">
      <w:pPr>
        <w:pBdr>
          <w:bottom w:val="dotted" w:sz="4" w:space="2" w:color="B9AECB"/>
        </w:pBdr>
        <w:spacing w:line="300" w:lineRule="auto"/>
      </w:pPr>
    </w:p>
    <w:p w14:paraId="200F5B3F" w14:textId="0159811E" w:rsidR="00F179B5" w:rsidRPr="00E1429F" w:rsidRDefault="00000000" w:rsidP="00180900">
      <w:pPr>
        <w:pStyle w:val="Ttulo2"/>
        <w:rPr>
          <w:color w:val="auto"/>
        </w:rPr>
      </w:pPr>
      <w:r w:rsidRPr="00E1429F">
        <w:rPr>
          <w:color w:val="auto"/>
        </w:rPr>
        <w:t>Grado de independencia</w:t>
      </w:r>
    </w:p>
    <w:p w14:paraId="3D6BFD83" w14:textId="77777777" w:rsidR="00180900" w:rsidRPr="00E1429F" w:rsidRDefault="00180900" w:rsidP="00180900">
      <w:pPr>
        <w:jc w:val="both"/>
      </w:pPr>
      <w:r w:rsidRPr="00E1429F">
        <w:t>La estudiante diseña y ejecuta las pruebas sobre un proyecto externo y conserva evidencia de cada resultado. La revisión Troika aporta una segunda lectura del plan. Cuando una prueba dependa de una interpretación, se registra la fuente consultada y se evita asumir el comportamiento esperado.</w:t>
      </w:r>
    </w:p>
    <w:p w14:paraId="5D04C4EA" w14:textId="18A7E58C" w:rsidR="00F179B5" w:rsidRPr="00E1429F" w:rsidRDefault="00000000" w:rsidP="00E1429F">
      <w:pPr>
        <w:pBdr>
          <w:bottom w:val="dotted" w:sz="4" w:space="2" w:color="B9AECB"/>
        </w:pBdr>
        <w:spacing w:line="300" w:lineRule="auto"/>
      </w:pPr>
      <w:r w:rsidRPr="00E1429F">
        <w:t xml:space="preserve"> </w:t>
      </w:r>
    </w:p>
    <w:p w14:paraId="1B0326F1" w14:textId="52FC1DE3" w:rsidR="00F179B5" w:rsidRPr="00E1429F" w:rsidRDefault="00000000" w:rsidP="00E1429F">
      <w:pPr>
        <w:pStyle w:val="Ttulo2"/>
        <w:rPr>
          <w:color w:val="auto"/>
        </w:rPr>
      </w:pPr>
      <w:r w:rsidRPr="00E1429F">
        <w:rPr>
          <w:color w:val="auto"/>
        </w:rPr>
        <w:t>Requisitos de datos de prueba</w:t>
      </w:r>
    </w:p>
    <w:p w14:paraId="732B7E53" w14:textId="77777777" w:rsidR="00E1429F" w:rsidRPr="00E1429F" w:rsidRDefault="00E1429F" w:rsidP="00E1429F">
      <w:pPr>
        <w:pStyle w:val="Prrafodelista"/>
        <w:numPr>
          <w:ilvl w:val="0"/>
          <w:numId w:val="33"/>
        </w:numPr>
        <w:jc w:val="both"/>
      </w:pPr>
      <w:r w:rsidRPr="00E1429F">
        <w:t>Cuentas predeterminadas de cliente y administrador documentadas por el proyecto.</w:t>
      </w:r>
    </w:p>
    <w:p w14:paraId="669A3BBF" w14:textId="77777777" w:rsidR="00E1429F" w:rsidRPr="00E1429F" w:rsidRDefault="00E1429F" w:rsidP="00E1429F">
      <w:pPr>
        <w:pStyle w:val="Prrafodelista"/>
        <w:numPr>
          <w:ilvl w:val="0"/>
          <w:numId w:val="33"/>
        </w:numPr>
        <w:jc w:val="both"/>
      </w:pPr>
      <w:r w:rsidRPr="00E1429F">
        <w:t>Usuarios de prueba con correos sintéticos y contraseñas exclusivas para el entorno local.</w:t>
      </w:r>
    </w:p>
    <w:p w14:paraId="45F3097E" w14:textId="77777777" w:rsidR="00E1429F" w:rsidRPr="00E1429F" w:rsidRDefault="00E1429F" w:rsidP="00E1429F">
      <w:pPr>
        <w:pStyle w:val="Prrafodelista"/>
        <w:numPr>
          <w:ilvl w:val="0"/>
          <w:numId w:val="33"/>
        </w:numPr>
        <w:jc w:val="both"/>
      </w:pPr>
      <w:r w:rsidRPr="00E1429F">
        <w:t>Productos, categorías, precios y existencias proporcionados por los datos semilla.</w:t>
      </w:r>
    </w:p>
    <w:p w14:paraId="17C01153" w14:textId="77777777" w:rsidR="00E1429F" w:rsidRPr="00E1429F" w:rsidRDefault="00E1429F" w:rsidP="00E1429F">
      <w:pPr>
        <w:pStyle w:val="Prrafodelista"/>
        <w:numPr>
          <w:ilvl w:val="0"/>
          <w:numId w:val="33"/>
        </w:numPr>
        <w:jc w:val="both"/>
      </w:pPr>
      <w:r w:rsidRPr="00E1429F">
        <w:t>Direcciones y datos de contacto ficticios; no se utilizarán datos personales reales.</w:t>
      </w:r>
    </w:p>
    <w:p w14:paraId="5AC4A8B5" w14:textId="49BA2C60" w:rsidR="00F179B5" w:rsidRPr="00E1429F" w:rsidRDefault="00E1429F" w:rsidP="00E1429F">
      <w:pPr>
        <w:pStyle w:val="Prrafodelista"/>
        <w:numPr>
          <w:ilvl w:val="0"/>
          <w:numId w:val="33"/>
        </w:numPr>
        <w:jc w:val="both"/>
      </w:pPr>
      <w:r w:rsidRPr="00E1429F">
        <w:t>Archivos de prueba seguros en tamaños y formatos válidos e inválidos.</w:t>
      </w:r>
    </w:p>
    <w:p w14:paraId="458919CB" w14:textId="77777777" w:rsidR="00F179B5" w:rsidRPr="00E1429F" w:rsidRDefault="00000000">
      <w:pPr>
        <w:pBdr>
          <w:bottom w:val="dotted" w:sz="4" w:space="2" w:color="B9AECB"/>
        </w:pBdr>
        <w:spacing w:line="300" w:lineRule="auto"/>
      </w:pPr>
      <w:r w:rsidRPr="00E1429F">
        <w:t xml:space="preserve"> </w:t>
      </w:r>
    </w:p>
    <w:p w14:paraId="37AF6C1F" w14:textId="77777777" w:rsidR="00F179B5" w:rsidRPr="00E1429F" w:rsidRDefault="00F179B5">
      <w:pPr>
        <w:spacing w:after="120"/>
      </w:pPr>
    </w:p>
    <w:p w14:paraId="4CEB8D4A" w14:textId="5C30B42D" w:rsidR="00E1429F" w:rsidRPr="00E1429F" w:rsidRDefault="00000000" w:rsidP="00E1429F">
      <w:pPr>
        <w:pStyle w:val="Ttulo2"/>
        <w:rPr>
          <w:color w:val="auto"/>
        </w:rPr>
      </w:pPr>
      <w:r w:rsidRPr="00E1429F">
        <w:rPr>
          <w:color w:val="auto"/>
        </w:rPr>
        <w:t>Requisitos del entorno de prueb</w:t>
      </w:r>
      <w:r w:rsidR="00E1429F" w:rsidRPr="00E1429F">
        <w:rPr>
          <w:color w:val="auto"/>
        </w:rPr>
        <w:t>a</w:t>
      </w: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7"/>
        <w:gridCol w:w="7585"/>
      </w:tblGrid>
      <w:tr w:rsidR="00E1429F" w14:paraId="3544EEEF" w14:textId="77777777" w:rsidTr="00E1429F">
        <w:trPr>
          <w:trHeight w:val="172"/>
          <w:tblHeader/>
          <w:jc w:val="center"/>
        </w:trPr>
        <w:tc>
          <w:tcPr>
            <w:tcW w:w="215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7A353" w14:textId="77777777" w:rsidR="00E1429F" w:rsidRDefault="00E1429F" w:rsidP="00E1429F">
            <w:pPr>
              <w:spacing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tcW w:w="758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18C02" w14:textId="77777777" w:rsidR="00E1429F" w:rsidRDefault="00E1429F" w:rsidP="00E1429F">
            <w:pPr>
              <w:spacing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Configuración prevista</w:t>
            </w:r>
          </w:p>
        </w:tc>
      </w:tr>
      <w:tr w:rsidR="00E1429F" w14:paraId="53F07B4E" w14:textId="77777777" w:rsidTr="00E1429F">
        <w:trPr>
          <w:cantSplit/>
          <w:trHeight w:val="363"/>
          <w:jc w:val="center"/>
        </w:trPr>
        <w:tc>
          <w:tcPr>
            <w:tcW w:w="21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F283B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Equipo anfitrión</w:t>
            </w:r>
          </w:p>
        </w:tc>
        <w:tc>
          <w:tcPr>
            <w:tcW w:w="75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73E5D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Windows con Docker Desktop; navegador Chrome como referencia y Edge o Firefox para una comprobación limitada.</w:t>
            </w:r>
          </w:p>
        </w:tc>
      </w:tr>
      <w:tr w:rsidR="00E1429F" w14:paraId="384B43B8" w14:textId="77777777" w:rsidTr="00E1429F">
        <w:trPr>
          <w:cantSplit/>
          <w:trHeight w:val="181"/>
          <w:jc w:val="center"/>
        </w:trPr>
        <w:tc>
          <w:tcPr>
            <w:tcW w:w="2157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B7538D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Interfaz</w:t>
            </w:r>
          </w:p>
        </w:tc>
        <w:tc>
          <w:tcPr>
            <w:tcW w:w="7585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D177F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Angular, servicio angular-</w:t>
            </w:r>
            <w:proofErr w:type="spellStart"/>
            <w:r>
              <w:rPr>
                <w:rFonts w:ascii="Arial" w:hAnsi="Arial"/>
                <w:color w:val="000000"/>
                <w:sz w:val="19"/>
              </w:rPr>
              <w:t>ui</w:t>
            </w:r>
            <w:proofErr w:type="spellEnd"/>
            <w:r>
              <w:rPr>
                <w:rFonts w:ascii="Arial" w:hAnsi="Arial"/>
                <w:color w:val="000000"/>
                <w:sz w:val="19"/>
              </w:rPr>
              <w:t>, URL http://localhost:4200.</w:t>
            </w:r>
          </w:p>
        </w:tc>
      </w:tr>
      <w:tr w:rsidR="00E1429F" w14:paraId="5A2AEEBB" w14:textId="77777777" w:rsidTr="00E1429F">
        <w:trPr>
          <w:cantSplit/>
          <w:trHeight w:val="181"/>
          <w:jc w:val="center"/>
        </w:trPr>
        <w:tc>
          <w:tcPr>
            <w:tcW w:w="21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1C8DA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Servidor web y API</w:t>
            </w:r>
          </w:p>
        </w:tc>
        <w:tc>
          <w:tcPr>
            <w:tcW w:w="75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33953" w14:textId="77777777" w:rsidR="00E1429F" w:rsidRDefault="00E1429F" w:rsidP="00E1429F">
            <w:pPr>
              <w:spacing w:line="252" w:lineRule="auto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Nginx</w:t>
            </w:r>
            <w:proofErr w:type="spellEnd"/>
            <w:r>
              <w:rPr>
                <w:rFonts w:ascii="Arial" w:hAnsi="Arial"/>
                <w:color w:val="000000"/>
                <w:sz w:val="19"/>
              </w:rPr>
              <w:t xml:space="preserve"> y Laravel con PHP 8.3, URL http://localhost:8091; Swagger en /api/</w:t>
            </w:r>
            <w:proofErr w:type="spellStart"/>
            <w:r>
              <w:rPr>
                <w:rFonts w:ascii="Arial" w:hAnsi="Arial"/>
                <w:color w:val="000000"/>
                <w:sz w:val="19"/>
              </w:rPr>
              <w:t>documentation</w:t>
            </w:r>
            <w:proofErr w:type="spellEnd"/>
            <w:r>
              <w:rPr>
                <w:rFonts w:ascii="Arial" w:hAnsi="Arial"/>
                <w:color w:val="000000"/>
                <w:sz w:val="19"/>
              </w:rPr>
              <w:t>.</w:t>
            </w:r>
          </w:p>
        </w:tc>
      </w:tr>
      <w:tr w:rsidR="00E1429F" w14:paraId="77E4AA8F" w14:textId="77777777" w:rsidTr="00E1429F">
        <w:trPr>
          <w:cantSplit/>
          <w:trHeight w:val="181"/>
          <w:jc w:val="center"/>
        </w:trPr>
        <w:tc>
          <w:tcPr>
            <w:tcW w:w="2157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56402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Base de datos</w:t>
            </w:r>
          </w:p>
        </w:tc>
        <w:tc>
          <w:tcPr>
            <w:tcW w:w="7585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A8608" w14:textId="77777777" w:rsidR="00E1429F" w:rsidRDefault="00E1429F" w:rsidP="00E1429F">
            <w:pPr>
              <w:spacing w:line="252" w:lineRule="auto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MariaDB</w:t>
            </w:r>
            <w:proofErr w:type="spellEnd"/>
            <w:r>
              <w:rPr>
                <w:rFonts w:ascii="Arial" w:hAnsi="Arial"/>
                <w:color w:val="000000"/>
                <w:sz w:val="19"/>
              </w:rPr>
              <w:t xml:space="preserve"> 10.6.11, puerto local 3307; </w:t>
            </w:r>
            <w:proofErr w:type="spellStart"/>
            <w:r>
              <w:rPr>
                <w:rFonts w:ascii="Arial" w:hAnsi="Arial"/>
                <w:color w:val="000000"/>
                <w:sz w:val="19"/>
              </w:rPr>
              <w:t>phpMyAdmin</w:t>
            </w:r>
            <w:proofErr w:type="spellEnd"/>
            <w:r>
              <w:rPr>
                <w:rFonts w:ascii="Arial" w:hAnsi="Arial"/>
                <w:color w:val="000000"/>
                <w:sz w:val="19"/>
              </w:rPr>
              <w:t xml:space="preserve"> en http://localhost:8000.</w:t>
            </w:r>
          </w:p>
        </w:tc>
      </w:tr>
      <w:tr w:rsidR="00E1429F" w14:paraId="76992D45" w14:textId="77777777" w:rsidTr="00E1429F">
        <w:trPr>
          <w:cantSplit/>
          <w:trHeight w:val="181"/>
          <w:jc w:val="center"/>
        </w:trPr>
        <w:tc>
          <w:tcPr>
            <w:tcW w:w="21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701EFF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Correo</w:t>
            </w:r>
          </w:p>
        </w:tc>
        <w:tc>
          <w:tcPr>
            <w:tcW w:w="75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1D79B" w14:textId="77777777" w:rsidR="00E1429F" w:rsidRDefault="00E1429F" w:rsidP="00E1429F">
            <w:pPr>
              <w:spacing w:line="252" w:lineRule="auto"/>
            </w:pPr>
            <w:proofErr w:type="spellStart"/>
            <w:r>
              <w:rPr>
                <w:rFonts w:ascii="Arial" w:hAnsi="Arial"/>
                <w:color w:val="000000"/>
                <w:sz w:val="19"/>
              </w:rPr>
              <w:t>MailCatcher</w:t>
            </w:r>
            <w:proofErr w:type="spellEnd"/>
            <w:r>
              <w:rPr>
                <w:rFonts w:ascii="Arial" w:hAnsi="Arial"/>
                <w:color w:val="000000"/>
                <w:sz w:val="19"/>
              </w:rPr>
              <w:t xml:space="preserve"> en http://localhost:1080 y SMTP local en el puerto 1025.</w:t>
            </w:r>
          </w:p>
        </w:tc>
      </w:tr>
      <w:tr w:rsidR="00E1429F" w14:paraId="25E1E238" w14:textId="77777777" w:rsidTr="00E1429F">
        <w:trPr>
          <w:cantSplit/>
          <w:trHeight w:val="191"/>
          <w:jc w:val="center"/>
        </w:trPr>
        <w:tc>
          <w:tcPr>
            <w:tcW w:w="2157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AB9B5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Código</w:t>
            </w:r>
          </w:p>
        </w:tc>
        <w:tc>
          <w:tcPr>
            <w:tcW w:w="7585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34885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 xml:space="preserve">Repositorio oficial, rama </w:t>
            </w:r>
            <w:proofErr w:type="spellStart"/>
            <w:r>
              <w:rPr>
                <w:rFonts w:ascii="Arial" w:hAnsi="Arial"/>
                <w:color w:val="000000"/>
                <w:sz w:val="19"/>
              </w:rPr>
              <w:t>main</w:t>
            </w:r>
            <w:proofErr w:type="spellEnd"/>
            <w:r>
              <w:rPr>
                <w:rFonts w:ascii="Arial" w:hAnsi="Arial"/>
                <w:color w:val="000000"/>
                <w:sz w:val="19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19"/>
              </w:rPr>
              <w:t>commit</w:t>
            </w:r>
            <w:proofErr w:type="spellEnd"/>
            <w:r>
              <w:rPr>
                <w:rFonts w:ascii="Arial" w:hAnsi="Arial"/>
                <w:color w:val="000000"/>
                <w:sz w:val="19"/>
              </w:rPr>
              <w:t xml:space="preserve"> 2e8e9d33, variante sprint5-with-bugs.</w:t>
            </w:r>
          </w:p>
        </w:tc>
      </w:tr>
    </w:tbl>
    <w:p w14:paraId="06A621FC" w14:textId="2F11989A" w:rsidR="00F179B5" w:rsidRPr="00E1429F" w:rsidRDefault="00F179B5">
      <w:pPr>
        <w:pBdr>
          <w:bottom w:val="dotted" w:sz="4" w:space="2" w:color="B9AECB"/>
        </w:pBdr>
        <w:spacing w:line="300" w:lineRule="auto"/>
      </w:pPr>
    </w:p>
    <w:p w14:paraId="2E72650A" w14:textId="77777777" w:rsidR="00F179B5" w:rsidRPr="00E1429F" w:rsidRDefault="00000000">
      <w:pPr>
        <w:pBdr>
          <w:bottom w:val="dotted" w:sz="4" w:space="2" w:color="B9AECB"/>
        </w:pBdr>
        <w:spacing w:line="300" w:lineRule="auto"/>
      </w:pPr>
      <w:r w:rsidRPr="00E1429F">
        <w:t xml:space="preserve"> </w:t>
      </w:r>
    </w:p>
    <w:p w14:paraId="759AF5B7" w14:textId="77777777" w:rsidR="00F179B5" w:rsidRPr="00E1429F" w:rsidRDefault="00F179B5">
      <w:pPr>
        <w:spacing w:after="120"/>
      </w:pPr>
    </w:p>
    <w:p w14:paraId="54D15974" w14:textId="688A1681" w:rsidR="00F179B5" w:rsidRPr="00E1429F" w:rsidRDefault="00000000" w:rsidP="00E1429F">
      <w:pPr>
        <w:pStyle w:val="Ttulo2"/>
        <w:rPr>
          <w:color w:val="auto"/>
        </w:rPr>
      </w:pPr>
      <w:proofErr w:type="spellStart"/>
      <w:r w:rsidRPr="00E1429F">
        <w:rPr>
          <w:color w:val="auto"/>
        </w:rPr>
        <w:t>Re-prueba</w:t>
      </w:r>
      <w:proofErr w:type="spellEnd"/>
      <w:r w:rsidRPr="00E1429F">
        <w:rPr>
          <w:color w:val="auto"/>
        </w:rPr>
        <w:t xml:space="preserve"> y regresión</w:t>
      </w:r>
    </w:p>
    <w:p w14:paraId="4B68B705" w14:textId="77777777" w:rsidR="00E1429F" w:rsidRDefault="00E1429F" w:rsidP="00E1429F">
      <w:r>
        <w:t>Cada defecto corregido se vuelve a ejecutar con los mismos datos y pasos. Después se aplica una regresión corta al flujo relacionado y a un recorrido crítico independiente. Por ejemplo, una corrección en carrito exige revisar cálculo, persistencia y compra, además de una prueba de acceso para confirmar que el cambio no afecta la sesión.</w:t>
      </w:r>
    </w:p>
    <w:p w14:paraId="7A0FE807" w14:textId="4F455C63" w:rsidR="00E1429F" w:rsidRDefault="00000000">
      <w:pPr>
        <w:pBdr>
          <w:bottom w:val="dotted" w:sz="4" w:space="2" w:color="B9AECB"/>
        </w:pBdr>
        <w:spacing w:line="300" w:lineRule="auto"/>
      </w:pPr>
      <w:r w:rsidRPr="00E1429F">
        <w:t xml:space="preserve"> </w:t>
      </w:r>
    </w:p>
    <w:p w14:paraId="04C4B285" w14:textId="77777777" w:rsidR="00E1429F" w:rsidRDefault="00E1429F">
      <w:pPr>
        <w:pBdr>
          <w:bottom w:val="dotted" w:sz="4" w:space="2" w:color="B9AECB"/>
        </w:pBdr>
        <w:spacing w:line="300" w:lineRule="auto"/>
      </w:pPr>
    </w:p>
    <w:p w14:paraId="2B8F80D1" w14:textId="77777777" w:rsidR="00E1429F" w:rsidRDefault="00E1429F">
      <w:pPr>
        <w:pBdr>
          <w:bottom w:val="dotted" w:sz="4" w:space="2" w:color="B9AECB"/>
        </w:pBdr>
        <w:spacing w:line="300" w:lineRule="auto"/>
      </w:pPr>
    </w:p>
    <w:p w14:paraId="4C12F7DA" w14:textId="78A72208" w:rsidR="00E1429F" w:rsidRPr="00E1429F" w:rsidRDefault="00E1429F" w:rsidP="00E1429F">
      <w:pPr>
        <w:pStyle w:val="Ttulo2"/>
        <w:rPr>
          <w:color w:val="auto"/>
        </w:rPr>
      </w:pPr>
      <w:r w:rsidRPr="00E1429F">
        <w:rPr>
          <w:color w:val="auto"/>
        </w:rPr>
        <w:lastRenderedPageBreak/>
        <w:t>Métricas</w:t>
      </w:r>
    </w:p>
    <w:p w14:paraId="2750379F" w14:textId="47100169" w:rsidR="00E1429F" w:rsidRDefault="00E1429F" w:rsidP="00E1429F">
      <w:pPr>
        <w:pStyle w:val="Descripcin"/>
        <w:keepNext/>
      </w:pPr>
    </w:p>
    <w:tbl>
      <w:tblPr>
        <w:tblStyle w:val="Tablaconcuadrcula"/>
        <w:tblW w:w="968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4"/>
        <w:gridCol w:w="4548"/>
        <w:gridCol w:w="3119"/>
      </w:tblGrid>
      <w:tr w:rsidR="00E1429F" w14:paraId="472C02F1" w14:textId="77777777" w:rsidTr="00E1429F">
        <w:trPr>
          <w:trHeight w:val="180"/>
          <w:tblHeader/>
          <w:jc w:val="center"/>
        </w:trPr>
        <w:tc>
          <w:tcPr>
            <w:tcW w:w="201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860D6" w14:textId="77777777" w:rsidR="00E1429F" w:rsidRDefault="00E1429F" w:rsidP="00E1429F">
            <w:pPr>
              <w:spacing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Métrica</w:t>
            </w:r>
          </w:p>
        </w:tc>
        <w:tc>
          <w:tcPr>
            <w:tcW w:w="45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7CEF4" w14:textId="77777777" w:rsidR="00E1429F" w:rsidRDefault="00E1429F" w:rsidP="00E1429F">
            <w:pPr>
              <w:spacing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Cálculo o evidencia</w:t>
            </w:r>
          </w:p>
        </w:tc>
        <w:tc>
          <w:tcPr>
            <w:tcW w:w="311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B3EFB" w14:textId="77777777" w:rsidR="00E1429F" w:rsidRDefault="00E1429F" w:rsidP="00E1429F">
            <w:pPr>
              <w:spacing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</w:tr>
      <w:tr w:rsidR="00E1429F" w14:paraId="2D6DC0C0" w14:textId="77777777" w:rsidTr="00E1429F">
        <w:trPr>
          <w:cantSplit/>
          <w:trHeight w:val="180"/>
          <w:jc w:val="center"/>
        </w:trPr>
        <w:tc>
          <w:tcPr>
            <w:tcW w:w="20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79B6A2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8"/>
              </w:rPr>
              <w:t>Tasa de aprobación</w:t>
            </w:r>
          </w:p>
        </w:tc>
        <w:tc>
          <w:tcPr>
            <w:tcW w:w="45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051F3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8"/>
              </w:rPr>
              <w:t>Casos aprobados / casos ejecutados × 100.</w:t>
            </w:r>
          </w:p>
        </w:tc>
        <w:tc>
          <w:tcPr>
            <w:tcW w:w="31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49CBC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8"/>
              </w:rPr>
              <w:t>Determinar estabilidad funcional.</w:t>
            </w:r>
          </w:p>
        </w:tc>
      </w:tr>
      <w:tr w:rsidR="00E1429F" w14:paraId="0A8B7FA3" w14:textId="77777777" w:rsidTr="00E1429F">
        <w:trPr>
          <w:cantSplit/>
          <w:trHeight w:val="180"/>
          <w:jc w:val="center"/>
        </w:trPr>
        <w:tc>
          <w:tcPr>
            <w:tcW w:w="201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84151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8"/>
              </w:rPr>
              <w:t>Cobertura de requisitos</w:t>
            </w:r>
          </w:p>
        </w:tc>
        <w:tc>
          <w:tcPr>
            <w:tcW w:w="454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EA9C7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8"/>
              </w:rPr>
              <w:t>Requisitos con caso ejecutado / requisitos incluidos × 100.</w:t>
            </w:r>
          </w:p>
        </w:tc>
        <w:tc>
          <w:tcPr>
            <w:tcW w:w="3119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03F99B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8"/>
              </w:rPr>
              <w:t>Identificar vacíos de prueba.</w:t>
            </w:r>
          </w:p>
        </w:tc>
      </w:tr>
      <w:tr w:rsidR="00E1429F" w14:paraId="5E62B8EF" w14:textId="77777777" w:rsidTr="00E1429F">
        <w:trPr>
          <w:cantSplit/>
          <w:trHeight w:val="180"/>
          <w:jc w:val="center"/>
        </w:trPr>
        <w:tc>
          <w:tcPr>
            <w:tcW w:w="20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C38E7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8"/>
              </w:rPr>
              <w:t>Defectos por severidad</w:t>
            </w:r>
          </w:p>
        </w:tc>
        <w:tc>
          <w:tcPr>
            <w:tcW w:w="45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FC198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8"/>
              </w:rPr>
              <w:t>Cantidad crítica, alta, media y baja.</w:t>
            </w:r>
          </w:p>
        </w:tc>
        <w:tc>
          <w:tcPr>
            <w:tcW w:w="31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2CF97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8"/>
              </w:rPr>
              <w:t>Priorizar correcciones y riesgo residual.</w:t>
            </w:r>
          </w:p>
        </w:tc>
      </w:tr>
      <w:tr w:rsidR="00E1429F" w14:paraId="0444EC85" w14:textId="77777777" w:rsidTr="00E1429F">
        <w:trPr>
          <w:cantSplit/>
          <w:trHeight w:val="180"/>
          <w:jc w:val="center"/>
        </w:trPr>
        <w:tc>
          <w:tcPr>
            <w:tcW w:w="201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D83F1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8"/>
              </w:rPr>
              <w:t>Densidad de defectos</w:t>
            </w:r>
          </w:p>
        </w:tc>
        <w:tc>
          <w:tcPr>
            <w:tcW w:w="454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B633A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8"/>
              </w:rPr>
              <w:t>Defectos confirmados por elemento o módulo probado.</w:t>
            </w:r>
          </w:p>
        </w:tc>
        <w:tc>
          <w:tcPr>
            <w:tcW w:w="3119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AAE7E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8"/>
              </w:rPr>
              <w:t>Comparar áreas del producto.</w:t>
            </w:r>
          </w:p>
        </w:tc>
      </w:tr>
      <w:tr w:rsidR="00E1429F" w14:paraId="513A85C8" w14:textId="77777777" w:rsidTr="00E1429F">
        <w:trPr>
          <w:cantSplit/>
          <w:trHeight w:val="180"/>
          <w:jc w:val="center"/>
        </w:trPr>
        <w:tc>
          <w:tcPr>
            <w:tcW w:w="20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26E80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8"/>
              </w:rPr>
              <w:t>Cobertura estructural</w:t>
            </w:r>
          </w:p>
        </w:tc>
        <w:tc>
          <w:tcPr>
            <w:tcW w:w="45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60995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8"/>
              </w:rPr>
              <w:t>Sentencias y decisiones cubiertas en dos funciones.</w:t>
            </w:r>
          </w:p>
        </w:tc>
        <w:tc>
          <w:tcPr>
            <w:tcW w:w="31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A4DE0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8"/>
              </w:rPr>
              <w:t>Evaluar profundidad de caja blanca.</w:t>
            </w:r>
          </w:p>
        </w:tc>
      </w:tr>
      <w:tr w:rsidR="00E1429F" w14:paraId="532B25E9" w14:textId="77777777" w:rsidTr="00E1429F">
        <w:trPr>
          <w:cantSplit/>
          <w:trHeight w:val="180"/>
          <w:jc w:val="center"/>
        </w:trPr>
        <w:tc>
          <w:tcPr>
            <w:tcW w:w="201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B29B7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8"/>
              </w:rPr>
              <w:t>Eficiencia de ejecución</w:t>
            </w:r>
          </w:p>
        </w:tc>
        <w:tc>
          <w:tcPr>
            <w:tcW w:w="454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EC2614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8"/>
              </w:rPr>
              <w:t>Casos ejecutados por hora y casos bloqueados.</w:t>
            </w:r>
          </w:p>
        </w:tc>
        <w:tc>
          <w:tcPr>
            <w:tcW w:w="3119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D8383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8"/>
              </w:rPr>
              <w:t>Controlar avance y restricciones.</w:t>
            </w:r>
          </w:p>
        </w:tc>
      </w:tr>
    </w:tbl>
    <w:p w14:paraId="1E0C44CE" w14:textId="77777777" w:rsidR="00E1429F" w:rsidRPr="00E1429F" w:rsidRDefault="00E1429F">
      <w:pPr>
        <w:pBdr>
          <w:bottom w:val="dotted" w:sz="4" w:space="2" w:color="B9AECB"/>
        </w:pBdr>
        <w:spacing w:line="300" w:lineRule="auto"/>
      </w:pPr>
    </w:p>
    <w:p w14:paraId="56862A84" w14:textId="77777777" w:rsidR="00F179B5" w:rsidRPr="00E1429F" w:rsidRDefault="00000000">
      <w:pPr>
        <w:pBdr>
          <w:bottom w:val="dotted" w:sz="4" w:space="2" w:color="B9AECB"/>
        </w:pBdr>
        <w:spacing w:line="300" w:lineRule="auto"/>
      </w:pPr>
      <w:r w:rsidRPr="00E1429F">
        <w:t xml:space="preserve"> </w:t>
      </w:r>
    </w:p>
    <w:p w14:paraId="7419F16D" w14:textId="77777777" w:rsidR="00F179B5" w:rsidRPr="00E1429F" w:rsidRDefault="00F179B5">
      <w:pPr>
        <w:spacing w:after="120"/>
      </w:pPr>
    </w:p>
    <w:p w14:paraId="224FDCE2" w14:textId="27968697" w:rsidR="00F179B5" w:rsidRPr="00E1429F" w:rsidRDefault="00000000" w:rsidP="00E1429F">
      <w:pPr>
        <w:pStyle w:val="Ttulo2"/>
        <w:rPr>
          <w:color w:val="auto"/>
        </w:rPr>
      </w:pPr>
      <w:r w:rsidRPr="00E1429F">
        <w:rPr>
          <w:color w:val="auto"/>
        </w:rPr>
        <w:t>Desviaciones respecto de las prácticas de la organización</w:t>
      </w:r>
    </w:p>
    <w:p w14:paraId="52437BBB" w14:textId="77777777" w:rsidR="00E1429F" w:rsidRDefault="00E1429F" w:rsidP="00E1429F">
      <w:r>
        <w:t>Toda desviación de alcance, versión, técnica, criterio o calendario se registrará con fecha, motivo, impacto, decisión y responsable. Una desviación no se considerará resuelta hasta que se refleje en la trazabilidad y en el informe final.</w:t>
      </w:r>
    </w:p>
    <w:p w14:paraId="78A9C851" w14:textId="58E40955" w:rsidR="00E1429F" w:rsidRPr="00E1429F" w:rsidRDefault="00000000" w:rsidP="00E1429F">
      <w:pPr>
        <w:pStyle w:val="Ttulo1"/>
        <w:spacing w:before="320" w:after="160"/>
        <w:rPr>
          <w:b/>
          <w:bCs/>
          <w:color w:val="auto"/>
          <w:sz w:val="30"/>
          <w:szCs w:val="30"/>
        </w:rPr>
      </w:pPr>
      <w:r w:rsidRPr="00E1429F">
        <w:rPr>
          <w:b/>
          <w:bCs/>
          <w:color w:val="auto"/>
          <w:sz w:val="30"/>
          <w:szCs w:val="30"/>
        </w:rPr>
        <w:t>Actividades y estimaciones</w:t>
      </w:r>
    </w:p>
    <w:tbl>
      <w:tblPr>
        <w:tblStyle w:val="Tablaconcuadrcula"/>
        <w:tblW w:w="1013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083"/>
        <w:gridCol w:w="4831"/>
        <w:gridCol w:w="1224"/>
      </w:tblGrid>
      <w:tr w:rsidR="00E1429F" w14:paraId="1B42464B" w14:textId="77777777" w:rsidTr="00E1429F">
        <w:trPr>
          <w:trHeight w:val="212"/>
          <w:tblHeader/>
          <w:jc w:val="center"/>
        </w:trPr>
        <w:tc>
          <w:tcPr>
            <w:tcW w:w="408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A009C" w14:textId="77777777" w:rsidR="00E1429F" w:rsidRDefault="00E1429F" w:rsidP="00E1429F">
            <w:pPr>
              <w:spacing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Actividad</w:t>
            </w:r>
          </w:p>
        </w:tc>
        <w:tc>
          <w:tcPr>
            <w:tcW w:w="483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619EA" w14:textId="77777777" w:rsidR="00E1429F" w:rsidRDefault="00E1429F" w:rsidP="00E1429F">
            <w:pPr>
              <w:spacing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Producto</w:t>
            </w:r>
          </w:p>
        </w:tc>
        <w:tc>
          <w:tcPr>
            <w:tcW w:w="12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D1D84" w14:textId="77777777" w:rsidR="00E1429F" w:rsidRDefault="00E1429F" w:rsidP="00E1429F">
            <w:pPr>
              <w:spacing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Estimación</w:t>
            </w:r>
          </w:p>
        </w:tc>
      </w:tr>
      <w:tr w:rsidR="00E1429F" w14:paraId="4E9E4C41" w14:textId="77777777" w:rsidTr="00E1429F">
        <w:trPr>
          <w:cantSplit/>
          <w:trHeight w:val="223"/>
          <w:jc w:val="center"/>
        </w:trPr>
        <w:tc>
          <w:tcPr>
            <w:tcW w:w="40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F701B" w14:textId="77777777" w:rsidR="00E1429F" w:rsidRDefault="00E1429F" w:rsidP="00E1429F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Preparar y verificar el entorno</w:t>
            </w:r>
          </w:p>
        </w:tc>
        <w:tc>
          <w:tcPr>
            <w:tcW w:w="48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C92E1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Registro de configuración y prueba de humo</w:t>
            </w:r>
          </w:p>
        </w:tc>
        <w:tc>
          <w:tcPr>
            <w:tcW w:w="1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B77C2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2 h</w:t>
            </w:r>
          </w:p>
        </w:tc>
      </w:tr>
      <w:tr w:rsidR="00E1429F" w14:paraId="5FA2BFBD" w14:textId="77777777" w:rsidTr="00E1429F">
        <w:trPr>
          <w:cantSplit/>
          <w:trHeight w:val="223"/>
          <w:jc w:val="center"/>
        </w:trPr>
        <w:tc>
          <w:tcPr>
            <w:tcW w:w="4083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04057" w14:textId="77777777" w:rsidR="00E1429F" w:rsidRDefault="00E1429F" w:rsidP="00E1429F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Revisar documentación y completar el plan</w:t>
            </w:r>
          </w:p>
        </w:tc>
        <w:tc>
          <w:tcPr>
            <w:tcW w:w="4831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12492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Plan de pruebas aprobado para ejecución</w:t>
            </w:r>
          </w:p>
        </w:tc>
        <w:tc>
          <w:tcPr>
            <w:tcW w:w="122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4BC25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3 h</w:t>
            </w:r>
          </w:p>
        </w:tc>
      </w:tr>
      <w:tr w:rsidR="00E1429F" w14:paraId="35BD6C29" w14:textId="77777777" w:rsidTr="00E1429F">
        <w:trPr>
          <w:cantSplit/>
          <w:trHeight w:val="223"/>
          <w:jc w:val="center"/>
        </w:trPr>
        <w:tc>
          <w:tcPr>
            <w:tcW w:w="40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2AFDF" w14:textId="77777777" w:rsidR="00E1429F" w:rsidRDefault="00E1429F" w:rsidP="00E1429F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Inventariar requisitos y construir trazabilidad</w:t>
            </w:r>
          </w:p>
        </w:tc>
        <w:tc>
          <w:tcPr>
            <w:tcW w:w="48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1BB4D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Matriz de requisitos y riesgos</w:t>
            </w:r>
          </w:p>
        </w:tc>
        <w:tc>
          <w:tcPr>
            <w:tcW w:w="1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B6924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3 h</w:t>
            </w:r>
          </w:p>
        </w:tc>
      </w:tr>
      <w:tr w:rsidR="00E1429F" w14:paraId="0722F926" w14:textId="77777777" w:rsidTr="00E1429F">
        <w:trPr>
          <w:cantSplit/>
          <w:trHeight w:val="223"/>
          <w:jc w:val="center"/>
        </w:trPr>
        <w:tc>
          <w:tcPr>
            <w:tcW w:w="4083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B31D1" w14:textId="77777777" w:rsidR="00E1429F" w:rsidRDefault="00E1429F" w:rsidP="00E1429F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Diseñar y revisar 20 casos</w:t>
            </w:r>
          </w:p>
        </w:tc>
        <w:tc>
          <w:tcPr>
            <w:tcW w:w="4831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2FF5B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Especificación de casos de prueba</w:t>
            </w:r>
          </w:p>
        </w:tc>
        <w:tc>
          <w:tcPr>
            <w:tcW w:w="122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B3D7F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6 h</w:t>
            </w:r>
          </w:p>
        </w:tc>
      </w:tr>
      <w:tr w:rsidR="00E1429F" w14:paraId="3012A0FB" w14:textId="77777777" w:rsidTr="00E1429F">
        <w:trPr>
          <w:cantSplit/>
          <w:trHeight w:val="223"/>
          <w:jc w:val="center"/>
        </w:trPr>
        <w:tc>
          <w:tcPr>
            <w:tcW w:w="40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CC945" w14:textId="77777777" w:rsidR="00E1429F" w:rsidRDefault="00E1429F" w:rsidP="00E1429F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Ejecutar casos y recopilar evidencia</w:t>
            </w:r>
          </w:p>
        </w:tc>
        <w:tc>
          <w:tcPr>
            <w:tcW w:w="48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24B2F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Registro de ejecución</w:t>
            </w:r>
          </w:p>
        </w:tc>
        <w:tc>
          <w:tcPr>
            <w:tcW w:w="1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B323A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5 h</w:t>
            </w:r>
          </w:p>
        </w:tc>
      </w:tr>
      <w:tr w:rsidR="00E1429F" w14:paraId="6CE3F7C4" w14:textId="77777777" w:rsidTr="00E1429F">
        <w:trPr>
          <w:cantSplit/>
          <w:trHeight w:val="223"/>
          <w:jc w:val="center"/>
        </w:trPr>
        <w:tc>
          <w:tcPr>
            <w:tcW w:w="4083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682B7" w14:textId="77777777" w:rsidR="00E1429F" w:rsidRDefault="00E1429F" w:rsidP="00E1429F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Documentar defectos y causas raíz</w:t>
            </w:r>
          </w:p>
        </w:tc>
        <w:tc>
          <w:tcPr>
            <w:tcW w:w="4831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195E6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Cinco reportes y dos análisis</w:t>
            </w:r>
          </w:p>
        </w:tc>
        <w:tc>
          <w:tcPr>
            <w:tcW w:w="122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07636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4 h</w:t>
            </w:r>
          </w:p>
        </w:tc>
      </w:tr>
      <w:tr w:rsidR="00E1429F" w14:paraId="2F80224C" w14:textId="77777777" w:rsidTr="00E1429F">
        <w:trPr>
          <w:cantSplit/>
          <w:trHeight w:val="223"/>
          <w:jc w:val="center"/>
        </w:trPr>
        <w:tc>
          <w:tcPr>
            <w:tcW w:w="40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507AD" w14:textId="77777777" w:rsidR="00E1429F" w:rsidRDefault="00E1429F" w:rsidP="00E1429F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Realizar caja blanca y análisis estático</w:t>
            </w:r>
          </w:p>
        </w:tc>
        <w:tc>
          <w:tcPr>
            <w:tcW w:w="48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439DC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Cobertura y cinco hallazgos</w:t>
            </w:r>
          </w:p>
        </w:tc>
        <w:tc>
          <w:tcPr>
            <w:tcW w:w="1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C87BC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4 h</w:t>
            </w:r>
          </w:p>
        </w:tc>
      </w:tr>
      <w:tr w:rsidR="00E1429F" w14:paraId="5A8808C5" w14:textId="77777777" w:rsidTr="00E1429F">
        <w:trPr>
          <w:cantSplit/>
          <w:trHeight w:val="223"/>
          <w:jc w:val="center"/>
        </w:trPr>
        <w:tc>
          <w:tcPr>
            <w:tcW w:w="4083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07FC5" w14:textId="77777777" w:rsidR="00E1429F" w:rsidRDefault="00E1429F" w:rsidP="00E1429F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Calcular métricas y preparar cierre</w:t>
            </w:r>
          </w:p>
        </w:tc>
        <w:tc>
          <w:tcPr>
            <w:tcW w:w="4831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29151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Informe, presentación y video</w:t>
            </w:r>
          </w:p>
        </w:tc>
        <w:tc>
          <w:tcPr>
            <w:tcW w:w="122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DA7B9" w14:textId="77777777" w:rsidR="00E1429F" w:rsidRDefault="00E1429F" w:rsidP="00085E73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3 h</w:t>
            </w:r>
          </w:p>
        </w:tc>
      </w:tr>
    </w:tbl>
    <w:p w14:paraId="46079C48" w14:textId="77777777" w:rsidR="00F179B5" w:rsidRDefault="00F179B5">
      <w:pPr>
        <w:spacing w:after="140"/>
      </w:pPr>
    </w:p>
    <w:p w14:paraId="5D3A438C" w14:textId="77777777" w:rsidR="00E1429F" w:rsidRDefault="00E1429F">
      <w:pPr>
        <w:spacing w:after="140"/>
      </w:pPr>
    </w:p>
    <w:p w14:paraId="3097D2C2" w14:textId="77777777" w:rsidR="00E1429F" w:rsidRDefault="00E1429F">
      <w:pPr>
        <w:spacing w:after="140"/>
      </w:pPr>
    </w:p>
    <w:p w14:paraId="1D1DF8A9" w14:textId="77777777" w:rsidR="00E1429F" w:rsidRDefault="00E1429F">
      <w:pPr>
        <w:spacing w:after="140"/>
      </w:pPr>
    </w:p>
    <w:p w14:paraId="25001A77" w14:textId="77777777" w:rsidR="00E1429F" w:rsidRDefault="00E1429F">
      <w:pPr>
        <w:spacing w:after="140"/>
      </w:pPr>
    </w:p>
    <w:p w14:paraId="070B7D05" w14:textId="77777777" w:rsidR="00E1429F" w:rsidRPr="00E1429F" w:rsidRDefault="00E1429F">
      <w:pPr>
        <w:spacing w:after="140"/>
      </w:pPr>
    </w:p>
    <w:p w14:paraId="279F34C7" w14:textId="7DD60F85" w:rsidR="00E1429F" w:rsidRPr="00E1429F" w:rsidRDefault="00000000" w:rsidP="00E1429F">
      <w:pPr>
        <w:pStyle w:val="Ttulo1"/>
        <w:spacing w:before="320" w:after="160"/>
        <w:rPr>
          <w:b/>
          <w:bCs/>
          <w:color w:val="auto"/>
          <w:sz w:val="30"/>
          <w:szCs w:val="30"/>
        </w:rPr>
      </w:pPr>
      <w:r w:rsidRPr="00E1429F">
        <w:rPr>
          <w:b/>
          <w:bCs/>
          <w:color w:val="auto"/>
          <w:sz w:val="30"/>
          <w:szCs w:val="30"/>
        </w:rPr>
        <w:lastRenderedPageBreak/>
        <w:t>Personal</w:t>
      </w: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55"/>
        <w:gridCol w:w="5377"/>
        <w:gridCol w:w="2304"/>
      </w:tblGrid>
      <w:tr w:rsidR="00E1429F" w14:paraId="4625BA32" w14:textId="77777777" w:rsidTr="00E1429F">
        <w:trPr>
          <w:trHeight w:val="351"/>
          <w:tblHeader/>
          <w:jc w:val="center"/>
        </w:trPr>
        <w:tc>
          <w:tcPr>
            <w:tcW w:w="185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10DF1" w14:textId="77777777" w:rsidR="00E1429F" w:rsidRDefault="00E1429F" w:rsidP="00E1429F">
            <w:pPr>
              <w:spacing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Rol</w:t>
            </w:r>
          </w:p>
        </w:tc>
        <w:tc>
          <w:tcPr>
            <w:tcW w:w="5377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0A380" w14:textId="77777777" w:rsidR="00E1429F" w:rsidRDefault="00E1429F" w:rsidP="00E1429F">
            <w:pPr>
              <w:spacing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Responsabilidades</w:t>
            </w:r>
          </w:p>
        </w:tc>
        <w:tc>
          <w:tcPr>
            <w:tcW w:w="230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D543F" w14:textId="77777777" w:rsidR="00E1429F" w:rsidRDefault="00E1429F" w:rsidP="00E1429F">
            <w:pPr>
              <w:spacing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Asignación</w:t>
            </w:r>
          </w:p>
        </w:tc>
      </w:tr>
      <w:tr w:rsidR="00E1429F" w14:paraId="27786772" w14:textId="77777777" w:rsidTr="00E1429F">
        <w:trPr>
          <w:cantSplit/>
          <w:trHeight w:val="761"/>
          <w:jc w:val="center"/>
        </w:trPr>
        <w:tc>
          <w:tcPr>
            <w:tcW w:w="18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4EAAE" w14:textId="77777777" w:rsidR="00E1429F" w:rsidRDefault="00E1429F" w:rsidP="00E1429F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Responsable QA</w:t>
            </w:r>
          </w:p>
        </w:tc>
        <w:tc>
          <w:tcPr>
            <w:tcW w:w="53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BD8DF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Planificación, diseño, ejecución, evidencias, defectos, métricas e informe.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BBDAD" w14:textId="77777777" w:rsidR="00E1429F" w:rsidRDefault="00E1429F" w:rsidP="00E1429F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Jenny Sofía Morales López</w:t>
            </w:r>
          </w:p>
        </w:tc>
      </w:tr>
    </w:tbl>
    <w:p w14:paraId="7AF80412" w14:textId="77777777" w:rsidR="00E1429F" w:rsidRPr="00E1429F" w:rsidRDefault="00E1429F">
      <w:pPr>
        <w:spacing w:after="60" w:line="280" w:lineRule="auto"/>
        <w:jc w:val="both"/>
      </w:pPr>
    </w:p>
    <w:p w14:paraId="6AC11B57" w14:textId="087EA92C" w:rsidR="00DD06B3" w:rsidRPr="00DD06B3" w:rsidRDefault="00000000" w:rsidP="00DD06B3">
      <w:pPr>
        <w:pStyle w:val="Ttulo1"/>
        <w:spacing w:before="320" w:after="160"/>
        <w:rPr>
          <w:b/>
          <w:bCs/>
          <w:color w:val="auto"/>
          <w:sz w:val="30"/>
          <w:szCs w:val="30"/>
        </w:rPr>
      </w:pPr>
      <w:r w:rsidRPr="00DD06B3">
        <w:rPr>
          <w:b/>
          <w:bCs/>
          <w:color w:val="auto"/>
          <w:sz w:val="30"/>
          <w:szCs w:val="30"/>
        </w:rPr>
        <w:t>Cronograma</w:t>
      </w:r>
    </w:p>
    <w:tbl>
      <w:tblPr>
        <w:tblW w:w="958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07"/>
        <w:gridCol w:w="3189"/>
        <w:gridCol w:w="2610"/>
        <w:gridCol w:w="2875"/>
      </w:tblGrid>
      <w:tr w:rsidR="004038EA" w:rsidRPr="00DD06B3" w14:paraId="5FEA6549" w14:textId="77777777" w:rsidTr="004038EA">
        <w:trPr>
          <w:trHeight w:val="352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3C522D84" w14:textId="77777777" w:rsidR="00DD06B3" w:rsidRPr="00DD06B3" w:rsidRDefault="00DD06B3" w:rsidP="00DD06B3">
            <w:pPr>
              <w:spacing w:line="252" w:lineRule="auto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DD06B3">
              <w:rPr>
                <w:rFonts w:ascii="Arial" w:hAnsi="Arial" w:cstheme="minorBidi"/>
                <w:b/>
                <w:color w:val="FFFFFF"/>
                <w:sz w:val="18"/>
                <w:szCs w:val="22"/>
              </w:rPr>
              <w:t>Semana</w:t>
            </w:r>
          </w:p>
        </w:tc>
        <w:tc>
          <w:tcPr>
            <w:tcW w:w="31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37A8F34D" w14:textId="77777777" w:rsidR="00DD06B3" w:rsidRPr="00DD06B3" w:rsidRDefault="00DD06B3" w:rsidP="00DD06B3">
            <w:pPr>
              <w:spacing w:line="252" w:lineRule="auto"/>
              <w:jc w:val="center"/>
              <w:rPr>
                <w:rFonts w:ascii="Arial" w:hAnsi="Arial" w:cstheme="minorBidi"/>
                <w:b/>
                <w:color w:val="FFFFFF"/>
                <w:sz w:val="18"/>
                <w:szCs w:val="22"/>
              </w:rPr>
            </w:pPr>
            <w:r w:rsidRPr="00DD06B3">
              <w:rPr>
                <w:rFonts w:ascii="Arial" w:hAnsi="Arial" w:cstheme="minorBidi"/>
                <w:b/>
                <w:color w:val="FFFFFF"/>
                <w:sz w:val="18"/>
                <w:szCs w:val="22"/>
              </w:rPr>
              <w:t>Actividades principales</w:t>
            </w:r>
          </w:p>
        </w:tc>
        <w:tc>
          <w:tcPr>
            <w:tcW w:w="2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678A9C59" w14:textId="77777777" w:rsidR="00DD06B3" w:rsidRPr="00DD06B3" w:rsidRDefault="00DD06B3" w:rsidP="00DD06B3">
            <w:pPr>
              <w:spacing w:line="252" w:lineRule="auto"/>
              <w:jc w:val="center"/>
              <w:rPr>
                <w:rFonts w:ascii="Arial" w:hAnsi="Arial" w:cstheme="minorBidi"/>
                <w:b/>
                <w:color w:val="FFFFFF"/>
                <w:sz w:val="18"/>
                <w:szCs w:val="22"/>
              </w:rPr>
            </w:pPr>
            <w:r w:rsidRPr="00DD06B3">
              <w:rPr>
                <w:rFonts w:ascii="Arial" w:hAnsi="Arial" w:cstheme="minorBidi"/>
                <w:b/>
                <w:color w:val="FFFFFF"/>
                <w:sz w:val="18"/>
                <w:szCs w:val="22"/>
              </w:rPr>
              <w:t>Hito o entregable</w:t>
            </w:r>
          </w:p>
        </w:tc>
        <w:tc>
          <w:tcPr>
            <w:tcW w:w="28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4B9CF832" w14:textId="77777777" w:rsidR="00DD06B3" w:rsidRPr="00DD06B3" w:rsidRDefault="00DD06B3" w:rsidP="00DD06B3">
            <w:pPr>
              <w:spacing w:line="252" w:lineRule="auto"/>
              <w:jc w:val="center"/>
              <w:rPr>
                <w:rFonts w:ascii="Arial" w:hAnsi="Arial" w:cstheme="minorBidi"/>
                <w:b/>
                <w:color w:val="FFFFFF"/>
                <w:sz w:val="18"/>
                <w:szCs w:val="22"/>
              </w:rPr>
            </w:pPr>
            <w:r w:rsidRPr="00DD06B3">
              <w:rPr>
                <w:rFonts w:ascii="Arial" w:hAnsi="Arial" w:cstheme="minorBidi"/>
                <w:b/>
                <w:color w:val="FFFFFF"/>
                <w:sz w:val="18"/>
                <w:szCs w:val="22"/>
              </w:rPr>
              <w:t>Dependencia crítica</w:t>
            </w:r>
          </w:p>
        </w:tc>
      </w:tr>
      <w:tr w:rsidR="004038EA" w:rsidRPr="00DD06B3" w14:paraId="4435024F" w14:textId="77777777" w:rsidTr="004038EA">
        <w:trPr>
          <w:trHeight w:val="797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3E3C9A87" w14:textId="77777777" w:rsidR="00DD06B3" w:rsidRPr="00DD06B3" w:rsidRDefault="00DD06B3" w:rsidP="00DD06B3">
            <w:pPr>
              <w:spacing w:line="252" w:lineRule="auto"/>
              <w:jc w:val="center"/>
              <w:rPr>
                <w:rFonts w:ascii="Arial" w:hAnsi="Arial" w:cstheme="minorBidi"/>
                <w:color w:val="000000"/>
                <w:sz w:val="16"/>
                <w:szCs w:val="22"/>
              </w:rPr>
            </w:pPr>
            <w:r w:rsidRPr="00DD06B3">
              <w:rPr>
                <w:rFonts w:ascii="Arial" w:hAnsi="Arial" w:cstheme="minorBidi"/>
                <w:color w:val="000000"/>
                <w:sz w:val="16"/>
                <w:szCs w:val="22"/>
              </w:rPr>
              <w:t>1</w:t>
            </w:r>
          </w:p>
        </w:tc>
        <w:tc>
          <w:tcPr>
            <w:tcW w:w="31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3601144C" w14:textId="57844578" w:rsidR="00DD06B3" w:rsidRPr="00DD06B3" w:rsidRDefault="00DD06B3" w:rsidP="00DD06B3">
            <w:pPr>
              <w:spacing w:line="252" w:lineRule="auto"/>
              <w:rPr>
                <w:rFonts w:ascii="Arial" w:hAnsi="Arial" w:cstheme="minorBidi"/>
                <w:color w:val="000000"/>
                <w:sz w:val="16"/>
                <w:szCs w:val="22"/>
              </w:rPr>
            </w:pPr>
            <w:r w:rsidRPr="00DD06B3">
              <w:rPr>
                <w:rFonts w:ascii="Arial" w:hAnsi="Arial" w:cstheme="minorBidi"/>
                <w:color w:val="000000"/>
                <w:sz w:val="16"/>
                <w:szCs w:val="22"/>
              </w:rPr>
              <w:t>Preparar y verificar el entorno; revisar la</w:t>
            </w:r>
            <w:r w:rsidRPr="00DD06B3">
              <w:rPr>
                <w:rFonts w:ascii="Arial" w:hAnsi="Arial" w:cstheme="minorBidi"/>
                <w:color w:val="000000"/>
                <w:sz w:val="16"/>
                <w:szCs w:val="22"/>
              </w:rPr>
              <w:t xml:space="preserve"> </w:t>
            </w:r>
            <w:r w:rsidRPr="00DD06B3">
              <w:rPr>
                <w:rFonts w:ascii="Arial" w:hAnsi="Arial" w:cstheme="minorBidi"/>
                <w:color w:val="000000"/>
                <w:sz w:val="16"/>
                <w:szCs w:val="22"/>
              </w:rPr>
              <w:t>documentación; validar alcance, requisitos y riesgos; diseñar y revisar los casos de prueba.</w:t>
            </w:r>
          </w:p>
        </w:tc>
        <w:tc>
          <w:tcPr>
            <w:tcW w:w="2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6274669F" w14:textId="77777777" w:rsidR="00DD06B3" w:rsidRPr="00DD06B3" w:rsidRDefault="00DD06B3" w:rsidP="00DD06B3">
            <w:pPr>
              <w:spacing w:line="252" w:lineRule="auto"/>
              <w:rPr>
                <w:rFonts w:ascii="Arial" w:hAnsi="Arial" w:cstheme="minorBidi"/>
                <w:color w:val="000000"/>
                <w:sz w:val="16"/>
                <w:szCs w:val="22"/>
              </w:rPr>
            </w:pPr>
            <w:r w:rsidRPr="00DD06B3">
              <w:rPr>
                <w:rFonts w:ascii="Arial" w:hAnsi="Arial" w:cstheme="minorBidi"/>
                <w:color w:val="000000"/>
                <w:sz w:val="16"/>
                <w:szCs w:val="22"/>
              </w:rPr>
              <w:t>Plan de pruebas revisado, matriz de trazabilidad, inventario de requisitos y casos listos para ejecutar.</w:t>
            </w:r>
          </w:p>
        </w:tc>
        <w:tc>
          <w:tcPr>
            <w:tcW w:w="28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2691D8C0" w14:textId="77777777" w:rsidR="00DD06B3" w:rsidRPr="00DD06B3" w:rsidRDefault="00DD06B3" w:rsidP="00DD06B3">
            <w:pPr>
              <w:spacing w:line="252" w:lineRule="auto"/>
              <w:rPr>
                <w:rFonts w:ascii="Arial" w:hAnsi="Arial" w:cstheme="minorBidi"/>
                <w:color w:val="000000"/>
                <w:sz w:val="16"/>
                <w:szCs w:val="22"/>
              </w:rPr>
            </w:pPr>
            <w:r w:rsidRPr="00DD06B3">
              <w:rPr>
                <w:rFonts w:ascii="Arial" w:hAnsi="Arial" w:cstheme="minorBidi"/>
                <w:color w:val="000000"/>
                <w:sz w:val="16"/>
                <w:szCs w:val="22"/>
              </w:rPr>
              <w:t xml:space="preserve">Docker operativo; variante sprint5-with-bugs y </w:t>
            </w:r>
            <w:proofErr w:type="spellStart"/>
            <w:r w:rsidRPr="00DD06B3">
              <w:rPr>
                <w:rFonts w:ascii="Arial" w:hAnsi="Arial" w:cstheme="minorBidi"/>
                <w:color w:val="000000"/>
                <w:sz w:val="16"/>
                <w:szCs w:val="22"/>
              </w:rPr>
              <w:t>commit</w:t>
            </w:r>
            <w:proofErr w:type="spellEnd"/>
            <w:r w:rsidRPr="00DD06B3">
              <w:rPr>
                <w:rFonts w:ascii="Arial" w:hAnsi="Arial" w:cstheme="minorBidi"/>
                <w:color w:val="000000"/>
                <w:sz w:val="16"/>
                <w:szCs w:val="22"/>
              </w:rPr>
              <w:t xml:space="preserve"> confirmados; documentación, Swagger y cuentas disponibles.</w:t>
            </w:r>
          </w:p>
        </w:tc>
      </w:tr>
      <w:tr w:rsidR="004038EA" w:rsidRPr="00DD06B3" w14:paraId="0E057660" w14:textId="77777777" w:rsidTr="004038EA">
        <w:trPr>
          <w:trHeight w:val="924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40A67242" w14:textId="77777777" w:rsidR="00DD06B3" w:rsidRPr="00DD06B3" w:rsidRDefault="00DD06B3" w:rsidP="00DD06B3">
            <w:pPr>
              <w:spacing w:line="252" w:lineRule="auto"/>
              <w:jc w:val="center"/>
              <w:rPr>
                <w:rFonts w:ascii="Arial" w:hAnsi="Arial" w:cstheme="minorBidi"/>
                <w:color w:val="000000"/>
                <w:sz w:val="16"/>
                <w:szCs w:val="22"/>
              </w:rPr>
            </w:pPr>
            <w:r w:rsidRPr="00DD06B3">
              <w:rPr>
                <w:rFonts w:ascii="Arial" w:hAnsi="Arial" w:cstheme="minorBidi"/>
                <w:color w:val="000000"/>
                <w:sz w:val="16"/>
                <w:szCs w:val="22"/>
              </w:rPr>
              <w:t>2</w:t>
            </w:r>
          </w:p>
        </w:tc>
        <w:tc>
          <w:tcPr>
            <w:tcW w:w="31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4C7A147C" w14:textId="77777777" w:rsidR="00DD06B3" w:rsidRPr="00DD06B3" w:rsidRDefault="00DD06B3" w:rsidP="00DD06B3">
            <w:pPr>
              <w:spacing w:line="252" w:lineRule="auto"/>
              <w:rPr>
                <w:rFonts w:ascii="Arial" w:hAnsi="Arial" w:cstheme="minorBidi"/>
                <w:color w:val="000000"/>
                <w:sz w:val="16"/>
                <w:szCs w:val="22"/>
              </w:rPr>
            </w:pPr>
            <w:r w:rsidRPr="00DD06B3">
              <w:rPr>
                <w:rFonts w:ascii="Arial" w:hAnsi="Arial" w:cstheme="minorBidi"/>
                <w:color w:val="000000"/>
                <w:sz w:val="16"/>
                <w:szCs w:val="22"/>
              </w:rPr>
              <w:t>Ejecutar los casos; recopilar evidencias; documentar defectos y análisis de causa raíz; realizar caja blanca y análisis estático; calcular métricas y preparar el informe, la presentación y el video.</w:t>
            </w:r>
          </w:p>
        </w:tc>
        <w:tc>
          <w:tcPr>
            <w:tcW w:w="26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0270AFF8" w14:textId="77777777" w:rsidR="00DD06B3" w:rsidRPr="00DD06B3" w:rsidRDefault="00DD06B3" w:rsidP="00DD06B3">
            <w:pPr>
              <w:spacing w:line="252" w:lineRule="auto"/>
              <w:rPr>
                <w:rFonts w:ascii="Arial" w:hAnsi="Arial" w:cstheme="minorBidi"/>
                <w:color w:val="000000"/>
                <w:sz w:val="16"/>
                <w:szCs w:val="22"/>
              </w:rPr>
            </w:pPr>
            <w:r w:rsidRPr="00DD06B3">
              <w:rPr>
                <w:rFonts w:ascii="Arial" w:hAnsi="Arial" w:cstheme="minorBidi"/>
                <w:color w:val="000000"/>
                <w:sz w:val="16"/>
                <w:szCs w:val="22"/>
              </w:rPr>
              <w:t>Registro de ejecución, cinco defectos, dos análisis de causa raíz, cobertura de dos funciones, cinco hallazgos, métricas e informe final.</w:t>
            </w:r>
          </w:p>
        </w:tc>
        <w:tc>
          <w:tcPr>
            <w:tcW w:w="28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381B652E" w14:textId="77777777" w:rsidR="00DD06B3" w:rsidRPr="00DD06B3" w:rsidRDefault="00DD06B3" w:rsidP="00DD06B3">
            <w:pPr>
              <w:spacing w:line="252" w:lineRule="auto"/>
              <w:rPr>
                <w:rFonts w:ascii="Arial" w:hAnsi="Arial" w:cstheme="minorBidi"/>
                <w:color w:val="000000"/>
                <w:sz w:val="16"/>
                <w:szCs w:val="22"/>
              </w:rPr>
            </w:pPr>
            <w:r w:rsidRPr="00DD06B3">
              <w:rPr>
                <w:rFonts w:ascii="Arial" w:hAnsi="Arial" w:cstheme="minorBidi"/>
                <w:color w:val="000000"/>
                <w:sz w:val="16"/>
                <w:szCs w:val="22"/>
              </w:rPr>
              <w:t>Semana 1 completada; ambiente y datos estables; acceso al código y a las herramientas; observaciones Troika incorporadas.</w:t>
            </w:r>
          </w:p>
        </w:tc>
      </w:tr>
    </w:tbl>
    <w:p w14:paraId="74AB1AAA" w14:textId="77777777" w:rsidR="00F179B5" w:rsidRPr="00E1429F" w:rsidRDefault="00F179B5">
      <w:pPr>
        <w:spacing w:after="200"/>
      </w:pPr>
    </w:p>
    <w:p w14:paraId="3C052ED0" w14:textId="1D606864" w:rsidR="00DD06B3" w:rsidRDefault="00DD06B3" w:rsidP="00DD06B3">
      <w:pPr>
        <w:pStyle w:val="Ttulo1"/>
        <w:spacing w:before="320" w:after="160"/>
        <w:rPr>
          <w:b/>
          <w:bCs/>
          <w:color w:val="auto"/>
          <w:sz w:val="30"/>
          <w:szCs w:val="30"/>
        </w:rPr>
      </w:pPr>
      <w:r w:rsidRPr="00DD06B3">
        <w:rPr>
          <w:b/>
          <w:bCs/>
          <w:color w:val="auto"/>
          <w:sz w:val="30"/>
          <w:szCs w:val="30"/>
        </w:rPr>
        <w:t xml:space="preserve">Anexo A </w:t>
      </w:r>
      <w:r>
        <w:rPr>
          <w:b/>
          <w:bCs/>
          <w:color w:val="auto"/>
          <w:sz w:val="30"/>
          <w:szCs w:val="30"/>
        </w:rPr>
        <w:t xml:space="preserve">- </w:t>
      </w:r>
      <w:r w:rsidRPr="00DD06B3">
        <w:rPr>
          <w:b/>
          <w:bCs/>
          <w:color w:val="auto"/>
          <w:sz w:val="30"/>
          <w:szCs w:val="30"/>
        </w:rPr>
        <w:t>Inventario preliminar de requisitos</w:t>
      </w:r>
    </w:p>
    <w:p w14:paraId="06383A72" w14:textId="77777777" w:rsidR="00DD06B3" w:rsidRDefault="00DD06B3" w:rsidP="00DD06B3">
      <w:r>
        <w:t>Este inventario se deriva de las funcionalidades documentadas para Sprint 5. Antes de diseñar los casos, cada requisito se validará contra la documentación, las historias de usuario y el comportamiento visible. La redacción podrá ajustarse sin perder su identificador.</w:t>
      </w:r>
    </w:p>
    <w:p w14:paraId="53C610BE" w14:textId="268097DB" w:rsidR="00DD06B3" w:rsidRDefault="00DD06B3" w:rsidP="00DD06B3">
      <w:pPr>
        <w:pStyle w:val="Descripcin"/>
        <w:keepNext/>
      </w:pPr>
    </w:p>
    <w:tbl>
      <w:tblPr>
        <w:tblStyle w:val="Tablaconcuadrcula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1296"/>
        <w:gridCol w:w="4968"/>
        <w:gridCol w:w="2016"/>
        <w:gridCol w:w="936"/>
      </w:tblGrid>
      <w:tr w:rsidR="00DD06B3" w14:paraId="4C25B3E8" w14:textId="77777777" w:rsidTr="00085E73">
        <w:trPr>
          <w:tblHeader/>
          <w:jc w:val="center"/>
        </w:trPr>
        <w:tc>
          <w:tcPr>
            <w:tcW w:w="79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24A21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w="129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28E96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Módulo</w:t>
            </w:r>
          </w:p>
        </w:tc>
        <w:tc>
          <w:tcPr>
            <w:tcW w:w="49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4C59D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Requisito observable</w:t>
            </w:r>
          </w:p>
        </w:tc>
        <w:tc>
          <w:tcPr>
            <w:tcW w:w="201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E0FEB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Nivel y tipo</w:t>
            </w:r>
          </w:p>
        </w:tc>
        <w:tc>
          <w:tcPr>
            <w:tcW w:w="93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59C2F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Riesgo</w:t>
            </w:r>
          </w:p>
        </w:tc>
      </w:tr>
      <w:tr w:rsidR="00DD06B3" w14:paraId="69A8D73B" w14:textId="77777777" w:rsidTr="00085E73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39648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RQ-01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9418A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Catálogo</w:t>
            </w:r>
          </w:p>
        </w:tc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42EDD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El sistema muestra el catálogo y permite abrir el detalle de un producto.</w:t>
            </w:r>
          </w:p>
        </w:tc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6A510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Sistema / funcional</w:t>
            </w:r>
          </w:p>
        </w:tc>
        <w:tc>
          <w:tcPr>
            <w:tcW w:w="9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702F1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RP-04</w:t>
            </w:r>
          </w:p>
        </w:tc>
      </w:tr>
      <w:tr w:rsidR="00DD06B3" w14:paraId="4D592832" w14:textId="77777777" w:rsidTr="00085E73">
        <w:trPr>
          <w:cantSplit/>
          <w:jc w:val="center"/>
        </w:trPr>
        <w:tc>
          <w:tcPr>
            <w:tcW w:w="792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5D0C6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RQ-02</w:t>
            </w:r>
          </w:p>
        </w:tc>
        <w:tc>
          <w:tcPr>
            <w:tcW w:w="129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6E358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Búsqueda</w:t>
            </w:r>
          </w:p>
        </w:tc>
        <w:tc>
          <w:tcPr>
            <w:tcW w:w="496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C6F46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El usuario puede buscar productos por texto y recibe resultados coherentes.</w:t>
            </w:r>
          </w:p>
        </w:tc>
        <w:tc>
          <w:tcPr>
            <w:tcW w:w="201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5B523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Sistema / funcional</w:t>
            </w:r>
          </w:p>
        </w:tc>
        <w:tc>
          <w:tcPr>
            <w:tcW w:w="93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2B7FC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RP-04</w:t>
            </w:r>
          </w:p>
        </w:tc>
      </w:tr>
      <w:tr w:rsidR="00DD06B3" w14:paraId="1EE03A82" w14:textId="77777777" w:rsidTr="00085E73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7E459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RQ-03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01088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Filtros</w:t>
            </w:r>
          </w:p>
        </w:tc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72851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El usuario puede filtrar y ordenar productos por categoría, precio u opción disponible.</w:t>
            </w:r>
          </w:p>
        </w:tc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528F62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Sistema / funcional</w:t>
            </w:r>
          </w:p>
        </w:tc>
        <w:tc>
          <w:tcPr>
            <w:tcW w:w="9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5361EA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RP-04</w:t>
            </w:r>
          </w:p>
        </w:tc>
      </w:tr>
      <w:tr w:rsidR="00DD06B3" w14:paraId="270322E6" w14:textId="77777777" w:rsidTr="00085E73">
        <w:trPr>
          <w:cantSplit/>
          <w:jc w:val="center"/>
        </w:trPr>
        <w:tc>
          <w:tcPr>
            <w:tcW w:w="792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1414E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RQ-04</w:t>
            </w:r>
          </w:p>
        </w:tc>
        <w:tc>
          <w:tcPr>
            <w:tcW w:w="129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30A07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Carrito</w:t>
            </w:r>
          </w:p>
        </w:tc>
        <w:tc>
          <w:tcPr>
            <w:tcW w:w="496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48D54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El usuario puede agregar, aumentar, disminuir y eliminar productos del carrito.</w:t>
            </w:r>
          </w:p>
        </w:tc>
        <w:tc>
          <w:tcPr>
            <w:tcW w:w="201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EA0BD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Sistema / funcional</w:t>
            </w:r>
          </w:p>
        </w:tc>
        <w:tc>
          <w:tcPr>
            <w:tcW w:w="93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9489B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RP-01</w:t>
            </w:r>
          </w:p>
        </w:tc>
      </w:tr>
      <w:tr w:rsidR="00DD06B3" w14:paraId="1D6FD3E8" w14:textId="77777777" w:rsidTr="00085E73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E9B0F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RQ-05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F6F8E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Compra</w:t>
            </w:r>
          </w:p>
        </w:tc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78403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El total del carrito y del pedido corresponde a productos, cantidades y cargos aplicables.</w:t>
            </w:r>
          </w:p>
        </w:tc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0305F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Integración / funcional</w:t>
            </w:r>
          </w:p>
        </w:tc>
        <w:tc>
          <w:tcPr>
            <w:tcW w:w="9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C78B7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RP-01</w:t>
            </w:r>
          </w:p>
        </w:tc>
      </w:tr>
      <w:tr w:rsidR="00DD06B3" w14:paraId="74B808C8" w14:textId="77777777" w:rsidTr="00085E73">
        <w:trPr>
          <w:cantSplit/>
          <w:jc w:val="center"/>
        </w:trPr>
        <w:tc>
          <w:tcPr>
            <w:tcW w:w="792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1336F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RQ-06</w:t>
            </w:r>
          </w:p>
        </w:tc>
        <w:tc>
          <w:tcPr>
            <w:tcW w:w="129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F2675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Compra</w:t>
            </w:r>
          </w:p>
        </w:tc>
        <w:tc>
          <w:tcPr>
            <w:tcW w:w="496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31705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El usuario puede proporcionar dirección y completar el flujo con una opción de pago admitida.</w:t>
            </w:r>
          </w:p>
        </w:tc>
        <w:tc>
          <w:tcPr>
            <w:tcW w:w="201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6DD5B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Aceptación / funcional</w:t>
            </w:r>
          </w:p>
        </w:tc>
        <w:tc>
          <w:tcPr>
            <w:tcW w:w="93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6AAEC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RP-01</w:t>
            </w:r>
          </w:p>
        </w:tc>
      </w:tr>
      <w:tr w:rsidR="00DD06B3" w14:paraId="7A060E52" w14:textId="77777777" w:rsidTr="00085E73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5D3D2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RQ-07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C002C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Registro</w:t>
            </w:r>
          </w:p>
        </w:tc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F6C82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El sistema acepta datos válidos y rechaza entradas incompletas o inválidas con mensajes claros.</w:t>
            </w:r>
          </w:p>
        </w:tc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26681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Sistema / funcional</w:t>
            </w:r>
          </w:p>
        </w:tc>
        <w:tc>
          <w:tcPr>
            <w:tcW w:w="9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3544D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RP-02</w:t>
            </w:r>
          </w:p>
        </w:tc>
      </w:tr>
      <w:tr w:rsidR="00DD06B3" w14:paraId="0E064EBC" w14:textId="77777777" w:rsidTr="00085E73">
        <w:trPr>
          <w:cantSplit/>
          <w:jc w:val="center"/>
        </w:trPr>
        <w:tc>
          <w:tcPr>
            <w:tcW w:w="792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065C3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RQ-08</w:t>
            </w:r>
          </w:p>
        </w:tc>
        <w:tc>
          <w:tcPr>
            <w:tcW w:w="129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CBAFC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Acceso</w:t>
            </w:r>
          </w:p>
        </w:tc>
        <w:tc>
          <w:tcPr>
            <w:tcW w:w="496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E4AE2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Un usuario registrado puede iniciar y cerrar sesión con credenciales válidas.</w:t>
            </w:r>
          </w:p>
        </w:tc>
        <w:tc>
          <w:tcPr>
            <w:tcW w:w="201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BAB53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Sistema / funcional</w:t>
            </w:r>
          </w:p>
        </w:tc>
        <w:tc>
          <w:tcPr>
            <w:tcW w:w="93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86638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RP-02</w:t>
            </w:r>
          </w:p>
        </w:tc>
      </w:tr>
      <w:tr w:rsidR="00DD06B3" w14:paraId="09860DF7" w14:textId="77777777" w:rsidTr="00085E73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7345A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lastRenderedPageBreak/>
              <w:t>RQ-09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0210F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Seguridad</w:t>
            </w:r>
          </w:p>
        </w:tc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11769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Los intentos fallidos y el acceso sin autorización reciben el tratamiento definido.</w:t>
            </w:r>
          </w:p>
        </w:tc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C049E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Sistema / seguridad</w:t>
            </w:r>
          </w:p>
        </w:tc>
        <w:tc>
          <w:tcPr>
            <w:tcW w:w="9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9E369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RP-02</w:t>
            </w:r>
          </w:p>
        </w:tc>
      </w:tr>
      <w:tr w:rsidR="00DD06B3" w14:paraId="2B189788" w14:textId="77777777" w:rsidTr="00085E73">
        <w:trPr>
          <w:cantSplit/>
          <w:jc w:val="center"/>
        </w:trPr>
        <w:tc>
          <w:tcPr>
            <w:tcW w:w="792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2668A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RQ-10</w:t>
            </w:r>
          </w:p>
        </w:tc>
        <w:tc>
          <w:tcPr>
            <w:tcW w:w="129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4A39D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Cuenta</w:t>
            </w:r>
          </w:p>
        </w:tc>
        <w:tc>
          <w:tcPr>
            <w:tcW w:w="496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56BAB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El usuario puede consultar y actualizar la información permitida de su cuenta.</w:t>
            </w:r>
          </w:p>
        </w:tc>
        <w:tc>
          <w:tcPr>
            <w:tcW w:w="201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04A59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Sistema / funcional</w:t>
            </w:r>
          </w:p>
        </w:tc>
        <w:tc>
          <w:tcPr>
            <w:tcW w:w="93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12BC1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RP-02</w:t>
            </w:r>
          </w:p>
        </w:tc>
      </w:tr>
      <w:tr w:rsidR="00DD06B3" w14:paraId="2E825226" w14:textId="77777777" w:rsidTr="00085E73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9FF2A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RQ-11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EE865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Roles</w:t>
            </w:r>
          </w:p>
        </w:tc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62103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Las funciones administrativas están restringidas a usuarios con el rol correspondiente.</w:t>
            </w:r>
          </w:p>
        </w:tc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D6462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Integración / seguridad</w:t>
            </w:r>
          </w:p>
        </w:tc>
        <w:tc>
          <w:tcPr>
            <w:tcW w:w="9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0B37B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RP-02</w:t>
            </w:r>
          </w:p>
        </w:tc>
      </w:tr>
      <w:tr w:rsidR="00DD06B3" w14:paraId="039DF1BE" w14:textId="77777777" w:rsidTr="00085E73">
        <w:trPr>
          <w:cantSplit/>
          <w:jc w:val="center"/>
        </w:trPr>
        <w:tc>
          <w:tcPr>
            <w:tcW w:w="792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634D3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RQ-12</w:t>
            </w:r>
          </w:p>
        </w:tc>
        <w:tc>
          <w:tcPr>
            <w:tcW w:w="129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56543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API</w:t>
            </w:r>
          </w:p>
        </w:tc>
        <w:tc>
          <w:tcPr>
            <w:tcW w:w="496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A7050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La API devuelve códigos, estructura y validaciones coherentes con su documentación.</w:t>
            </w:r>
          </w:p>
        </w:tc>
        <w:tc>
          <w:tcPr>
            <w:tcW w:w="201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39703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Integración / contrato</w:t>
            </w:r>
          </w:p>
        </w:tc>
        <w:tc>
          <w:tcPr>
            <w:tcW w:w="93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521CA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RP-04</w:t>
            </w:r>
          </w:p>
        </w:tc>
      </w:tr>
      <w:tr w:rsidR="00DD06B3" w14:paraId="77D9824F" w14:textId="77777777" w:rsidTr="00085E73">
        <w:trPr>
          <w:cantSplit/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FB1B5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RQ-13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1429F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Contacto</w:t>
            </w:r>
          </w:p>
        </w:tc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5ADC0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El formulario de contacto procesa datos válidos y controla entradas y archivos inválidos.</w:t>
            </w:r>
          </w:p>
        </w:tc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74602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Sistema / funcional</w:t>
            </w:r>
          </w:p>
        </w:tc>
        <w:tc>
          <w:tcPr>
            <w:tcW w:w="9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5C1D3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RP-03</w:t>
            </w:r>
          </w:p>
        </w:tc>
      </w:tr>
      <w:tr w:rsidR="00DD06B3" w14:paraId="37D298C4" w14:textId="77777777" w:rsidTr="00085E73">
        <w:trPr>
          <w:cantSplit/>
          <w:jc w:val="center"/>
        </w:trPr>
        <w:tc>
          <w:tcPr>
            <w:tcW w:w="792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8F58D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RQ-14</w:t>
            </w:r>
          </w:p>
        </w:tc>
        <w:tc>
          <w:tcPr>
            <w:tcW w:w="129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10EF1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Persistencia</w:t>
            </w:r>
          </w:p>
        </w:tc>
        <w:tc>
          <w:tcPr>
            <w:tcW w:w="496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722F7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Los cambios confirmados permanecen disponibles después de recargar o volver a consultar.</w:t>
            </w:r>
          </w:p>
        </w:tc>
        <w:tc>
          <w:tcPr>
            <w:tcW w:w="201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561C0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Integración / confiabilidad</w:t>
            </w:r>
          </w:p>
        </w:tc>
        <w:tc>
          <w:tcPr>
            <w:tcW w:w="93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4050D" w14:textId="77777777" w:rsidR="00DD06B3" w:rsidRDefault="00DD06B3" w:rsidP="00085E73">
            <w:pPr>
              <w:spacing w:line="252" w:lineRule="auto"/>
            </w:pPr>
            <w:r>
              <w:rPr>
                <w:rFonts w:ascii="Arial" w:hAnsi="Arial"/>
                <w:color w:val="000000"/>
                <w:sz w:val="16"/>
              </w:rPr>
              <w:t>RP-03</w:t>
            </w:r>
          </w:p>
        </w:tc>
      </w:tr>
    </w:tbl>
    <w:p w14:paraId="4238794D" w14:textId="77777777" w:rsidR="00DD06B3" w:rsidRDefault="00DD06B3" w:rsidP="00DD06B3"/>
    <w:p w14:paraId="5E1CDEF0" w14:textId="1939DE6C" w:rsidR="00DD06B3" w:rsidRPr="00DD06B3" w:rsidRDefault="00DD06B3" w:rsidP="00DD06B3">
      <w:pPr>
        <w:pStyle w:val="Ttulo1"/>
        <w:spacing w:before="320" w:after="160"/>
        <w:rPr>
          <w:b/>
          <w:bCs/>
          <w:color w:val="auto"/>
          <w:sz w:val="30"/>
          <w:szCs w:val="30"/>
        </w:rPr>
      </w:pPr>
      <w:r w:rsidRPr="00DD06B3">
        <w:rPr>
          <w:b/>
          <w:bCs/>
          <w:color w:val="auto"/>
          <w:sz w:val="30"/>
          <w:szCs w:val="30"/>
        </w:rPr>
        <w:t>Anexo B Matriz de cobertura planificada</w:t>
      </w:r>
    </w:p>
    <w:tbl>
      <w:tblPr>
        <w:tblStyle w:val="Tablaconcuadrcula"/>
        <w:tblW w:w="1013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25"/>
        <w:gridCol w:w="2313"/>
        <w:gridCol w:w="1156"/>
        <w:gridCol w:w="3742"/>
      </w:tblGrid>
      <w:tr w:rsidR="00DD06B3" w14:paraId="27488C37" w14:textId="77777777" w:rsidTr="00DD06B3">
        <w:trPr>
          <w:trHeight w:val="189"/>
          <w:tblHeader/>
          <w:jc w:val="center"/>
        </w:trPr>
        <w:tc>
          <w:tcPr>
            <w:tcW w:w="2925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9D08E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231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29435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Requisitos</w:t>
            </w:r>
          </w:p>
        </w:tc>
        <w:tc>
          <w:tcPr>
            <w:tcW w:w="115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C66B4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Prioridad</w:t>
            </w:r>
          </w:p>
        </w:tc>
        <w:tc>
          <w:tcPr>
            <w:tcW w:w="374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D10C2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Técnicas principales</w:t>
            </w:r>
          </w:p>
        </w:tc>
      </w:tr>
      <w:tr w:rsidR="00DD06B3" w14:paraId="1A1C2C4F" w14:textId="77777777" w:rsidTr="00DD06B3">
        <w:trPr>
          <w:cantSplit/>
          <w:trHeight w:val="189"/>
          <w:jc w:val="center"/>
        </w:trPr>
        <w:tc>
          <w:tcPr>
            <w:tcW w:w="29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7D421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EP-01 Catálogo y búsqueda</w:t>
            </w:r>
          </w:p>
        </w:tc>
        <w:tc>
          <w:tcPr>
            <w:tcW w:w="23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1BEAB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RQ-01 a RQ-03</w:t>
            </w:r>
          </w:p>
        </w:tc>
        <w:tc>
          <w:tcPr>
            <w:tcW w:w="1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C874E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Media</w:t>
            </w:r>
          </w:p>
        </w:tc>
        <w:tc>
          <w:tcPr>
            <w:tcW w:w="37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F855D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Equivalencia, límites y exploración.</w:t>
            </w:r>
          </w:p>
        </w:tc>
      </w:tr>
      <w:tr w:rsidR="00DD06B3" w14:paraId="23F3C90D" w14:textId="77777777" w:rsidTr="00DD06B3">
        <w:trPr>
          <w:cantSplit/>
          <w:trHeight w:val="189"/>
          <w:jc w:val="center"/>
        </w:trPr>
        <w:tc>
          <w:tcPr>
            <w:tcW w:w="2925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C9F47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EP-02 Autenticación y cuentas</w:t>
            </w:r>
          </w:p>
        </w:tc>
        <w:tc>
          <w:tcPr>
            <w:tcW w:w="2313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732B2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RQ-07 a RQ-11</w:t>
            </w:r>
          </w:p>
        </w:tc>
        <w:tc>
          <w:tcPr>
            <w:tcW w:w="115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0B094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Crítica</w:t>
            </w:r>
          </w:p>
        </w:tc>
        <w:tc>
          <w:tcPr>
            <w:tcW w:w="3742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2F669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Equivalencia, decisión y estados.</w:t>
            </w:r>
          </w:p>
        </w:tc>
      </w:tr>
      <w:tr w:rsidR="00DD06B3" w14:paraId="0B024AD8" w14:textId="77777777" w:rsidTr="00DD06B3">
        <w:trPr>
          <w:cantSplit/>
          <w:trHeight w:val="189"/>
          <w:jc w:val="center"/>
        </w:trPr>
        <w:tc>
          <w:tcPr>
            <w:tcW w:w="29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4C653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EP-03 Carrito y compra</w:t>
            </w:r>
          </w:p>
        </w:tc>
        <w:tc>
          <w:tcPr>
            <w:tcW w:w="23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934C5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RQ-04 a RQ-06</w:t>
            </w:r>
          </w:p>
        </w:tc>
        <w:tc>
          <w:tcPr>
            <w:tcW w:w="1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A4282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Crítica</w:t>
            </w:r>
          </w:p>
        </w:tc>
        <w:tc>
          <w:tcPr>
            <w:tcW w:w="37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64002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Límites, decisión y estados.</w:t>
            </w:r>
          </w:p>
        </w:tc>
      </w:tr>
      <w:tr w:rsidR="00DD06B3" w14:paraId="23EF1BE7" w14:textId="77777777" w:rsidTr="00DD06B3">
        <w:trPr>
          <w:cantSplit/>
          <w:trHeight w:val="189"/>
          <w:jc w:val="center"/>
        </w:trPr>
        <w:tc>
          <w:tcPr>
            <w:tcW w:w="2925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E0A32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EP-04 Servicios y persistencia</w:t>
            </w:r>
          </w:p>
        </w:tc>
        <w:tc>
          <w:tcPr>
            <w:tcW w:w="2313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A162D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RQ-13 y RQ-14</w:t>
            </w:r>
          </w:p>
        </w:tc>
        <w:tc>
          <w:tcPr>
            <w:tcW w:w="115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1997B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Alta</w:t>
            </w:r>
          </w:p>
        </w:tc>
        <w:tc>
          <w:tcPr>
            <w:tcW w:w="3742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9FB6C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Equivalencia, límites e integración.</w:t>
            </w:r>
          </w:p>
        </w:tc>
      </w:tr>
      <w:tr w:rsidR="00DD06B3" w14:paraId="68B88DC5" w14:textId="77777777" w:rsidTr="00DD06B3">
        <w:trPr>
          <w:cantSplit/>
          <w:trHeight w:val="388"/>
          <w:jc w:val="center"/>
        </w:trPr>
        <w:tc>
          <w:tcPr>
            <w:tcW w:w="29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E3334" w14:textId="77777777" w:rsidR="00DD06B3" w:rsidRDefault="00DD06B3" w:rsidP="00DD06B3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EP-05 API e integración</w:t>
            </w:r>
          </w:p>
        </w:tc>
        <w:tc>
          <w:tcPr>
            <w:tcW w:w="23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F13E7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RQ-05, RQ-11, RQ-12 y RQ-14</w:t>
            </w:r>
          </w:p>
        </w:tc>
        <w:tc>
          <w:tcPr>
            <w:tcW w:w="11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B5FBB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Alta</w:t>
            </w:r>
          </w:p>
        </w:tc>
        <w:tc>
          <w:tcPr>
            <w:tcW w:w="37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46877" w14:textId="77777777" w:rsidR="00DD06B3" w:rsidRDefault="00DD06B3" w:rsidP="00DD06B3">
            <w:pPr>
              <w:spacing w:line="252" w:lineRule="auto"/>
            </w:pPr>
            <w:r>
              <w:rPr>
                <w:rFonts w:ascii="Arial" w:hAnsi="Arial"/>
                <w:color w:val="000000"/>
                <w:sz w:val="19"/>
              </w:rPr>
              <w:t>Contrato, negativos y persistencia.</w:t>
            </w:r>
          </w:p>
        </w:tc>
      </w:tr>
    </w:tbl>
    <w:p w14:paraId="7C8B02A4" w14:textId="77777777" w:rsidR="00DD06B3" w:rsidRDefault="00DD06B3" w:rsidP="00DD06B3"/>
    <w:p w14:paraId="7A571993" w14:textId="77777777" w:rsidR="00F179B5" w:rsidRPr="00E1429F" w:rsidRDefault="00F179B5">
      <w:pPr>
        <w:spacing w:after="160"/>
      </w:pPr>
    </w:p>
    <w:p w14:paraId="34EC75E4" w14:textId="77777777" w:rsidR="00305037" w:rsidRPr="00E1429F" w:rsidRDefault="00305037"/>
    <w:sectPr w:rsidR="00305037" w:rsidRPr="00E1429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8174D" w14:textId="77777777" w:rsidR="0085680C" w:rsidRPr="00B435B1" w:rsidRDefault="0085680C">
      <w:r w:rsidRPr="00B435B1">
        <w:separator/>
      </w:r>
    </w:p>
  </w:endnote>
  <w:endnote w:type="continuationSeparator" w:id="0">
    <w:p w14:paraId="59E2A1B3" w14:textId="77777777" w:rsidR="0085680C" w:rsidRPr="00B435B1" w:rsidRDefault="0085680C">
      <w:r w:rsidRPr="00B435B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3024"/>
      <w:gridCol w:w="5472"/>
    </w:tblGrid>
    <w:tr w:rsidR="00E76AF0" w14:paraId="1C6B0150" w14:textId="77777777" w:rsidTr="00085E73">
      <w:tc>
        <w:tcPr>
          <w:tcW w:w="3024" w:type="dxa"/>
        </w:tcPr>
        <w:p w14:paraId="310D12A4" w14:textId="77777777" w:rsidR="00E76AF0" w:rsidRDefault="00E76AF0" w:rsidP="00E76AF0">
          <w:r>
            <w:rPr>
              <w:rFonts w:ascii="Arial" w:hAnsi="Arial"/>
              <w:sz w:val="16"/>
            </w:rPr>
            <w:t xml:space="preserve">Plan de pruebas </w:t>
          </w:r>
          <w:proofErr w:type="spellStart"/>
          <w:r>
            <w:rPr>
              <w:rFonts w:ascii="Arial" w:hAnsi="Arial"/>
              <w:sz w:val="16"/>
            </w:rPr>
            <w:t>Toolshop</w:t>
          </w:r>
          <w:proofErr w:type="spellEnd"/>
        </w:p>
      </w:tc>
      <w:tc>
        <w:tcPr>
          <w:tcW w:w="5472" w:type="dxa"/>
        </w:tcPr>
        <w:p w14:paraId="5D90F099" w14:textId="77777777" w:rsidR="00E76AF0" w:rsidRDefault="00E76AF0" w:rsidP="00E76AF0">
          <w:pPr>
            <w:jc w:val="center"/>
          </w:pPr>
          <w:r>
            <w:rPr>
              <w:rFonts w:ascii="Arial" w:hAnsi="Arial"/>
              <w:sz w:val="16"/>
            </w:rPr>
            <w:t>Versión 0.1 | 20 de septiembre de 2026</w:t>
          </w:r>
        </w:p>
      </w:tc>
    </w:tr>
  </w:tbl>
  <w:p w14:paraId="22EFD44C" w14:textId="1B5F45FF" w:rsidR="00F179B5" w:rsidRPr="00E76AF0" w:rsidRDefault="00F179B5" w:rsidP="00E76AF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93138" w14:textId="77777777" w:rsidR="0085680C" w:rsidRPr="00B435B1" w:rsidRDefault="0085680C">
      <w:r w:rsidRPr="00B435B1">
        <w:separator/>
      </w:r>
    </w:p>
  </w:footnote>
  <w:footnote w:type="continuationSeparator" w:id="0">
    <w:p w14:paraId="61BDAA07" w14:textId="77777777" w:rsidR="0085680C" w:rsidRPr="00B435B1" w:rsidRDefault="0085680C">
      <w:r w:rsidRPr="00B435B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DB0FB" w14:textId="5788B408" w:rsidR="00F179B5" w:rsidRPr="00B435B1" w:rsidRDefault="00000000">
    <w:pPr>
      <w:pBdr>
        <w:bottom w:val="single" w:sz="6" w:space="4" w:color="EDE7F6"/>
      </w:pBdr>
      <w:spacing w:after="40"/>
      <w:jc w:val="right"/>
    </w:pPr>
    <w:r w:rsidRPr="00B435B1">
      <w:rPr>
        <w:color w:val="6B6478"/>
        <w:sz w:val="16"/>
        <w:szCs w:val="16"/>
      </w:rPr>
      <w:t>Aseguramiento de la Calidad del Software (ASCS-048</w:t>
    </w:r>
    <w:proofErr w:type="gramStart"/>
    <w:r w:rsidRPr="00B435B1">
      <w:rPr>
        <w:color w:val="6B6478"/>
        <w:sz w:val="16"/>
        <w:szCs w:val="16"/>
      </w:rPr>
      <w:t>)  ·</w:t>
    </w:r>
    <w:proofErr w:type="gramEnd"/>
    <w:r w:rsidRPr="00B435B1">
      <w:rPr>
        <w:color w:val="6B6478"/>
        <w:sz w:val="16"/>
        <w:szCs w:val="16"/>
      </w:rPr>
      <w:t xml:space="preserve">  </w:t>
    </w:r>
    <w:r w:rsidR="007B4BBE" w:rsidRPr="00B435B1">
      <w:rPr>
        <w:color w:val="6B6478"/>
        <w:sz w:val="16"/>
        <w:szCs w:val="16"/>
      </w:rPr>
      <w:t>20 de septiembre</w:t>
    </w:r>
    <w:r w:rsidRPr="00B435B1">
      <w:rPr>
        <w:color w:val="6B6478"/>
        <w:sz w:val="16"/>
        <w:szCs w:val="16"/>
      </w:rPr>
      <w:t xml:space="preserve"> de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F42EA0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F02C3F"/>
    <w:multiLevelType w:val="hybridMultilevel"/>
    <w:tmpl w:val="702A6BBC"/>
    <w:lvl w:ilvl="0" w:tplc="80DAA822">
      <w:start w:val="1"/>
      <w:numFmt w:val="bullet"/>
      <w:lvlText w:val="●"/>
      <w:lvlJc w:val="left"/>
      <w:pPr>
        <w:ind w:left="720" w:hanging="360"/>
      </w:pPr>
    </w:lvl>
    <w:lvl w:ilvl="1" w:tplc="A20AFE0A">
      <w:start w:val="1"/>
      <w:numFmt w:val="bullet"/>
      <w:lvlText w:val="○"/>
      <w:lvlJc w:val="left"/>
      <w:pPr>
        <w:ind w:left="1440" w:hanging="360"/>
      </w:pPr>
    </w:lvl>
    <w:lvl w:ilvl="2" w:tplc="655A9FF0">
      <w:start w:val="1"/>
      <w:numFmt w:val="bullet"/>
      <w:lvlText w:val="■"/>
      <w:lvlJc w:val="left"/>
      <w:pPr>
        <w:ind w:left="2160" w:hanging="360"/>
      </w:pPr>
    </w:lvl>
    <w:lvl w:ilvl="3" w:tplc="65A01BA2">
      <w:start w:val="1"/>
      <w:numFmt w:val="bullet"/>
      <w:lvlText w:val="●"/>
      <w:lvlJc w:val="left"/>
      <w:pPr>
        <w:ind w:left="2880" w:hanging="360"/>
      </w:pPr>
    </w:lvl>
    <w:lvl w:ilvl="4" w:tplc="81AC2F00">
      <w:start w:val="1"/>
      <w:numFmt w:val="bullet"/>
      <w:lvlText w:val="○"/>
      <w:lvlJc w:val="left"/>
      <w:pPr>
        <w:ind w:left="3600" w:hanging="360"/>
      </w:pPr>
    </w:lvl>
    <w:lvl w:ilvl="5" w:tplc="78DC2482">
      <w:start w:val="1"/>
      <w:numFmt w:val="bullet"/>
      <w:lvlText w:val="■"/>
      <w:lvlJc w:val="left"/>
      <w:pPr>
        <w:ind w:left="4320" w:hanging="360"/>
      </w:pPr>
    </w:lvl>
    <w:lvl w:ilvl="6" w:tplc="19F2A3E0">
      <w:start w:val="1"/>
      <w:numFmt w:val="bullet"/>
      <w:lvlText w:val="●"/>
      <w:lvlJc w:val="left"/>
      <w:pPr>
        <w:ind w:left="5040" w:hanging="360"/>
      </w:pPr>
    </w:lvl>
    <w:lvl w:ilvl="7" w:tplc="5F64DDB6">
      <w:start w:val="1"/>
      <w:numFmt w:val="bullet"/>
      <w:lvlText w:val="●"/>
      <w:lvlJc w:val="left"/>
      <w:pPr>
        <w:ind w:left="5760" w:hanging="360"/>
      </w:pPr>
    </w:lvl>
    <w:lvl w:ilvl="8" w:tplc="53E4A84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2A42D52"/>
    <w:multiLevelType w:val="hybridMultilevel"/>
    <w:tmpl w:val="AA561D1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7F09A1"/>
    <w:multiLevelType w:val="multilevel"/>
    <w:tmpl w:val="C5504B6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1B1036B"/>
    <w:multiLevelType w:val="hybridMultilevel"/>
    <w:tmpl w:val="C0FABA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E95575"/>
    <w:multiLevelType w:val="hybridMultilevel"/>
    <w:tmpl w:val="01F2F59C"/>
    <w:lvl w:ilvl="0" w:tplc="100A000F">
      <w:start w:val="1"/>
      <w:numFmt w:val="decimal"/>
      <w:lvlText w:val="%1."/>
      <w:lvlJc w:val="left"/>
      <w:pPr>
        <w:ind w:left="360" w:hanging="360"/>
      </w:p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4A83C65"/>
    <w:multiLevelType w:val="multilevel"/>
    <w:tmpl w:val="10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50123D4"/>
    <w:multiLevelType w:val="hybridMultilevel"/>
    <w:tmpl w:val="8ABE2C52"/>
    <w:lvl w:ilvl="0" w:tplc="B47ECC22">
      <w:start w:val="1"/>
      <w:numFmt w:val="bullet"/>
      <w:lvlText w:val="•"/>
      <w:lvlJc w:val="left"/>
      <w:pPr>
        <w:ind w:left="400" w:hanging="220"/>
      </w:pPr>
    </w:lvl>
    <w:lvl w:ilvl="1" w:tplc="AB6004E2">
      <w:start w:val="1"/>
      <w:numFmt w:val="bullet"/>
      <w:lvlText w:val="–"/>
      <w:lvlJc w:val="left"/>
      <w:pPr>
        <w:ind w:left="760" w:hanging="220"/>
      </w:pPr>
    </w:lvl>
    <w:lvl w:ilvl="2" w:tplc="AD8AFC86">
      <w:numFmt w:val="decimal"/>
      <w:lvlText w:val=""/>
      <w:lvlJc w:val="left"/>
    </w:lvl>
    <w:lvl w:ilvl="3" w:tplc="25FCC18E">
      <w:numFmt w:val="decimal"/>
      <w:lvlText w:val=""/>
      <w:lvlJc w:val="left"/>
    </w:lvl>
    <w:lvl w:ilvl="4" w:tplc="FBEC4586">
      <w:numFmt w:val="decimal"/>
      <w:lvlText w:val=""/>
      <w:lvlJc w:val="left"/>
    </w:lvl>
    <w:lvl w:ilvl="5" w:tplc="99F0FCFC">
      <w:numFmt w:val="decimal"/>
      <w:lvlText w:val=""/>
      <w:lvlJc w:val="left"/>
    </w:lvl>
    <w:lvl w:ilvl="6" w:tplc="0DB896F8">
      <w:numFmt w:val="decimal"/>
      <w:lvlText w:val=""/>
      <w:lvlJc w:val="left"/>
    </w:lvl>
    <w:lvl w:ilvl="7" w:tplc="162E3B56">
      <w:numFmt w:val="decimal"/>
      <w:lvlText w:val=""/>
      <w:lvlJc w:val="left"/>
    </w:lvl>
    <w:lvl w:ilvl="8" w:tplc="C03EC1A8">
      <w:numFmt w:val="decimal"/>
      <w:lvlText w:val=""/>
      <w:lvlJc w:val="left"/>
    </w:lvl>
  </w:abstractNum>
  <w:abstractNum w:abstractNumId="8" w15:restartNumberingAfterBreak="0">
    <w:nsid w:val="70801E87"/>
    <w:multiLevelType w:val="hybridMultilevel"/>
    <w:tmpl w:val="C4E2C42E"/>
    <w:lvl w:ilvl="0" w:tplc="AD029922">
      <w:start w:val="1"/>
      <w:numFmt w:val="decimal"/>
      <w:lvlText w:val="%1."/>
      <w:lvlJc w:val="left"/>
      <w:pPr>
        <w:ind w:left="400" w:hanging="240"/>
      </w:pPr>
    </w:lvl>
    <w:lvl w:ilvl="1" w:tplc="3C4EE0C0">
      <w:numFmt w:val="decimal"/>
      <w:lvlText w:val=""/>
      <w:lvlJc w:val="left"/>
    </w:lvl>
    <w:lvl w:ilvl="2" w:tplc="E7F2CF58">
      <w:numFmt w:val="decimal"/>
      <w:lvlText w:val=""/>
      <w:lvlJc w:val="left"/>
    </w:lvl>
    <w:lvl w:ilvl="3" w:tplc="06402A36">
      <w:numFmt w:val="decimal"/>
      <w:lvlText w:val=""/>
      <w:lvlJc w:val="left"/>
    </w:lvl>
    <w:lvl w:ilvl="4" w:tplc="B7EC86C8">
      <w:numFmt w:val="decimal"/>
      <w:lvlText w:val=""/>
      <w:lvlJc w:val="left"/>
    </w:lvl>
    <w:lvl w:ilvl="5" w:tplc="059EC6B8">
      <w:numFmt w:val="decimal"/>
      <w:lvlText w:val=""/>
      <w:lvlJc w:val="left"/>
    </w:lvl>
    <w:lvl w:ilvl="6" w:tplc="336AB5FE">
      <w:numFmt w:val="decimal"/>
      <w:lvlText w:val=""/>
      <w:lvlJc w:val="left"/>
    </w:lvl>
    <w:lvl w:ilvl="7" w:tplc="42320968">
      <w:numFmt w:val="decimal"/>
      <w:lvlText w:val=""/>
      <w:lvlJc w:val="left"/>
    </w:lvl>
    <w:lvl w:ilvl="8" w:tplc="3A9A9C54">
      <w:numFmt w:val="decimal"/>
      <w:lvlText w:val=""/>
      <w:lvlJc w:val="left"/>
    </w:lvl>
  </w:abstractNum>
  <w:abstractNum w:abstractNumId="9" w15:restartNumberingAfterBreak="0">
    <w:nsid w:val="751C0C02"/>
    <w:multiLevelType w:val="multilevel"/>
    <w:tmpl w:val="985A2C4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A113C69"/>
    <w:multiLevelType w:val="hybridMultilevel"/>
    <w:tmpl w:val="6CB4A3A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127352">
    <w:abstractNumId w:val="1"/>
    <w:lvlOverride w:ilvl="0">
      <w:startOverride w:val="1"/>
    </w:lvlOverride>
  </w:num>
  <w:num w:numId="2" w16cid:durableId="474028268">
    <w:abstractNumId w:val="5"/>
  </w:num>
  <w:num w:numId="3" w16cid:durableId="1003122825">
    <w:abstractNumId w:val="9"/>
  </w:num>
  <w:num w:numId="4" w16cid:durableId="2072582791">
    <w:abstractNumId w:val="9"/>
  </w:num>
  <w:num w:numId="5" w16cid:durableId="1387601725">
    <w:abstractNumId w:val="9"/>
  </w:num>
  <w:num w:numId="6" w16cid:durableId="174223500">
    <w:abstractNumId w:val="9"/>
  </w:num>
  <w:num w:numId="7" w16cid:durableId="1868911778">
    <w:abstractNumId w:val="2"/>
  </w:num>
  <w:num w:numId="8" w16cid:durableId="1389717944">
    <w:abstractNumId w:val="0"/>
  </w:num>
  <w:num w:numId="9" w16cid:durableId="810441514">
    <w:abstractNumId w:val="4"/>
  </w:num>
  <w:num w:numId="10" w16cid:durableId="2107188955">
    <w:abstractNumId w:val="9"/>
  </w:num>
  <w:num w:numId="11" w16cid:durableId="1019551188">
    <w:abstractNumId w:val="9"/>
  </w:num>
  <w:num w:numId="12" w16cid:durableId="1219780952">
    <w:abstractNumId w:val="9"/>
  </w:num>
  <w:num w:numId="13" w16cid:durableId="2002812870">
    <w:abstractNumId w:val="9"/>
  </w:num>
  <w:num w:numId="14" w16cid:durableId="397436753">
    <w:abstractNumId w:val="9"/>
  </w:num>
  <w:num w:numId="15" w16cid:durableId="941491762">
    <w:abstractNumId w:val="9"/>
  </w:num>
  <w:num w:numId="16" w16cid:durableId="540362546">
    <w:abstractNumId w:val="9"/>
  </w:num>
  <w:num w:numId="17" w16cid:durableId="1110125388">
    <w:abstractNumId w:val="3"/>
  </w:num>
  <w:num w:numId="18" w16cid:durableId="458112543">
    <w:abstractNumId w:val="6"/>
  </w:num>
  <w:num w:numId="19" w16cid:durableId="34281988">
    <w:abstractNumId w:val="6"/>
  </w:num>
  <w:num w:numId="20" w16cid:durableId="1809518029">
    <w:abstractNumId w:val="6"/>
  </w:num>
  <w:num w:numId="21" w16cid:durableId="1101951741">
    <w:abstractNumId w:val="6"/>
  </w:num>
  <w:num w:numId="22" w16cid:durableId="869992759">
    <w:abstractNumId w:val="6"/>
  </w:num>
  <w:num w:numId="23" w16cid:durableId="622855995">
    <w:abstractNumId w:val="6"/>
  </w:num>
  <w:num w:numId="24" w16cid:durableId="1897618591">
    <w:abstractNumId w:val="6"/>
  </w:num>
  <w:num w:numId="25" w16cid:durableId="60106286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76216526">
    <w:abstractNumId w:val="6"/>
  </w:num>
  <w:num w:numId="27" w16cid:durableId="2980308">
    <w:abstractNumId w:val="6"/>
  </w:num>
  <w:num w:numId="28" w16cid:durableId="2002196255">
    <w:abstractNumId w:val="6"/>
  </w:num>
  <w:num w:numId="29" w16cid:durableId="1480339155">
    <w:abstractNumId w:val="6"/>
  </w:num>
  <w:num w:numId="30" w16cid:durableId="1185822949">
    <w:abstractNumId w:val="6"/>
  </w:num>
  <w:num w:numId="31" w16cid:durableId="1785418962">
    <w:abstractNumId w:val="6"/>
  </w:num>
  <w:num w:numId="32" w16cid:durableId="1713310897">
    <w:abstractNumId w:val="6"/>
  </w:num>
  <w:num w:numId="33" w16cid:durableId="930896170">
    <w:abstractNumId w:val="10"/>
  </w:num>
  <w:num w:numId="34" w16cid:durableId="1849639775">
    <w:abstractNumId w:val="6"/>
  </w:num>
  <w:num w:numId="35" w16cid:durableId="1890722527">
    <w:abstractNumId w:val="6"/>
  </w:num>
  <w:num w:numId="36" w16cid:durableId="770125787">
    <w:abstractNumId w:val="6"/>
  </w:num>
  <w:num w:numId="37" w16cid:durableId="903370721">
    <w:abstractNumId w:val="6"/>
  </w:num>
  <w:num w:numId="38" w16cid:durableId="1795444777">
    <w:abstractNumId w:val="6"/>
  </w:num>
  <w:num w:numId="39" w16cid:durableId="1071149782">
    <w:abstractNumId w:val="6"/>
  </w:num>
  <w:num w:numId="40" w16cid:durableId="1484739896">
    <w:abstractNumId w:val="6"/>
  </w:num>
  <w:num w:numId="41" w16cid:durableId="1892230036">
    <w:abstractNumId w:val="6"/>
  </w:num>
  <w:num w:numId="42" w16cid:durableId="18054626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9B5"/>
    <w:rsid w:val="00180900"/>
    <w:rsid w:val="00234093"/>
    <w:rsid w:val="00305037"/>
    <w:rsid w:val="004038EA"/>
    <w:rsid w:val="00535A5E"/>
    <w:rsid w:val="006D19AB"/>
    <w:rsid w:val="007B4BBE"/>
    <w:rsid w:val="007B5DF5"/>
    <w:rsid w:val="0085680C"/>
    <w:rsid w:val="008E06B4"/>
    <w:rsid w:val="008F10C7"/>
    <w:rsid w:val="00921F61"/>
    <w:rsid w:val="00990234"/>
    <w:rsid w:val="00B435B1"/>
    <w:rsid w:val="00C93D02"/>
    <w:rsid w:val="00D40857"/>
    <w:rsid w:val="00DD06B3"/>
    <w:rsid w:val="00E1429F"/>
    <w:rsid w:val="00E76AF0"/>
    <w:rsid w:val="00F179B5"/>
    <w:rsid w:val="00F8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95E70E"/>
  <w15:docId w15:val="{A09789CA-FCA7-4E04-83B3-23B975E45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1128"/>
        <w:sz w:val="21"/>
        <w:szCs w:val="21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A5E"/>
  </w:style>
  <w:style w:type="paragraph" w:styleId="Ttulo1">
    <w:name w:val="heading 1"/>
    <w:link w:val="Ttulo1Car"/>
    <w:uiPriority w:val="9"/>
    <w:qFormat/>
    <w:pPr>
      <w:numPr>
        <w:numId w:val="18"/>
      </w:numPr>
      <w:outlineLvl w:val="0"/>
    </w:pPr>
    <w:rPr>
      <w:color w:val="2E74B5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numPr>
        <w:ilvl w:val="1"/>
        <w:numId w:val="18"/>
      </w:num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numPr>
        <w:ilvl w:val="2"/>
        <w:numId w:val="18"/>
      </w:num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numPr>
        <w:ilvl w:val="3"/>
        <w:numId w:val="18"/>
      </w:num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numPr>
        <w:ilvl w:val="4"/>
        <w:numId w:val="18"/>
      </w:num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numPr>
        <w:ilvl w:val="5"/>
        <w:numId w:val="18"/>
      </w:numPr>
      <w:outlineLvl w:val="5"/>
    </w:pPr>
    <w:rPr>
      <w:color w:val="1F4D78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35B1"/>
    <w:pPr>
      <w:keepNext/>
      <w:keepLines/>
      <w:numPr>
        <w:ilvl w:val="6"/>
        <w:numId w:val="1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35B1"/>
    <w:pPr>
      <w:keepNext/>
      <w:keepLines/>
      <w:numPr>
        <w:ilvl w:val="7"/>
        <w:numId w:val="1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35B1"/>
    <w:pPr>
      <w:keepNext/>
      <w:keepLines/>
      <w:numPr>
        <w:ilvl w:val="8"/>
        <w:numId w:val="1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B4B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B4BBE"/>
  </w:style>
  <w:style w:type="paragraph" w:styleId="Piedepgina">
    <w:name w:val="footer"/>
    <w:basedOn w:val="Normal"/>
    <w:link w:val="PiedepginaCar"/>
    <w:uiPriority w:val="99"/>
    <w:unhideWhenUsed/>
    <w:rsid w:val="007B4BB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B4BBE"/>
  </w:style>
  <w:style w:type="paragraph" w:styleId="Descripcin">
    <w:name w:val="caption"/>
    <w:basedOn w:val="Normal"/>
    <w:next w:val="Normal"/>
    <w:uiPriority w:val="35"/>
    <w:unhideWhenUsed/>
    <w:qFormat/>
    <w:rsid w:val="00B435B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35B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35B1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35B1"/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table" w:styleId="Tablaconcuadrcula">
    <w:name w:val="Table Grid"/>
    <w:basedOn w:val="Tablanormal"/>
    <w:uiPriority w:val="59"/>
    <w:rsid w:val="00535A5E"/>
    <w:rPr>
      <w:rFonts w:asciiTheme="minorHAnsi" w:eastAsiaTheme="minorEastAsia" w:hAnsiTheme="minorHAnsi" w:cstheme="minorBidi"/>
      <w:color w:val="auto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535A5E"/>
    <w:rPr>
      <w:color w:val="2E74B5"/>
      <w:sz w:val="26"/>
      <w:szCs w:val="26"/>
    </w:rPr>
  </w:style>
  <w:style w:type="paragraph" w:styleId="Listaconvietas">
    <w:name w:val="List Bullet"/>
    <w:basedOn w:val="Normal"/>
    <w:uiPriority w:val="99"/>
    <w:unhideWhenUsed/>
    <w:rsid w:val="00535A5E"/>
    <w:pPr>
      <w:numPr>
        <w:numId w:val="8"/>
      </w:numPr>
      <w:tabs>
        <w:tab w:val="clear" w:pos="360"/>
      </w:tabs>
      <w:spacing w:after="120" w:line="269" w:lineRule="auto"/>
      <w:ind w:left="0" w:firstLine="0"/>
      <w:contextualSpacing/>
    </w:pPr>
    <w:rPr>
      <w:rFonts w:ascii="Arial" w:eastAsiaTheme="minorEastAsia" w:hAnsi="Arial" w:cstheme="minorBidi"/>
      <w:color w:val="000000"/>
      <w:szCs w:val="22"/>
      <w:lang w:val="en-US" w:eastAsia="en-US"/>
    </w:rPr>
  </w:style>
  <w:style w:type="table" w:customStyle="1" w:styleId="Estilo1">
    <w:name w:val="Estilo1"/>
    <w:basedOn w:val="Tablanormal"/>
    <w:uiPriority w:val="99"/>
    <w:rsid w:val="00535A5E"/>
    <w:rPr>
      <w:color w:val="000000" w:themeColor="text1"/>
    </w:rPr>
    <w:tblPr/>
  </w:style>
  <w:style w:type="table" w:styleId="Tablaconcuadrcula4-nfasis1">
    <w:name w:val="Grid Table 4 Accent 1"/>
    <w:basedOn w:val="Tablanormal"/>
    <w:uiPriority w:val="49"/>
    <w:rsid w:val="00535A5E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7B5DF5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10</Pages>
  <Words>2765</Words>
  <Characters>15208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de plan de pruebas — Semana 8</vt:lpstr>
    </vt:vector>
  </TitlesOfParts>
  <Company/>
  <LinksUpToDate>false</LinksUpToDate>
  <CharactersWithSpaces>17938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plan de pruebas — Semana 8</dc:title>
  <dc:creator>Ing. Ezequiel — Universidad Mariano Gálvez de Guatemala</dc:creator>
  <dc:description>ASCS-048 Aseguramiento de la Calidad del Software — Semana 8</dc:description>
  <cp:lastModifiedBy>Sofia Morales</cp:lastModifiedBy>
  <cp:revision>3</cp:revision>
  <dcterms:created xsi:type="dcterms:W3CDTF">2026-08-27T22:03:00Z</dcterms:created>
  <dcterms:modified xsi:type="dcterms:W3CDTF">2026-09-21T00:07:00Z</dcterms:modified>
</cp:coreProperties>
</file>