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DEDC0" w14:textId="6B247085" w:rsidR="00CE4C83" w:rsidRDefault="00020748" w:rsidP="00CE4C83">
      <w:pPr>
        <w:spacing w:line="240" w:lineRule="auto"/>
        <w:contextualSpacing/>
        <w:jc w:val="center"/>
        <w:rPr>
          <w:rFonts w:ascii="Century Gothic" w:hAnsi="Century Gothic"/>
          <w:b/>
          <w:bCs/>
          <w:lang w:val="es-MX"/>
        </w:rPr>
      </w:pPr>
      <w:r>
        <w:rPr>
          <w:rFonts w:ascii="Century Gothic" w:hAnsi="Century Gothic"/>
          <w:b/>
          <w:bCs/>
          <w:lang w:val="es-MX"/>
        </w:rPr>
        <w:t>PLANTILLA FIRMA FARMART LTDA</w:t>
      </w:r>
    </w:p>
    <w:p w14:paraId="730A88F6" w14:textId="77777777" w:rsidR="00661502" w:rsidRDefault="00661502" w:rsidP="00CE4C83">
      <w:pPr>
        <w:spacing w:line="240" w:lineRule="auto"/>
        <w:contextualSpacing/>
        <w:jc w:val="center"/>
        <w:rPr>
          <w:rFonts w:ascii="Century Gothic" w:hAnsi="Century Gothic"/>
          <w:b/>
          <w:bCs/>
          <w:lang w:val="es-MX"/>
        </w:rPr>
      </w:pPr>
    </w:p>
    <w:p w14:paraId="625F85F2" w14:textId="77777777" w:rsidR="00661502" w:rsidRDefault="00661502" w:rsidP="00CE4C83">
      <w:pPr>
        <w:spacing w:line="240" w:lineRule="auto"/>
        <w:contextualSpacing/>
        <w:jc w:val="center"/>
        <w:rPr>
          <w:rFonts w:ascii="Century Gothic" w:hAnsi="Century Gothic"/>
          <w:b/>
          <w:bCs/>
          <w:lang w:val="es-MX"/>
        </w:rPr>
      </w:pPr>
    </w:p>
    <w:p w14:paraId="45E9B7FB" w14:textId="77777777" w:rsidR="00661502" w:rsidRDefault="00661502" w:rsidP="00CE4C83">
      <w:pPr>
        <w:spacing w:line="240" w:lineRule="auto"/>
        <w:contextualSpacing/>
        <w:jc w:val="center"/>
        <w:rPr>
          <w:rFonts w:ascii="Century Gothic" w:hAnsi="Century Gothic"/>
          <w:b/>
          <w:bCs/>
          <w:lang w:val="es-MX"/>
        </w:rPr>
      </w:pPr>
    </w:p>
    <w:p w14:paraId="58F2A386" w14:textId="77777777" w:rsidR="00AC1505" w:rsidRDefault="00AC1505" w:rsidP="00CE4C83">
      <w:pPr>
        <w:spacing w:line="240" w:lineRule="auto"/>
        <w:contextualSpacing/>
        <w:jc w:val="center"/>
        <w:rPr>
          <w:rFonts w:ascii="Century Gothic" w:hAnsi="Century Gothic"/>
          <w:b/>
          <w:bCs/>
          <w:lang w:val="es-MX"/>
        </w:rPr>
      </w:pPr>
    </w:p>
    <w:p w14:paraId="568F468D" w14:textId="645B329C" w:rsidR="00AC1505" w:rsidRDefault="00AC1505" w:rsidP="00AC1505">
      <w:pPr>
        <w:spacing w:line="240" w:lineRule="auto"/>
        <w:contextualSpacing/>
        <w:rPr>
          <w:rFonts w:ascii="Century Gothic" w:hAnsi="Century Gothic"/>
          <w:color w:val="153D63" w:themeColor="text2" w:themeTint="E6"/>
        </w:rPr>
      </w:pPr>
      <w:r w:rsidRPr="00AC1505">
        <w:rPr>
          <w:rFonts w:ascii="Century Gothic" w:hAnsi="Century Gothic"/>
          <w:color w:val="153D63" w:themeColor="text2" w:themeTint="E6"/>
        </w:rPr>
        <w:t>Buen día</w:t>
      </w:r>
      <w:r w:rsidR="00020748">
        <w:rPr>
          <w:rFonts w:ascii="Century Gothic" w:hAnsi="Century Gothic"/>
          <w:color w:val="153D63" w:themeColor="text2" w:themeTint="E6"/>
        </w:rPr>
        <w:t>, (Saludo opcional)</w:t>
      </w:r>
    </w:p>
    <w:p w14:paraId="49ABC192" w14:textId="77777777" w:rsidR="00B36E50" w:rsidRDefault="00B36E50" w:rsidP="00AC1505">
      <w:pPr>
        <w:spacing w:line="240" w:lineRule="auto"/>
        <w:contextualSpacing/>
        <w:rPr>
          <w:rFonts w:ascii="Century Gothic" w:hAnsi="Century Gothic"/>
          <w:color w:val="153D63" w:themeColor="text2" w:themeTint="E6"/>
        </w:rPr>
      </w:pPr>
    </w:p>
    <w:p w14:paraId="45BF21E1" w14:textId="77777777" w:rsidR="00B36E50" w:rsidRDefault="00B36E50" w:rsidP="00AC1505">
      <w:pPr>
        <w:spacing w:line="240" w:lineRule="auto"/>
        <w:contextualSpacing/>
        <w:rPr>
          <w:rFonts w:ascii="Century Gothic" w:hAnsi="Century Gothic"/>
          <w:color w:val="153D63" w:themeColor="text2" w:themeTint="E6"/>
        </w:rPr>
      </w:pPr>
    </w:p>
    <w:p w14:paraId="63C4E122" w14:textId="77777777" w:rsidR="00B36E50" w:rsidRDefault="00B36E50" w:rsidP="00AC1505">
      <w:pPr>
        <w:spacing w:line="240" w:lineRule="auto"/>
        <w:contextualSpacing/>
        <w:rPr>
          <w:rFonts w:ascii="Century Gothic" w:hAnsi="Century Gothic"/>
          <w:color w:val="153D63" w:themeColor="text2" w:themeTint="E6"/>
        </w:rPr>
      </w:pPr>
    </w:p>
    <w:p w14:paraId="29EBD454" w14:textId="13E2B28C" w:rsidR="00B36E50" w:rsidRPr="00AC1505" w:rsidRDefault="00B36E50" w:rsidP="00AC1505">
      <w:pPr>
        <w:spacing w:line="240" w:lineRule="auto"/>
        <w:contextualSpacing/>
        <w:rPr>
          <w:rFonts w:ascii="Century Gothic" w:hAnsi="Century Gothic"/>
          <w:color w:val="153D63" w:themeColor="text2" w:themeTint="E6"/>
          <w:lang w:val="es-MX"/>
        </w:rPr>
      </w:pPr>
      <w:r>
        <w:rPr>
          <w:rFonts w:ascii="Century Gothic" w:hAnsi="Century Gothic"/>
          <w:color w:val="153D63" w:themeColor="text2" w:themeTint="E6"/>
        </w:rPr>
        <w:t>Cordialmente,</w:t>
      </w:r>
    </w:p>
    <w:tbl>
      <w:tblPr>
        <w:tblStyle w:val="Tablaconcuadrcula"/>
        <w:tblW w:w="9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425"/>
        <w:gridCol w:w="5710"/>
      </w:tblGrid>
      <w:tr w:rsidR="0095138D" w:rsidRPr="00DD1C74" w14:paraId="7A955C64" w14:textId="77777777" w:rsidTr="002069F4">
        <w:tc>
          <w:tcPr>
            <w:tcW w:w="3114" w:type="dxa"/>
            <w:vMerge w:val="restart"/>
            <w:tcBorders>
              <w:right w:val="single" w:sz="12" w:space="0" w:color="153D63" w:themeColor="text2" w:themeTint="E6"/>
            </w:tcBorders>
          </w:tcPr>
          <w:p w14:paraId="25F6CF72" w14:textId="4DAFAB7D" w:rsidR="0095138D" w:rsidRPr="00DD1C74" w:rsidRDefault="0095138D" w:rsidP="002069F4">
            <w:pPr>
              <w:ind w:left="-113"/>
              <w:contextualSpacing/>
              <w:rPr>
                <w:rFonts w:ascii="Century Gothic" w:hAnsi="Century Gothic"/>
                <w:noProof/>
                <w:lang w:val="es-MX"/>
              </w:rPr>
            </w:pPr>
            <w:bookmarkStart w:id="0" w:name="_Hlk181100387"/>
            <w:r w:rsidRPr="00DD1C74">
              <w:rPr>
                <w:rFonts w:ascii="Century Gothic" w:hAnsi="Century Gothic"/>
                <w:noProof/>
              </w:rPr>
              <w:drawing>
                <wp:inline distT="0" distB="0" distL="0" distR="0" wp14:anchorId="6752BBE4" wp14:editId="6BFEFFBA">
                  <wp:extent cx="1949450" cy="1117600"/>
                  <wp:effectExtent l="0" t="0" r="0" b="6350"/>
                  <wp:docPr id="661151186"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44322" name="Imagen 2" descr="Logotipo&#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156" t="26835" r="17432" b="32798"/>
                          <a:stretch/>
                        </pic:blipFill>
                        <pic:spPr bwMode="auto">
                          <a:xfrm>
                            <a:off x="0" y="0"/>
                            <a:ext cx="1949450" cy="1117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 w:type="dxa"/>
            <w:tcBorders>
              <w:left w:val="single" w:sz="12" w:space="0" w:color="153D63" w:themeColor="text2" w:themeTint="E6"/>
            </w:tcBorders>
          </w:tcPr>
          <w:p w14:paraId="08810316" w14:textId="77777777" w:rsidR="0095138D" w:rsidRPr="00DD1C74" w:rsidRDefault="0095138D" w:rsidP="002069F4">
            <w:pPr>
              <w:contextualSpacing/>
              <w:jc w:val="right"/>
              <w:rPr>
                <w:rFonts w:ascii="Century Gothic" w:hAnsi="Century Gothic"/>
                <w:lang w:val="es-MX"/>
              </w:rPr>
            </w:pPr>
          </w:p>
        </w:tc>
        <w:tc>
          <w:tcPr>
            <w:tcW w:w="5710" w:type="dxa"/>
          </w:tcPr>
          <w:p w14:paraId="58601F15" w14:textId="77777777" w:rsidR="0095138D" w:rsidRPr="00DD1C74" w:rsidRDefault="0095138D" w:rsidP="002069F4">
            <w:pPr>
              <w:ind w:left="-57"/>
              <w:contextualSpacing/>
              <w:rPr>
                <w:rFonts w:ascii="Century Gothic" w:hAnsi="Century Gothic"/>
                <w:lang w:val="es-MX"/>
              </w:rPr>
            </w:pPr>
          </w:p>
        </w:tc>
      </w:tr>
      <w:tr w:rsidR="0095138D" w:rsidRPr="00DD1C74" w14:paraId="0250F058" w14:textId="77777777" w:rsidTr="002069F4">
        <w:tc>
          <w:tcPr>
            <w:tcW w:w="3114" w:type="dxa"/>
            <w:vMerge/>
            <w:tcBorders>
              <w:right w:val="single" w:sz="12" w:space="0" w:color="153D63" w:themeColor="text2" w:themeTint="E6"/>
            </w:tcBorders>
          </w:tcPr>
          <w:p w14:paraId="4F065A85" w14:textId="77777777" w:rsidR="0095138D" w:rsidRPr="00DD1C74" w:rsidRDefault="0095138D" w:rsidP="002069F4">
            <w:pPr>
              <w:contextualSpacing/>
              <w:rPr>
                <w:rFonts w:ascii="Century Gothic" w:hAnsi="Century Gothic"/>
                <w:noProof/>
                <w:lang w:val="es-MX"/>
              </w:rPr>
            </w:pPr>
          </w:p>
        </w:tc>
        <w:tc>
          <w:tcPr>
            <w:tcW w:w="425" w:type="dxa"/>
            <w:tcBorders>
              <w:left w:val="single" w:sz="12" w:space="0" w:color="153D63" w:themeColor="text2" w:themeTint="E6"/>
            </w:tcBorders>
          </w:tcPr>
          <w:p w14:paraId="41CB7343" w14:textId="77777777" w:rsidR="0095138D" w:rsidRPr="00DD1C74" w:rsidRDefault="0095138D" w:rsidP="002069F4">
            <w:pPr>
              <w:contextualSpacing/>
              <w:jc w:val="right"/>
              <w:rPr>
                <w:rFonts w:ascii="Century Gothic" w:hAnsi="Century Gothic"/>
                <w:lang w:val="es-MX"/>
              </w:rPr>
            </w:pPr>
            <w:r w:rsidRPr="00DD1C74">
              <w:rPr>
                <w:rFonts w:ascii="Century Gothic" w:hAnsi="Century Gothic"/>
                <w:noProof/>
                <w:lang w:val="es-MX"/>
              </w:rPr>
              <w:drawing>
                <wp:inline distT="0" distB="0" distL="0" distR="0" wp14:anchorId="3B7B97E4" wp14:editId="0F7EC692">
                  <wp:extent cx="184150" cy="184150"/>
                  <wp:effectExtent l="0" t="0" r="6350" b="6350"/>
                  <wp:docPr id="1225517842" name="Gráfico 3" descr="Identificación de empleado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79093" name="Gráfico 1378279093" descr="Identificación de empleado con relleno sólido"/>
                          <pic:cNvPicPr/>
                        </pic:nvPicPr>
                        <pic:blipFill>
                          <a:blip r:embed="rId6">
                            <a:extLst>
                              <a:ext uri="{96DAC541-7B7A-43D3-8B79-37D633B846F1}">
                                <asvg:svgBlip xmlns:asvg="http://schemas.microsoft.com/office/drawing/2016/SVG/main" r:embed="rId7"/>
                              </a:ext>
                            </a:extLst>
                          </a:blip>
                          <a:stretch>
                            <a:fillRect/>
                          </a:stretch>
                        </pic:blipFill>
                        <pic:spPr>
                          <a:xfrm>
                            <a:off x="0" y="0"/>
                            <a:ext cx="184150" cy="184150"/>
                          </a:xfrm>
                          <a:prstGeom prst="rect">
                            <a:avLst/>
                          </a:prstGeom>
                        </pic:spPr>
                      </pic:pic>
                    </a:graphicData>
                  </a:graphic>
                </wp:inline>
              </w:drawing>
            </w:r>
          </w:p>
        </w:tc>
        <w:tc>
          <w:tcPr>
            <w:tcW w:w="5710" w:type="dxa"/>
          </w:tcPr>
          <w:p w14:paraId="3511AE1A" w14:textId="3E8161AD" w:rsidR="0095138D" w:rsidRPr="0027728F" w:rsidRDefault="0083238F" w:rsidP="002069F4">
            <w:pPr>
              <w:ind w:left="-57"/>
              <w:contextualSpacing/>
              <w:rPr>
                <w:rFonts w:ascii="Century Gothic" w:hAnsi="Century Gothic"/>
                <w:b/>
                <w:bCs/>
                <w:color w:val="669900"/>
                <w:lang w:val="es-MX"/>
              </w:rPr>
            </w:pPr>
            <w:r>
              <w:rPr>
                <w:rFonts w:ascii="Century Gothic" w:hAnsi="Century Gothic"/>
                <w:b/>
                <w:bCs/>
                <w:color w:val="669900"/>
                <w:lang w:val="es-MX"/>
              </w:rPr>
              <w:t>JHONNY CATAÑO RODRIGUEZ</w:t>
            </w:r>
          </w:p>
        </w:tc>
      </w:tr>
      <w:tr w:rsidR="0095138D" w:rsidRPr="00DD1C74" w14:paraId="0AB7E051" w14:textId="77777777" w:rsidTr="002069F4">
        <w:tc>
          <w:tcPr>
            <w:tcW w:w="3114" w:type="dxa"/>
            <w:vMerge/>
            <w:tcBorders>
              <w:right w:val="single" w:sz="12" w:space="0" w:color="153D63" w:themeColor="text2" w:themeTint="E6"/>
            </w:tcBorders>
          </w:tcPr>
          <w:p w14:paraId="76210BB9" w14:textId="77777777" w:rsidR="0095138D" w:rsidRPr="00DD1C74" w:rsidRDefault="0095138D" w:rsidP="002069F4">
            <w:pPr>
              <w:contextualSpacing/>
              <w:rPr>
                <w:rFonts w:ascii="Century Gothic" w:hAnsi="Century Gothic"/>
                <w:b/>
                <w:bCs/>
                <w:noProof/>
                <w:color w:val="00B050"/>
                <w:lang w:val="es-MX"/>
              </w:rPr>
            </w:pPr>
          </w:p>
        </w:tc>
        <w:tc>
          <w:tcPr>
            <w:tcW w:w="425" w:type="dxa"/>
            <w:tcBorders>
              <w:left w:val="single" w:sz="12" w:space="0" w:color="153D63" w:themeColor="text2" w:themeTint="E6"/>
            </w:tcBorders>
          </w:tcPr>
          <w:p w14:paraId="6CCBBB68" w14:textId="77777777" w:rsidR="0095138D" w:rsidRPr="00DD1C74" w:rsidRDefault="0095138D" w:rsidP="002069F4">
            <w:pPr>
              <w:contextualSpacing/>
              <w:jc w:val="right"/>
              <w:rPr>
                <w:rFonts w:ascii="Century Gothic" w:hAnsi="Century Gothic"/>
                <w:lang w:val="es-MX"/>
              </w:rPr>
            </w:pPr>
            <w:r w:rsidRPr="00DD1C74">
              <w:rPr>
                <w:rFonts w:ascii="Century Gothic" w:hAnsi="Century Gothic"/>
                <w:noProof/>
                <w:lang w:val="es-MX"/>
              </w:rPr>
              <w:drawing>
                <wp:inline distT="0" distB="0" distL="0" distR="0" wp14:anchorId="0D94801F" wp14:editId="1503D7C4">
                  <wp:extent cx="177800" cy="177800"/>
                  <wp:effectExtent l="0" t="0" r="0" b="0"/>
                  <wp:docPr id="2101266868" name="Gráfico 5" descr="Maletí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4800" name="Gráfico 92344800" descr="Maletín con relleno sólido"/>
                          <pic:cNvPicPr/>
                        </pic:nvPicPr>
                        <pic:blipFill>
                          <a:blip r:embed="rId8">
                            <a:extLst>
                              <a:ext uri="{96DAC541-7B7A-43D3-8B79-37D633B846F1}">
                                <asvg:svgBlip xmlns:asvg="http://schemas.microsoft.com/office/drawing/2016/SVG/main" r:embed="rId9"/>
                              </a:ext>
                            </a:extLst>
                          </a:blip>
                          <a:stretch>
                            <a:fillRect/>
                          </a:stretch>
                        </pic:blipFill>
                        <pic:spPr>
                          <a:xfrm>
                            <a:off x="0" y="0"/>
                            <a:ext cx="177800" cy="177800"/>
                          </a:xfrm>
                          <a:prstGeom prst="rect">
                            <a:avLst/>
                          </a:prstGeom>
                        </pic:spPr>
                      </pic:pic>
                    </a:graphicData>
                  </a:graphic>
                </wp:inline>
              </w:drawing>
            </w:r>
          </w:p>
        </w:tc>
        <w:tc>
          <w:tcPr>
            <w:tcW w:w="5710" w:type="dxa"/>
          </w:tcPr>
          <w:p w14:paraId="5EE177A5" w14:textId="1DF5B9C8" w:rsidR="0095138D" w:rsidRPr="00815E75" w:rsidRDefault="0083238F" w:rsidP="002069F4">
            <w:pPr>
              <w:ind w:left="-57"/>
              <w:contextualSpacing/>
              <w:rPr>
                <w:rFonts w:ascii="Century Gothic" w:hAnsi="Century Gothic"/>
                <w:color w:val="92D050"/>
                <w:lang w:val="es-MX"/>
              </w:rPr>
            </w:pPr>
            <w:r>
              <w:rPr>
                <w:rFonts w:ascii="Century Gothic" w:hAnsi="Century Gothic"/>
                <w:color w:val="92D050"/>
                <w:lang w:val="es-MX"/>
              </w:rPr>
              <w:t>Desarrollador</w:t>
            </w:r>
          </w:p>
        </w:tc>
      </w:tr>
      <w:tr w:rsidR="0095138D" w:rsidRPr="00DD1C74" w14:paraId="609B7479" w14:textId="77777777" w:rsidTr="002069F4">
        <w:tc>
          <w:tcPr>
            <w:tcW w:w="3114" w:type="dxa"/>
            <w:vMerge/>
            <w:tcBorders>
              <w:right w:val="single" w:sz="12" w:space="0" w:color="153D63" w:themeColor="text2" w:themeTint="E6"/>
            </w:tcBorders>
          </w:tcPr>
          <w:p w14:paraId="4B254211" w14:textId="77777777" w:rsidR="0095138D" w:rsidRPr="00DD1C74" w:rsidRDefault="0095138D" w:rsidP="002069F4">
            <w:pPr>
              <w:contextualSpacing/>
              <w:rPr>
                <w:rFonts w:ascii="Century Gothic" w:hAnsi="Century Gothic"/>
                <w:b/>
                <w:bCs/>
                <w:noProof/>
                <w:color w:val="00B050"/>
                <w:lang w:val="es-MX"/>
              </w:rPr>
            </w:pPr>
          </w:p>
        </w:tc>
        <w:tc>
          <w:tcPr>
            <w:tcW w:w="425" w:type="dxa"/>
            <w:tcBorders>
              <w:left w:val="single" w:sz="12" w:space="0" w:color="153D63" w:themeColor="text2" w:themeTint="E6"/>
            </w:tcBorders>
          </w:tcPr>
          <w:p w14:paraId="6F645A51" w14:textId="77777777" w:rsidR="0095138D" w:rsidRPr="00DD1C74" w:rsidRDefault="0095138D" w:rsidP="002069F4">
            <w:pPr>
              <w:contextualSpacing/>
              <w:jc w:val="right"/>
              <w:rPr>
                <w:rFonts w:ascii="Century Gothic" w:hAnsi="Century Gothic"/>
                <w:b/>
                <w:bCs/>
                <w:noProof/>
                <w:color w:val="00B050"/>
                <w:lang w:val="es-MX"/>
              </w:rPr>
            </w:pPr>
            <w:r w:rsidRPr="00DD1C74">
              <w:rPr>
                <w:rFonts w:ascii="Century Gothic" w:hAnsi="Century Gothic"/>
                <w:b/>
                <w:bCs/>
                <w:noProof/>
                <w:color w:val="00B050"/>
                <w:lang w:val="es-MX"/>
              </w:rPr>
              <w:drawing>
                <wp:inline distT="0" distB="0" distL="0" distR="0" wp14:anchorId="4F793E03" wp14:editId="794CE1B0">
                  <wp:extent cx="177800" cy="177800"/>
                  <wp:effectExtent l="0" t="0" r="0" b="0"/>
                  <wp:docPr id="1208401121" name="Gráfico 4" descr="Sobre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18757" name="Gráfico 508218757" descr="Sobre con relleno sólido"/>
                          <pic:cNvPicPr/>
                        </pic:nvPicPr>
                        <pic:blipFill>
                          <a:blip r:embed="rId10">
                            <a:extLst>
                              <a:ext uri="{96DAC541-7B7A-43D3-8B79-37D633B846F1}">
                                <asvg:svgBlip xmlns:asvg="http://schemas.microsoft.com/office/drawing/2016/SVG/main" r:embed="rId11"/>
                              </a:ext>
                            </a:extLst>
                          </a:blip>
                          <a:stretch>
                            <a:fillRect/>
                          </a:stretch>
                        </pic:blipFill>
                        <pic:spPr>
                          <a:xfrm flipV="1">
                            <a:off x="0" y="0"/>
                            <a:ext cx="177800" cy="177800"/>
                          </a:xfrm>
                          <a:prstGeom prst="rect">
                            <a:avLst/>
                          </a:prstGeom>
                        </pic:spPr>
                      </pic:pic>
                    </a:graphicData>
                  </a:graphic>
                </wp:inline>
              </w:drawing>
            </w:r>
          </w:p>
        </w:tc>
        <w:tc>
          <w:tcPr>
            <w:tcW w:w="5710" w:type="dxa"/>
          </w:tcPr>
          <w:p w14:paraId="77E9D4F3" w14:textId="69D093CB" w:rsidR="0095138D" w:rsidRPr="00815E75" w:rsidRDefault="0083238F" w:rsidP="002069F4">
            <w:pPr>
              <w:ind w:left="-57"/>
              <w:contextualSpacing/>
              <w:rPr>
                <w:rFonts w:ascii="Century Gothic" w:hAnsi="Century Gothic"/>
                <w:color w:val="92D050"/>
                <w:lang w:val="es-MX"/>
              </w:rPr>
            </w:pPr>
            <w:r>
              <w:rPr>
                <w:rFonts w:ascii="Century Gothic" w:hAnsi="Century Gothic"/>
                <w:color w:val="92D050"/>
                <w:lang w:val="es-MX"/>
              </w:rPr>
              <w:t>Developer</w:t>
            </w:r>
            <w:r w:rsidR="000F4D5F">
              <w:rPr>
                <w:rFonts w:ascii="Century Gothic" w:hAnsi="Century Gothic"/>
                <w:color w:val="92D050"/>
                <w:lang w:val="es-MX"/>
              </w:rPr>
              <w:t>5@farmartips.com</w:t>
            </w:r>
          </w:p>
        </w:tc>
      </w:tr>
      <w:tr w:rsidR="0095138D" w:rsidRPr="00DD1C74" w14:paraId="331C9BD7" w14:textId="77777777" w:rsidTr="002069F4">
        <w:trPr>
          <w:trHeight w:val="50"/>
        </w:trPr>
        <w:tc>
          <w:tcPr>
            <w:tcW w:w="3114" w:type="dxa"/>
            <w:vMerge/>
            <w:tcBorders>
              <w:right w:val="single" w:sz="12" w:space="0" w:color="153D63" w:themeColor="text2" w:themeTint="E6"/>
            </w:tcBorders>
          </w:tcPr>
          <w:p w14:paraId="46D02C16" w14:textId="77777777" w:rsidR="0095138D" w:rsidRPr="00DD1C74" w:rsidRDefault="0095138D" w:rsidP="002069F4">
            <w:pPr>
              <w:contextualSpacing/>
              <w:rPr>
                <w:rFonts w:ascii="Century Gothic" w:hAnsi="Century Gothic"/>
                <w:noProof/>
                <w:lang w:val="es-MX"/>
              </w:rPr>
            </w:pPr>
          </w:p>
        </w:tc>
        <w:tc>
          <w:tcPr>
            <w:tcW w:w="425" w:type="dxa"/>
            <w:tcBorders>
              <w:left w:val="single" w:sz="12" w:space="0" w:color="153D63" w:themeColor="text2" w:themeTint="E6"/>
            </w:tcBorders>
          </w:tcPr>
          <w:p w14:paraId="3B381193" w14:textId="77777777" w:rsidR="0095138D" w:rsidRPr="00DD1C74" w:rsidRDefault="0095138D" w:rsidP="002069F4">
            <w:pPr>
              <w:contextualSpacing/>
              <w:jc w:val="right"/>
              <w:rPr>
                <w:rFonts w:ascii="Century Gothic" w:hAnsi="Century Gothic"/>
                <w:lang w:val="es-MX"/>
              </w:rPr>
            </w:pPr>
            <w:r w:rsidRPr="00DD1C74">
              <w:rPr>
                <w:rFonts w:ascii="Century Gothic" w:hAnsi="Century Gothic"/>
                <w:noProof/>
                <w:lang w:val="es-MX"/>
              </w:rPr>
              <w:drawing>
                <wp:inline distT="0" distB="0" distL="0" distR="0" wp14:anchorId="157B0CA9" wp14:editId="2CA15C47">
                  <wp:extent cx="184150" cy="184150"/>
                  <wp:effectExtent l="0" t="0" r="6350" b="6350"/>
                  <wp:docPr id="340511894" name="Gráfico 7" descr="Auricul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00782" name="Gráfico 1249300782" descr="Auricular con relleno sólido"/>
                          <pic:cNvPicPr/>
                        </pic:nvPicPr>
                        <pic:blipFill>
                          <a:blip r:embed="rId12">
                            <a:extLst>
                              <a:ext uri="{96DAC541-7B7A-43D3-8B79-37D633B846F1}">
                                <asvg:svgBlip xmlns:asvg="http://schemas.microsoft.com/office/drawing/2016/SVG/main" r:embed="rId13"/>
                              </a:ext>
                            </a:extLst>
                          </a:blip>
                          <a:stretch>
                            <a:fillRect/>
                          </a:stretch>
                        </pic:blipFill>
                        <pic:spPr>
                          <a:xfrm>
                            <a:off x="0" y="0"/>
                            <a:ext cx="184150" cy="184150"/>
                          </a:xfrm>
                          <a:prstGeom prst="rect">
                            <a:avLst/>
                          </a:prstGeom>
                        </pic:spPr>
                      </pic:pic>
                    </a:graphicData>
                  </a:graphic>
                </wp:inline>
              </w:drawing>
            </w:r>
          </w:p>
        </w:tc>
        <w:tc>
          <w:tcPr>
            <w:tcW w:w="5710" w:type="dxa"/>
          </w:tcPr>
          <w:p w14:paraId="7106F61D" w14:textId="5C7D8137" w:rsidR="0095138D" w:rsidRPr="00815E75" w:rsidRDefault="000F4D5F" w:rsidP="0095138D">
            <w:pPr>
              <w:ind w:left="-57"/>
              <w:contextualSpacing/>
              <w:rPr>
                <w:rFonts w:ascii="Century Gothic" w:hAnsi="Century Gothic"/>
                <w:color w:val="92D050"/>
                <w:lang w:val="es-MX"/>
              </w:rPr>
            </w:pPr>
            <w:r>
              <w:rPr>
                <w:rFonts w:ascii="Century Gothic" w:hAnsi="Century Gothic"/>
                <w:color w:val="92D050"/>
                <w:lang w:val="es-MX"/>
              </w:rPr>
              <w:t>3183894517</w:t>
            </w:r>
          </w:p>
        </w:tc>
      </w:tr>
      <w:tr w:rsidR="0095138D" w:rsidRPr="00DD1C74" w14:paraId="1196E039" w14:textId="77777777" w:rsidTr="0095138D">
        <w:trPr>
          <w:trHeight w:val="50"/>
        </w:trPr>
        <w:tc>
          <w:tcPr>
            <w:tcW w:w="3114" w:type="dxa"/>
            <w:vMerge/>
            <w:tcBorders>
              <w:right w:val="single" w:sz="12" w:space="0" w:color="153D63" w:themeColor="text2" w:themeTint="E6"/>
            </w:tcBorders>
          </w:tcPr>
          <w:p w14:paraId="7B140FB6" w14:textId="77777777" w:rsidR="0095138D" w:rsidRPr="00DD1C74" w:rsidRDefault="0095138D" w:rsidP="002069F4">
            <w:pPr>
              <w:contextualSpacing/>
              <w:rPr>
                <w:rFonts w:ascii="Century Gothic" w:hAnsi="Century Gothic"/>
                <w:noProof/>
                <w:lang w:val="es-MX"/>
              </w:rPr>
            </w:pPr>
          </w:p>
        </w:tc>
        <w:tc>
          <w:tcPr>
            <w:tcW w:w="425" w:type="dxa"/>
            <w:tcBorders>
              <w:left w:val="single" w:sz="12" w:space="0" w:color="153D63" w:themeColor="text2" w:themeTint="E6"/>
            </w:tcBorders>
          </w:tcPr>
          <w:p w14:paraId="4BABA1DE" w14:textId="16868D17" w:rsidR="0095138D" w:rsidRPr="00DD1C74" w:rsidRDefault="0095138D" w:rsidP="002069F4">
            <w:pPr>
              <w:contextualSpacing/>
              <w:jc w:val="right"/>
              <w:rPr>
                <w:rFonts w:ascii="Century Gothic" w:hAnsi="Century Gothic"/>
                <w:noProof/>
                <w:lang w:val="es-MX"/>
              </w:rPr>
            </w:pPr>
            <w:r w:rsidRPr="006E3296">
              <w:rPr>
                <w:rFonts w:ascii="Century Gothic" w:hAnsi="Century Gothic"/>
                <w:noProof/>
                <w:color w:val="215E99" w:themeColor="text2" w:themeTint="BF"/>
                <w:sz w:val="16"/>
                <w:szCs w:val="16"/>
              </w:rPr>
              <w:drawing>
                <wp:inline distT="0" distB="0" distL="0" distR="0" wp14:anchorId="42DF71F0" wp14:editId="70A614F2">
                  <wp:extent cx="183600" cy="183600"/>
                  <wp:effectExtent l="0" t="0" r="0" b="6985"/>
                  <wp:docPr id="1898383471" name="Gráfico 5" descr="Marcado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77210" name="Gráfico 1141877210" descr="Marcador con relleno sólido"/>
                          <pic:cNvPicPr/>
                        </pic:nvPicPr>
                        <pic:blipFill>
                          <a:blip r:embed="rId14">
                            <a:extLst>
                              <a:ext uri="{96DAC541-7B7A-43D3-8B79-37D633B846F1}">
                                <asvg:svgBlip xmlns:asvg="http://schemas.microsoft.com/office/drawing/2016/SVG/main" r:embed="rId15"/>
                              </a:ext>
                            </a:extLst>
                          </a:blip>
                          <a:stretch>
                            <a:fillRect/>
                          </a:stretch>
                        </pic:blipFill>
                        <pic:spPr>
                          <a:xfrm>
                            <a:off x="0" y="0"/>
                            <a:ext cx="183600" cy="183600"/>
                          </a:xfrm>
                          <a:prstGeom prst="rect">
                            <a:avLst/>
                          </a:prstGeom>
                        </pic:spPr>
                      </pic:pic>
                    </a:graphicData>
                  </a:graphic>
                </wp:inline>
              </w:drawing>
            </w:r>
          </w:p>
        </w:tc>
        <w:tc>
          <w:tcPr>
            <w:tcW w:w="5710" w:type="dxa"/>
            <w:vAlign w:val="center"/>
          </w:tcPr>
          <w:p w14:paraId="126D9918" w14:textId="69BEA9E6" w:rsidR="0095138D" w:rsidRPr="00815E75" w:rsidRDefault="000F4D5F" w:rsidP="0095138D">
            <w:pPr>
              <w:ind w:left="-57"/>
              <w:contextualSpacing/>
              <w:rPr>
                <w:rFonts w:ascii="Century Gothic" w:hAnsi="Century Gothic"/>
                <w:color w:val="92D050"/>
                <w:lang w:val="es-MX"/>
              </w:rPr>
            </w:pPr>
            <w:r>
              <w:rPr>
                <w:rFonts w:ascii="Century Gothic" w:hAnsi="Century Gothic"/>
                <w:color w:val="92D050"/>
              </w:rPr>
              <w:t xml:space="preserve">CRA 44A # 9C-178 Barrio </w:t>
            </w:r>
            <w:proofErr w:type="spellStart"/>
            <w:r>
              <w:rPr>
                <w:rFonts w:ascii="Century Gothic" w:hAnsi="Century Gothic"/>
                <w:color w:val="92D050"/>
              </w:rPr>
              <w:t>Cambulos</w:t>
            </w:r>
            <w:proofErr w:type="spellEnd"/>
          </w:p>
        </w:tc>
      </w:tr>
      <w:bookmarkEnd w:id="0"/>
    </w:tbl>
    <w:p w14:paraId="0D8E1186" w14:textId="6A80EDC0" w:rsidR="00CE4C83" w:rsidRPr="00755DB4" w:rsidRDefault="00CE4C83" w:rsidP="00CE4C83">
      <w:pPr>
        <w:spacing w:line="240" w:lineRule="auto"/>
        <w:contextualSpacing/>
        <w:jc w:val="both"/>
        <w:rPr>
          <w:rFonts w:ascii="Century Gothic" w:hAnsi="Century Gothic"/>
          <w:color w:val="669900"/>
          <w:lang w:val="es-MX"/>
        </w:rPr>
      </w:pPr>
    </w:p>
    <w:p w14:paraId="1E42FCA7" w14:textId="6643CABF" w:rsidR="00CE4C83" w:rsidRPr="00FD6460" w:rsidRDefault="00FD6460" w:rsidP="00CE4C83">
      <w:pPr>
        <w:spacing w:line="240" w:lineRule="auto"/>
        <w:contextualSpacing/>
        <w:jc w:val="both"/>
        <w:rPr>
          <w:rFonts w:ascii="Century Gothic" w:hAnsi="Century Gothic"/>
          <w:i/>
          <w:iCs/>
          <w:sz w:val="16"/>
          <w:szCs w:val="16"/>
          <w:lang w:val="es-MX"/>
        </w:rPr>
      </w:pPr>
      <w:r w:rsidRPr="00FD6460">
        <w:rPr>
          <w:rFonts w:ascii="Century Gothic" w:hAnsi="Century Gothic"/>
          <w:b/>
          <w:bCs/>
          <w:i/>
          <w:iCs/>
          <w:color w:val="669900"/>
          <w:sz w:val="20"/>
          <w:szCs w:val="20"/>
          <w:lang w:val="es-MX"/>
        </w:rPr>
        <w:t>Antes de imprimir piense en su compromiso con el ambiente.</w:t>
      </w:r>
    </w:p>
    <w:p w14:paraId="0AE34446" w14:textId="77777777" w:rsidR="00CE4C83" w:rsidRPr="00AC1505" w:rsidRDefault="00CE4C83" w:rsidP="00CE4C83">
      <w:pPr>
        <w:spacing w:line="240" w:lineRule="auto"/>
        <w:contextualSpacing/>
        <w:jc w:val="both"/>
        <w:rPr>
          <w:rFonts w:ascii="Century Gothic" w:hAnsi="Century Gothic"/>
          <w:i/>
          <w:iCs/>
          <w:color w:val="153D63" w:themeColor="text2" w:themeTint="E6"/>
          <w:sz w:val="16"/>
          <w:szCs w:val="16"/>
          <w:lang w:val="es-MX"/>
        </w:rPr>
      </w:pPr>
      <w:r w:rsidRPr="00AC1505">
        <w:rPr>
          <w:rFonts w:ascii="Century Gothic" w:hAnsi="Century Gothic"/>
          <w:i/>
          <w:iCs/>
          <w:color w:val="153D63" w:themeColor="text2" w:themeTint="E6"/>
          <w:sz w:val="16"/>
          <w:szCs w:val="16"/>
          <w:lang w:val="es-MX"/>
        </w:rPr>
        <w:t xml:space="preserve"> </w:t>
      </w:r>
    </w:p>
    <w:p w14:paraId="4BBEEE59" w14:textId="77777777" w:rsidR="00CE4C83" w:rsidRPr="00AC1505" w:rsidRDefault="00CE4C83" w:rsidP="00CE4C83">
      <w:pPr>
        <w:spacing w:line="240" w:lineRule="auto"/>
        <w:contextualSpacing/>
        <w:jc w:val="both"/>
        <w:rPr>
          <w:rFonts w:ascii="Century Gothic" w:hAnsi="Century Gothic"/>
          <w:i/>
          <w:iCs/>
          <w:color w:val="153D63" w:themeColor="text2" w:themeTint="E6"/>
          <w:sz w:val="14"/>
          <w:szCs w:val="14"/>
          <w:lang w:val="es-MX"/>
        </w:rPr>
      </w:pPr>
      <w:r w:rsidRPr="00AC1505">
        <w:rPr>
          <w:rFonts w:ascii="Century Gothic" w:hAnsi="Century Gothic"/>
          <w:i/>
          <w:iCs/>
          <w:color w:val="153D63" w:themeColor="text2" w:themeTint="E6"/>
          <w:sz w:val="14"/>
          <w:szCs w:val="14"/>
          <w:lang w:val="es-MX"/>
        </w:rPr>
        <w:t xml:space="preserve">NOTA CONFIDENCIAL: Este mensaje y sus adjuntos emitidos por FARMART LTDA se dirigen exclusivamente a su destinatario y constituyen información privilegiada y confidencial, de manera que es de uso exclusivo de la persona o entidad a la cual está dirigido. Si usted no es el destinatario indicado, queda notificado de que la lectura, retención, utilización, divulgación, distribución y/o copia de este mensaje y sus adjuntos es prohibida y será sancionada de conformidad con la legislación vigente. Si ha recibido este mensaje por error, le solicitamos por favor que nos lo comunique inmediatamente por esta misma vía y proceda a su destrucción </w:t>
      </w:r>
    </w:p>
    <w:p w14:paraId="76CA99A8" w14:textId="77777777" w:rsidR="00CE4C83" w:rsidRPr="00AC1505" w:rsidRDefault="00CE4C83" w:rsidP="00CE4C83">
      <w:pPr>
        <w:spacing w:line="240" w:lineRule="auto"/>
        <w:contextualSpacing/>
        <w:jc w:val="both"/>
        <w:rPr>
          <w:rFonts w:ascii="Century Gothic" w:hAnsi="Century Gothic"/>
          <w:i/>
          <w:iCs/>
          <w:color w:val="153D63" w:themeColor="text2" w:themeTint="E6"/>
          <w:sz w:val="14"/>
          <w:szCs w:val="14"/>
          <w:lang w:val="es-MX"/>
        </w:rPr>
      </w:pPr>
    </w:p>
    <w:p w14:paraId="5575AD41" w14:textId="77777777" w:rsidR="00CE4C83" w:rsidRPr="0083238F" w:rsidRDefault="00CE4C83" w:rsidP="00CE4C83">
      <w:pPr>
        <w:spacing w:line="240" w:lineRule="auto"/>
        <w:contextualSpacing/>
        <w:jc w:val="both"/>
        <w:rPr>
          <w:rFonts w:ascii="Century Gothic" w:hAnsi="Century Gothic"/>
          <w:i/>
          <w:iCs/>
          <w:color w:val="153D63" w:themeColor="text2" w:themeTint="E6"/>
          <w:sz w:val="14"/>
          <w:szCs w:val="14"/>
          <w:lang w:val="en-US"/>
        </w:rPr>
      </w:pPr>
      <w:r w:rsidRPr="0083238F">
        <w:rPr>
          <w:rFonts w:ascii="Century Gothic" w:hAnsi="Century Gothic"/>
          <w:i/>
          <w:iCs/>
          <w:color w:val="153D63" w:themeColor="text2" w:themeTint="E6"/>
          <w:sz w:val="14"/>
          <w:szCs w:val="14"/>
          <w:lang w:val="en-US"/>
        </w:rPr>
        <w:t>CONFIDENTIAL NOTE: This message and any attachments issued by FARMART LTDA in this transmission is privileged and confidential information intended only for the use of the individual or entity to whom it is addressed. If you are not the intended recipient, you are hereby notified that any reading, retention, dissemination, distribution or copying of this communication is strictly prohibited and sanctioned by law. If you have received this transmission in error, do not read it. Please immediately reply to the sender that you have received this communication in error and then delete it.</w:t>
      </w:r>
    </w:p>
    <w:p w14:paraId="4899FE07" w14:textId="77777777" w:rsidR="001C5966" w:rsidRPr="0083238F" w:rsidRDefault="001C5966">
      <w:pPr>
        <w:rPr>
          <w:sz w:val="22"/>
          <w:szCs w:val="22"/>
          <w:lang w:val="en-US"/>
        </w:rPr>
      </w:pPr>
    </w:p>
    <w:sectPr w:rsidR="001C5966" w:rsidRPr="008323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B3036"/>
    <w:multiLevelType w:val="hybridMultilevel"/>
    <w:tmpl w:val="355EE1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D297599"/>
    <w:multiLevelType w:val="hybridMultilevel"/>
    <w:tmpl w:val="355EE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4385470"/>
    <w:multiLevelType w:val="hybridMultilevel"/>
    <w:tmpl w:val="355EE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4008499">
    <w:abstractNumId w:val="0"/>
  </w:num>
  <w:num w:numId="2" w16cid:durableId="838813111">
    <w:abstractNumId w:val="1"/>
  </w:num>
  <w:num w:numId="3" w16cid:durableId="47502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83"/>
    <w:rsid w:val="00020748"/>
    <w:rsid w:val="0009089F"/>
    <w:rsid w:val="000F4D5F"/>
    <w:rsid w:val="00104CAC"/>
    <w:rsid w:val="00112ACB"/>
    <w:rsid w:val="001726D0"/>
    <w:rsid w:val="001B2568"/>
    <w:rsid w:val="001C5966"/>
    <w:rsid w:val="001D1E47"/>
    <w:rsid w:val="001E0143"/>
    <w:rsid w:val="0033650B"/>
    <w:rsid w:val="00377C2F"/>
    <w:rsid w:val="003B7B41"/>
    <w:rsid w:val="00423245"/>
    <w:rsid w:val="0054117D"/>
    <w:rsid w:val="00567B7B"/>
    <w:rsid w:val="00661502"/>
    <w:rsid w:val="007E3359"/>
    <w:rsid w:val="00800910"/>
    <w:rsid w:val="0083238F"/>
    <w:rsid w:val="0085331B"/>
    <w:rsid w:val="008B7E98"/>
    <w:rsid w:val="0093333D"/>
    <w:rsid w:val="0095138D"/>
    <w:rsid w:val="00976D61"/>
    <w:rsid w:val="0099000F"/>
    <w:rsid w:val="00A305D9"/>
    <w:rsid w:val="00AC1505"/>
    <w:rsid w:val="00B36E50"/>
    <w:rsid w:val="00C10E09"/>
    <w:rsid w:val="00C437BA"/>
    <w:rsid w:val="00C466CF"/>
    <w:rsid w:val="00C75E75"/>
    <w:rsid w:val="00CB4D6C"/>
    <w:rsid w:val="00CE4C83"/>
    <w:rsid w:val="00D016DD"/>
    <w:rsid w:val="00D85E62"/>
    <w:rsid w:val="00DD0F60"/>
    <w:rsid w:val="00DF0131"/>
    <w:rsid w:val="00E65D57"/>
    <w:rsid w:val="00EE2D59"/>
    <w:rsid w:val="00EF04D9"/>
    <w:rsid w:val="00FD64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BB30"/>
  <w15:chartTrackingRefBased/>
  <w15:docId w15:val="{876D96C8-77AF-4601-B545-2E4AF9FE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C83"/>
  </w:style>
  <w:style w:type="paragraph" w:styleId="Ttulo1">
    <w:name w:val="heading 1"/>
    <w:basedOn w:val="Normal"/>
    <w:next w:val="Normal"/>
    <w:link w:val="Ttulo1Car"/>
    <w:uiPriority w:val="9"/>
    <w:qFormat/>
    <w:rsid w:val="00CE4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E4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E4C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E4C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E4C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E4C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4C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4C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4C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4C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E4C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E4C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E4C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4C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4C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4C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4C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4C83"/>
    <w:rPr>
      <w:rFonts w:eastAsiaTheme="majorEastAsia" w:cstheme="majorBidi"/>
      <w:color w:val="272727" w:themeColor="text1" w:themeTint="D8"/>
    </w:rPr>
  </w:style>
  <w:style w:type="paragraph" w:styleId="Ttulo">
    <w:name w:val="Title"/>
    <w:basedOn w:val="Normal"/>
    <w:next w:val="Normal"/>
    <w:link w:val="TtuloCar"/>
    <w:uiPriority w:val="10"/>
    <w:qFormat/>
    <w:rsid w:val="00CE4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4C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E4C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4C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4C83"/>
    <w:pPr>
      <w:spacing w:before="160"/>
      <w:jc w:val="center"/>
    </w:pPr>
    <w:rPr>
      <w:i/>
      <w:iCs/>
      <w:color w:val="404040" w:themeColor="text1" w:themeTint="BF"/>
    </w:rPr>
  </w:style>
  <w:style w:type="character" w:customStyle="1" w:styleId="CitaCar">
    <w:name w:val="Cita Car"/>
    <w:basedOn w:val="Fuentedeprrafopredeter"/>
    <w:link w:val="Cita"/>
    <w:uiPriority w:val="29"/>
    <w:rsid w:val="00CE4C83"/>
    <w:rPr>
      <w:i/>
      <w:iCs/>
      <w:color w:val="404040" w:themeColor="text1" w:themeTint="BF"/>
    </w:rPr>
  </w:style>
  <w:style w:type="paragraph" w:styleId="Prrafodelista">
    <w:name w:val="List Paragraph"/>
    <w:basedOn w:val="Normal"/>
    <w:uiPriority w:val="34"/>
    <w:qFormat/>
    <w:rsid w:val="00CE4C83"/>
    <w:pPr>
      <w:ind w:left="720"/>
      <w:contextualSpacing/>
    </w:pPr>
  </w:style>
  <w:style w:type="character" w:styleId="nfasisintenso">
    <w:name w:val="Intense Emphasis"/>
    <w:basedOn w:val="Fuentedeprrafopredeter"/>
    <w:uiPriority w:val="21"/>
    <w:qFormat/>
    <w:rsid w:val="00CE4C83"/>
    <w:rPr>
      <w:i/>
      <w:iCs/>
      <w:color w:val="0F4761" w:themeColor="accent1" w:themeShade="BF"/>
    </w:rPr>
  </w:style>
  <w:style w:type="paragraph" w:styleId="Citadestacada">
    <w:name w:val="Intense Quote"/>
    <w:basedOn w:val="Normal"/>
    <w:next w:val="Normal"/>
    <w:link w:val="CitadestacadaCar"/>
    <w:uiPriority w:val="30"/>
    <w:qFormat/>
    <w:rsid w:val="00CE4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E4C83"/>
    <w:rPr>
      <w:i/>
      <w:iCs/>
      <w:color w:val="0F4761" w:themeColor="accent1" w:themeShade="BF"/>
    </w:rPr>
  </w:style>
  <w:style w:type="character" w:styleId="Referenciaintensa">
    <w:name w:val="Intense Reference"/>
    <w:basedOn w:val="Fuentedeprrafopredeter"/>
    <w:uiPriority w:val="32"/>
    <w:qFormat/>
    <w:rsid w:val="00CE4C83"/>
    <w:rPr>
      <w:b/>
      <w:bCs/>
      <w:smallCaps/>
      <w:color w:val="0F4761" w:themeColor="accent1" w:themeShade="BF"/>
      <w:spacing w:val="5"/>
    </w:rPr>
  </w:style>
  <w:style w:type="table" w:styleId="Tablaconcuadrcula">
    <w:name w:val="Table Grid"/>
    <w:basedOn w:val="Tablanormal"/>
    <w:uiPriority w:val="39"/>
    <w:rsid w:val="00CE4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sv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232</Words>
  <Characters>1279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LICENCIAMIENTO 13</dc:creator>
  <cp:keywords/>
  <dc:description/>
  <cp:lastModifiedBy>LICENCIAMIENTO 15</cp:lastModifiedBy>
  <cp:revision>32</cp:revision>
  <dcterms:created xsi:type="dcterms:W3CDTF">2024-10-16T17:10:00Z</dcterms:created>
  <dcterms:modified xsi:type="dcterms:W3CDTF">2024-10-30T13:50:00Z</dcterms:modified>
</cp:coreProperties>
</file>