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962EB2D" w14:textId="77777777" w:rsidR="00506AD4" w:rsidRPr="00506AD4" w:rsidRDefault="00506AD4" w:rsidP="00506AD4">
      <w:pPr>
        <w:spacing w:after="0" w:line="240" w:lineRule="auto"/>
        <w:jc w:val="center"/>
        <w:rPr>
          <w:rFonts w:ascii="Times New Roman" w:eastAsia="Times New Roman" w:hAnsi="Times New Roman" w:cs="Times New Roman"/>
          <w:kern w:val="0"/>
          <w:lang w:eastAsia="es-MX"/>
          <w14:ligatures w14:val="none"/>
        </w:rPr>
      </w:pPr>
      <w:r w:rsidRPr="00506AD4">
        <w:rPr>
          <w:rFonts w:ascii="Times New Roman" w:eastAsia="Times New Roman" w:hAnsi="Times New Roman" w:cs="Times New Roman"/>
          <w:color w:val="000000"/>
          <w:kern w:val="0"/>
          <w:lang w:eastAsia="es-MX"/>
          <w14:ligatures w14:val="none"/>
        </w:rPr>
        <w:t>Proyecto Final: Analítica de Precios y Ventas en el Sector Moda</w:t>
      </w:r>
    </w:p>
    <w:p w14:paraId="32E4E3B5" w14:textId="77777777" w:rsidR="00506AD4" w:rsidRPr="00506AD4" w:rsidRDefault="00506AD4" w:rsidP="00506AD4">
      <w:pPr>
        <w:spacing w:after="240" w:line="240" w:lineRule="auto"/>
        <w:rPr>
          <w:rFonts w:ascii="Times New Roman" w:eastAsia="Times New Roman" w:hAnsi="Times New Roman" w:cs="Times New Roman"/>
          <w:kern w:val="0"/>
          <w:lang w:eastAsia="es-MX"/>
          <w14:ligatures w14:val="none"/>
        </w:rPr>
      </w:pPr>
      <w:r w:rsidRPr="00506AD4">
        <w:rPr>
          <w:rFonts w:ascii="Times New Roman" w:eastAsia="Times New Roman" w:hAnsi="Times New Roman" w:cs="Times New Roman"/>
          <w:kern w:val="0"/>
          <w:lang w:eastAsia="es-MX"/>
          <w14:ligatures w14:val="none"/>
        </w:rPr>
        <w:br/>
      </w:r>
    </w:p>
    <w:p w14:paraId="12005FBD" w14:textId="77777777" w:rsidR="00506AD4" w:rsidRPr="00506AD4" w:rsidRDefault="00506AD4" w:rsidP="00506AD4">
      <w:pPr>
        <w:spacing w:after="0" w:line="240" w:lineRule="auto"/>
        <w:jc w:val="center"/>
        <w:rPr>
          <w:rFonts w:ascii="Times New Roman" w:eastAsia="Times New Roman" w:hAnsi="Times New Roman" w:cs="Times New Roman"/>
          <w:kern w:val="0"/>
          <w:lang w:eastAsia="es-MX"/>
          <w14:ligatures w14:val="none"/>
        </w:rPr>
      </w:pPr>
      <w:r w:rsidRPr="00506AD4">
        <w:rPr>
          <w:rFonts w:ascii="Arial" w:eastAsia="Times New Roman" w:hAnsi="Arial" w:cs="Arial"/>
          <w:color w:val="000000"/>
          <w:kern w:val="0"/>
          <w:sz w:val="18"/>
          <w:szCs w:val="18"/>
          <w:lang w:eastAsia="es-MX"/>
          <w14:ligatures w14:val="none"/>
        </w:rPr>
        <w:t> </w:t>
      </w:r>
    </w:p>
    <w:p w14:paraId="336585FD" w14:textId="2C61B767" w:rsidR="00506AD4" w:rsidRPr="00506AD4" w:rsidRDefault="00506AD4" w:rsidP="00506AD4">
      <w:pPr>
        <w:spacing w:after="0" w:line="240" w:lineRule="auto"/>
        <w:jc w:val="center"/>
        <w:rPr>
          <w:rFonts w:ascii="Times New Roman" w:eastAsia="Times New Roman" w:hAnsi="Times New Roman" w:cs="Times New Roman"/>
          <w:kern w:val="0"/>
          <w:lang w:eastAsia="es-MX"/>
          <w14:ligatures w14:val="none"/>
        </w:rPr>
      </w:pPr>
      <w:r w:rsidRPr="00506AD4">
        <w:rPr>
          <w:rFonts w:ascii="Arial" w:eastAsia="Times New Roman" w:hAnsi="Arial" w:cs="Arial"/>
          <w:noProof/>
          <w:color w:val="000000"/>
          <w:kern w:val="0"/>
          <w:sz w:val="18"/>
          <w:szCs w:val="18"/>
          <w:bdr w:val="none" w:sz="0" w:space="0" w:color="auto" w:frame="1"/>
          <w:lang w:eastAsia="es-MX"/>
          <w14:ligatures w14:val="none"/>
        </w:rPr>
        <w:drawing>
          <wp:inline distT="0" distB="0" distL="0" distR="0" wp14:anchorId="462EB858" wp14:editId="7D8D2F6F">
            <wp:extent cx="1100455" cy="1363345"/>
            <wp:effectExtent l="0" t="0" r="4445" b="0"/>
            <wp:docPr id="1279755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00455" cy="1363345"/>
                    </a:xfrm>
                    <a:prstGeom prst="rect">
                      <a:avLst/>
                    </a:prstGeom>
                    <a:noFill/>
                    <a:ln>
                      <a:noFill/>
                    </a:ln>
                  </pic:spPr>
                </pic:pic>
              </a:graphicData>
            </a:graphic>
          </wp:inline>
        </w:drawing>
      </w:r>
    </w:p>
    <w:p w14:paraId="58D21AD1" w14:textId="77777777" w:rsidR="00506AD4" w:rsidRPr="00506AD4" w:rsidRDefault="00506AD4" w:rsidP="00506AD4">
      <w:pPr>
        <w:spacing w:after="0" w:line="240" w:lineRule="auto"/>
        <w:jc w:val="center"/>
        <w:rPr>
          <w:rFonts w:ascii="Times New Roman" w:eastAsia="Times New Roman" w:hAnsi="Times New Roman" w:cs="Times New Roman"/>
          <w:kern w:val="0"/>
          <w:lang w:eastAsia="es-MX"/>
          <w14:ligatures w14:val="none"/>
        </w:rPr>
      </w:pPr>
      <w:r w:rsidRPr="00506AD4">
        <w:rPr>
          <w:rFonts w:ascii="Times New Roman" w:eastAsia="Times New Roman" w:hAnsi="Times New Roman" w:cs="Times New Roman"/>
          <w:color w:val="000000"/>
          <w:kern w:val="0"/>
          <w:shd w:val="clear" w:color="auto" w:fill="C6C6C6"/>
          <w:lang w:eastAsia="es-MX"/>
          <w14:ligatures w14:val="none"/>
        </w:rPr>
        <w:t> </w:t>
      </w:r>
    </w:p>
    <w:p w14:paraId="0F5BB0F3" w14:textId="77777777" w:rsidR="00506AD4" w:rsidRPr="00506AD4" w:rsidRDefault="00506AD4" w:rsidP="00506AD4">
      <w:pPr>
        <w:spacing w:after="0" w:line="240" w:lineRule="auto"/>
        <w:jc w:val="center"/>
        <w:rPr>
          <w:rFonts w:ascii="Times New Roman" w:eastAsia="Times New Roman" w:hAnsi="Times New Roman" w:cs="Times New Roman"/>
          <w:kern w:val="0"/>
          <w:lang w:eastAsia="es-MX"/>
          <w14:ligatures w14:val="none"/>
        </w:rPr>
      </w:pPr>
      <w:r w:rsidRPr="00506AD4">
        <w:rPr>
          <w:rFonts w:ascii="Times New Roman" w:eastAsia="Times New Roman" w:hAnsi="Times New Roman" w:cs="Times New Roman"/>
          <w:color w:val="000000"/>
          <w:kern w:val="0"/>
          <w:shd w:val="clear" w:color="auto" w:fill="C6C6C6"/>
          <w:lang w:eastAsia="es-MX"/>
          <w14:ligatures w14:val="none"/>
        </w:rPr>
        <w:t> </w:t>
      </w:r>
    </w:p>
    <w:p w14:paraId="4BA018C4" w14:textId="77777777" w:rsidR="00506AD4" w:rsidRPr="00506AD4" w:rsidRDefault="00506AD4" w:rsidP="00506AD4">
      <w:pPr>
        <w:spacing w:after="0" w:line="240" w:lineRule="auto"/>
        <w:jc w:val="center"/>
        <w:rPr>
          <w:rFonts w:ascii="Times New Roman" w:eastAsia="Times New Roman" w:hAnsi="Times New Roman" w:cs="Times New Roman"/>
          <w:kern w:val="0"/>
          <w:lang w:eastAsia="es-MX"/>
          <w14:ligatures w14:val="none"/>
        </w:rPr>
      </w:pPr>
      <w:r w:rsidRPr="00506AD4">
        <w:rPr>
          <w:rFonts w:ascii="Times New Roman" w:eastAsia="Times New Roman" w:hAnsi="Times New Roman" w:cs="Times New Roman"/>
          <w:color w:val="000000"/>
          <w:kern w:val="0"/>
          <w:shd w:val="clear" w:color="auto" w:fill="C6C6C6"/>
          <w:lang w:eastAsia="es-MX"/>
          <w14:ligatures w14:val="none"/>
        </w:rPr>
        <w:t> </w:t>
      </w:r>
    </w:p>
    <w:p w14:paraId="57E303C6" w14:textId="77777777" w:rsidR="00506AD4" w:rsidRPr="00506AD4" w:rsidRDefault="00506AD4" w:rsidP="00506AD4">
      <w:pPr>
        <w:spacing w:after="0" w:line="240" w:lineRule="auto"/>
        <w:jc w:val="center"/>
        <w:rPr>
          <w:rFonts w:ascii="Times New Roman" w:eastAsia="Times New Roman" w:hAnsi="Times New Roman" w:cs="Times New Roman"/>
          <w:kern w:val="0"/>
          <w:lang w:eastAsia="es-MX"/>
          <w14:ligatures w14:val="none"/>
        </w:rPr>
      </w:pPr>
      <w:r w:rsidRPr="00506AD4">
        <w:rPr>
          <w:rFonts w:ascii="Times New Roman" w:eastAsia="Times New Roman" w:hAnsi="Times New Roman" w:cs="Times New Roman"/>
          <w:color w:val="000000"/>
          <w:kern w:val="0"/>
          <w:shd w:val="clear" w:color="auto" w:fill="C6C6C6"/>
          <w:lang w:eastAsia="es-MX"/>
          <w14:ligatures w14:val="none"/>
        </w:rPr>
        <w:t> </w:t>
      </w:r>
    </w:p>
    <w:p w14:paraId="3B14A456" w14:textId="77777777" w:rsidR="00506AD4" w:rsidRPr="00506AD4" w:rsidRDefault="00506AD4" w:rsidP="00506AD4">
      <w:pPr>
        <w:spacing w:after="0" w:line="240" w:lineRule="auto"/>
        <w:jc w:val="center"/>
        <w:rPr>
          <w:rFonts w:ascii="Times New Roman" w:eastAsia="Times New Roman" w:hAnsi="Times New Roman" w:cs="Times New Roman"/>
          <w:kern w:val="0"/>
          <w:lang w:eastAsia="es-MX"/>
          <w14:ligatures w14:val="none"/>
        </w:rPr>
      </w:pPr>
      <w:r w:rsidRPr="00506AD4">
        <w:rPr>
          <w:rFonts w:ascii="Arial" w:eastAsia="Times New Roman" w:hAnsi="Arial" w:cs="Arial"/>
          <w:color w:val="000000"/>
          <w:kern w:val="0"/>
          <w:sz w:val="18"/>
          <w:szCs w:val="18"/>
          <w:lang w:eastAsia="es-MX"/>
          <w14:ligatures w14:val="none"/>
        </w:rPr>
        <w:t> </w:t>
      </w:r>
    </w:p>
    <w:p w14:paraId="21F1562E" w14:textId="77777777" w:rsidR="00506AD4" w:rsidRPr="00506AD4" w:rsidRDefault="00506AD4" w:rsidP="00506AD4">
      <w:pPr>
        <w:spacing w:after="0" w:line="240" w:lineRule="auto"/>
        <w:jc w:val="center"/>
        <w:rPr>
          <w:rFonts w:ascii="Times New Roman" w:eastAsia="Times New Roman" w:hAnsi="Times New Roman" w:cs="Times New Roman"/>
          <w:kern w:val="0"/>
          <w:lang w:eastAsia="es-MX"/>
          <w14:ligatures w14:val="none"/>
        </w:rPr>
      </w:pPr>
      <w:r w:rsidRPr="00506AD4">
        <w:rPr>
          <w:rFonts w:ascii="Arial" w:eastAsia="Times New Roman" w:hAnsi="Arial" w:cs="Arial"/>
          <w:color w:val="000000"/>
          <w:kern w:val="0"/>
          <w:sz w:val="18"/>
          <w:szCs w:val="18"/>
          <w:lang w:eastAsia="es-MX"/>
          <w14:ligatures w14:val="none"/>
        </w:rPr>
        <w:t> </w:t>
      </w:r>
    </w:p>
    <w:p w14:paraId="4283DB82" w14:textId="77777777" w:rsidR="00506AD4" w:rsidRPr="00506AD4" w:rsidRDefault="00506AD4" w:rsidP="00506AD4">
      <w:pPr>
        <w:spacing w:after="0" w:line="240" w:lineRule="auto"/>
        <w:rPr>
          <w:rFonts w:ascii="Times New Roman" w:eastAsia="Times New Roman" w:hAnsi="Times New Roman" w:cs="Times New Roman"/>
          <w:kern w:val="0"/>
          <w:lang w:eastAsia="es-MX"/>
          <w14:ligatures w14:val="none"/>
        </w:rPr>
      </w:pPr>
    </w:p>
    <w:p w14:paraId="5788D7ED" w14:textId="77777777" w:rsidR="00506AD4" w:rsidRPr="00506AD4" w:rsidRDefault="00506AD4" w:rsidP="00506AD4">
      <w:pPr>
        <w:spacing w:after="0" w:line="240" w:lineRule="auto"/>
        <w:jc w:val="center"/>
        <w:rPr>
          <w:rFonts w:ascii="Times New Roman" w:eastAsia="Times New Roman" w:hAnsi="Times New Roman" w:cs="Times New Roman"/>
          <w:kern w:val="0"/>
          <w:lang w:eastAsia="es-MX"/>
          <w14:ligatures w14:val="none"/>
        </w:rPr>
      </w:pPr>
      <w:r w:rsidRPr="00506AD4">
        <w:rPr>
          <w:rFonts w:ascii="Arial" w:eastAsia="Times New Roman" w:hAnsi="Arial" w:cs="Arial"/>
          <w:color w:val="000000"/>
          <w:kern w:val="0"/>
          <w:sz w:val="18"/>
          <w:szCs w:val="18"/>
          <w:lang w:eastAsia="es-MX"/>
          <w14:ligatures w14:val="none"/>
        </w:rPr>
        <w:t> </w:t>
      </w:r>
    </w:p>
    <w:p w14:paraId="37D086CD" w14:textId="77777777" w:rsidR="00506AD4" w:rsidRPr="00506AD4" w:rsidRDefault="00506AD4" w:rsidP="00506AD4">
      <w:pPr>
        <w:spacing w:after="0" w:line="240" w:lineRule="auto"/>
        <w:jc w:val="center"/>
        <w:rPr>
          <w:rFonts w:ascii="Times New Roman" w:eastAsia="Times New Roman" w:hAnsi="Times New Roman" w:cs="Times New Roman"/>
          <w:kern w:val="0"/>
          <w:lang w:eastAsia="es-MX"/>
          <w14:ligatures w14:val="none"/>
        </w:rPr>
      </w:pPr>
      <w:r w:rsidRPr="00506AD4">
        <w:rPr>
          <w:rFonts w:ascii="Times New Roman" w:eastAsia="Times New Roman" w:hAnsi="Times New Roman" w:cs="Times New Roman"/>
          <w:color w:val="000000"/>
          <w:kern w:val="0"/>
          <w:lang w:eastAsia="es-MX"/>
          <w14:ligatures w14:val="none"/>
        </w:rPr>
        <w:t>Sofia Acuña Cifuentes</w:t>
      </w:r>
    </w:p>
    <w:p w14:paraId="55D028EF" w14:textId="77777777" w:rsidR="00506AD4" w:rsidRPr="00506AD4" w:rsidRDefault="00506AD4" w:rsidP="00506AD4">
      <w:pPr>
        <w:spacing w:after="0" w:line="240" w:lineRule="auto"/>
        <w:jc w:val="center"/>
        <w:rPr>
          <w:rFonts w:ascii="Times New Roman" w:eastAsia="Times New Roman" w:hAnsi="Times New Roman" w:cs="Times New Roman"/>
          <w:kern w:val="0"/>
          <w:lang w:eastAsia="es-MX"/>
          <w14:ligatures w14:val="none"/>
        </w:rPr>
      </w:pPr>
      <w:r w:rsidRPr="00506AD4">
        <w:rPr>
          <w:rFonts w:ascii="Arial" w:eastAsia="Times New Roman" w:hAnsi="Arial" w:cs="Arial"/>
          <w:color w:val="000000"/>
          <w:kern w:val="0"/>
          <w:sz w:val="18"/>
          <w:szCs w:val="18"/>
          <w:lang w:eastAsia="es-MX"/>
          <w14:ligatures w14:val="none"/>
        </w:rPr>
        <w:t> </w:t>
      </w:r>
    </w:p>
    <w:p w14:paraId="2DBF3716" w14:textId="77777777" w:rsidR="00506AD4" w:rsidRPr="00506AD4" w:rsidRDefault="00506AD4" w:rsidP="00506AD4">
      <w:pPr>
        <w:spacing w:after="0" w:line="240" w:lineRule="auto"/>
        <w:jc w:val="center"/>
        <w:rPr>
          <w:rFonts w:ascii="Times New Roman" w:eastAsia="Times New Roman" w:hAnsi="Times New Roman" w:cs="Times New Roman"/>
          <w:kern w:val="0"/>
          <w:lang w:eastAsia="es-MX"/>
          <w14:ligatures w14:val="none"/>
        </w:rPr>
      </w:pPr>
      <w:proofErr w:type="spellStart"/>
      <w:r w:rsidRPr="00506AD4">
        <w:rPr>
          <w:rFonts w:ascii="Times New Roman" w:eastAsia="Times New Roman" w:hAnsi="Times New Roman" w:cs="Times New Roman"/>
          <w:color w:val="000000"/>
          <w:kern w:val="0"/>
          <w:lang w:eastAsia="es-MX"/>
          <w14:ligatures w14:val="none"/>
        </w:rPr>
        <w:t>Maria</w:t>
      </w:r>
      <w:proofErr w:type="spellEnd"/>
      <w:r w:rsidRPr="00506AD4">
        <w:rPr>
          <w:rFonts w:ascii="Times New Roman" w:eastAsia="Times New Roman" w:hAnsi="Times New Roman" w:cs="Times New Roman"/>
          <w:color w:val="000000"/>
          <w:kern w:val="0"/>
          <w:lang w:eastAsia="es-MX"/>
          <w14:ligatures w14:val="none"/>
        </w:rPr>
        <w:t xml:space="preserve"> José Castro Cabarcas</w:t>
      </w:r>
    </w:p>
    <w:p w14:paraId="1BB10DCD" w14:textId="77777777" w:rsidR="00506AD4" w:rsidRPr="00506AD4" w:rsidRDefault="00506AD4" w:rsidP="00506AD4">
      <w:pPr>
        <w:spacing w:after="0" w:line="240" w:lineRule="auto"/>
        <w:jc w:val="center"/>
        <w:rPr>
          <w:rFonts w:ascii="Times New Roman" w:eastAsia="Times New Roman" w:hAnsi="Times New Roman" w:cs="Times New Roman"/>
          <w:kern w:val="0"/>
          <w:lang w:eastAsia="es-MX"/>
          <w14:ligatures w14:val="none"/>
        </w:rPr>
      </w:pPr>
      <w:r w:rsidRPr="00506AD4">
        <w:rPr>
          <w:rFonts w:ascii="Times New Roman" w:eastAsia="Times New Roman" w:hAnsi="Times New Roman" w:cs="Times New Roman"/>
          <w:color w:val="000000"/>
          <w:kern w:val="0"/>
          <w:shd w:val="clear" w:color="auto" w:fill="C6C6C6"/>
          <w:lang w:eastAsia="es-MX"/>
          <w14:ligatures w14:val="none"/>
        </w:rPr>
        <w:t> </w:t>
      </w:r>
    </w:p>
    <w:p w14:paraId="726B3DE6" w14:textId="77777777" w:rsidR="00506AD4" w:rsidRPr="00506AD4" w:rsidRDefault="00506AD4" w:rsidP="00506AD4">
      <w:pPr>
        <w:spacing w:after="0" w:line="240" w:lineRule="auto"/>
        <w:jc w:val="center"/>
        <w:rPr>
          <w:rFonts w:ascii="Times New Roman" w:eastAsia="Times New Roman" w:hAnsi="Times New Roman" w:cs="Times New Roman"/>
          <w:kern w:val="0"/>
          <w:lang w:eastAsia="es-MX"/>
          <w14:ligatures w14:val="none"/>
        </w:rPr>
      </w:pPr>
      <w:r w:rsidRPr="00506AD4">
        <w:rPr>
          <w:rFonts w:ascii="Times New Roman" w:eastAsia="Times New Roman" w:hAnsi="Times New Roman" w:cs="Times New Roman"/>
          <w:color w:val="000000"/>
          <w:kern w:val="0"/>
          <w:shd w:val="clear" w:color="auto" w:fill="C6C6C6"/>
          <w:lang w:eastAsia="es-MX"/>
          <w14:ligatures w14:val="none"/>
        </w:rPr>
        <w:t> </w:t>
      </w:r>
    </w:p>
    <w:p w14:paraId="173284E3" w14:textId="77777777" w:rsidR="00506AD4" w:rsidRPr="00506AD4" w:rsidRDefault="00506AD4" w:rsidP="00506AD4">
      <w:pPr>
        <w:spacing w:after="0" w:line="240" w:lineRule="auto"/>
        <w:jc w:val="center"/>
        <w:rPr>
          <w:rFonts w:ascii="Times New Roman" w:eastAsia="Times New Roman" w:hAnsi="Times New Roman" w:cs="Times New Roman"/>
          <w:kern w:val="0"/>
          <w:lang w:eastAsia="es-MX"/>
          <w14:ligatures w14:val="none"/>
        </w:rPr>
      </w:pPr>
      <w:r w:rsidRPr="00506AD4">
        <w:rPr>
          <w:rFonts w:ascii="Arial" w:eastAsia="Times New Roman" w:hAnsi="Arial" w:cs="Arial"/>
          <w:color w:val="000000"/>
          <w:kern w:val="0"/>
          <w:sz w:val="18"/>
          <w:szCs w:val="18"/>
          <w:lang w:eastAsia="es-MX"/>
          <w14:ligatures w14:val="none"/>
        </w:rPr>
        <w:t> </w:t>
      </w:r>
    </w:p>
    <w:p w14:paraId="0820B456" w14:textId="77777777" w:rsidR="00506AD4" w:rsidRPr="00506AD4" w:rsidRDefault="00506AD4" w:rsidP="00506AD4">
      <w:pPr>
        <w:spacing w:after="0" w:line="240" w:lineRule="auto"/>
        <w:jc w:val="center"/>
        <w:rPr>
          <w:rFonts w:ascii="Times New Roman" w:eastAsia="Times New Roman" w:hAnsi="Times New Roman" w:cs="Times New Roman"/>
          <w:kern w:val="0"/>
          <w:lang w:eastAsia="es-MX"/>
          <w14:ligatures w14:val="none"/>
        </w:rPr>
      </w:pPr>
      <w:r w:rsidRPr="00506AD4">
        <w:rPr>
          <w:rFonts w:ascii="Arial" w:eastAsia="Times New Roman" w:hAnsi="Arial" w:cs="Arial"/>
          <w:color w:val="000000"/>
          <w:kern w:val="0"/>
          <w:sz w:val="18"/>
          <w:szCs w:val="18"/>
          <w:lang w:eastAsia="es-MX"/>
          <w14:ligatures w14:val="none"/>
        </w:rPr>
        <w:t> </w:t>
      </w:r>
    </w:p>
    <w:p w14:paraId="69B2FFBC" w14:textId="77777777" w:rsidR="00506AD4" w:rsidRPr="00506AD4" w:rsidRDefault="00506AD4" w:rsidP="00506AD4">
      <w:pPr>
        <w:spacing w:after="0" w:line="240" w:lineRule="auto"/>
        <w:jc w:val="center"/>
        <w:rPr>
          <w:rFonts w:ascii="Times New Roman" w:eastAsia="Times New Roman" w:hAnsi="Times New Roman" w:cs="Times New Roman"/>
          <w:kern w:val="0"/>
          <w:lang w:eastAsia="es-MX"/>
          <w14:ligatures w14:val="none"/>
        </w:rPr>
      </w:pPr>
      <w:r w:rsidRPr="00506AD4">
        <w:rPr>
          <w:rFonts w:ascii="Times New Roman" w:eastAsia="Times New Roman" w:hAnsi="Times New Roman" w:cs="Times New Roman"/>
          <w:color w:val="000000"/>
          <w:kern w:val="0"/>
          <w:lang w:eastAsia="es-MX"/>
          <w14:ligatures w14:val="none"/>
        </w:rPr>
        <w:t>Docente:</w:t>
      </w:r>
    </w:p>
    <w:p w14:paraId="1309CDDB" w14:textId="77777777" w:rsidR="00506AD4" w:rsidRPr="00506AD4" w:rsidRDefault="00506AD4" w:rsidP="00506AD4">
      <w:pPr>
        <w:spacing w:after="0" w:line="240" w:lineRule="auto"/>
        <w:jc w:val="center"/>
        <w:rPr>
          <w:rFonts w:ascii="Times New Roman" w:eastAsia="Times New Roman" w:hAnsi="Times New Roman" w:cs="Times New Roman"/>
          <w:kern w:val="0"/>
          <w:lang w:eastAsia="es-MX"/>
          <w14:ligatures w14:val="none"/>
        </w:rPr>
      </w:pPr>
      <w:r w:rsidRPr="00506AD4">
        <w:rPr>
          <w:rFonts w:ascii="Times New Roman" w:eastAsia="Times New Roman" w:hAnsi="Times New Roman" w:cs="Times New Roman"/>
          <w:color w:val="000000"/>
          <w:kern w:val="0"/>
          <w:lang w:eastAsia="es-MX"/>
          <w14:ligatures w14:val="none"/>
        </w:rPr>
        <w:t>Juan Nicolas Velásquez</w:t>
      </w:r>
    </w:p>
    <w:p w14:paraId="7A2AF604" w14:textId="77777777" w:rsidR="00506AD4" w:rsidRPr="00506AD4" w:rsidRDefault="00506AD4" w:rsidP="00506AD4">
      <w:pPr>
        <w:spacing w:after="0" w:line="240" w:lineRule="auto"/>
        <w:jc w:val="center"/>
        <w:rPr>
          <w:rFonts w:ascii="Times New Roman" w:eastAsia="Times New Roman" w:hAnsi="Times New Roman" w:cs="Times New Roman"/>
          <w:kern w:val="0"/>
          <w:lang w:eastAsia="es-MX"/>
          <w14:ligatures w14:val="none"/>
        </w:rPr>
      </w:pPr>
      <w:r w:rsidRPr="00506AD4">
        <w:rPr>
          <w:rFonts w:ascii="Times New Roman" w:eastAsia="Times New Roman" w:hAnsi="Times New Roman" w:cs="Times New Roman"/>
          <w:color w:val="000000"/>
          <w:kern w:val="0"/>
          <w:shd w:val="clear" w:color="auto" w:fill="C6C6C6"/>
          <w:lang w:eastAsia="es-MX"/>
          <w14:ligatures w14:val="none"/>
        </w:rPr>
        <w:t> </w:t>
      </w:r>
    </w:p>
    <w:p w14:paraId="5D2CDEC7" w14:textId="77777777" w:rsidR="00506AD4" w:rsidRPr="00506AD4" w:rsidRDefault="00506AD4" w:rsidP="00506AD4">
      <w:pPr>
        <w:spacing w:after="0" w:line="240" w:lineRule="auto"/>
        <w:jc w:val="center"/>
        <w:rPr>
          <w:rFonts w:ascii="Times New Roman" w:eastAsia="Times New Roman" w:hAnsi="Times New Roman" w:cs="Times New Roman"/>
          <w:kern w:val="0"/>
          <w:lang w:eastAsia="es-MX"/>
          <w14:ligatures w14:val="none"/>
        </w:rPr>
      </w:pPr>
      <w:r w:rsidRPr="00506AD4">
        <w:rPr>
          <w:rFonts w:ascii="Times New Roman" w:eastAsia="Times New Roman" w:hAnsi="Times New Roman" w:cs="Times New Roman"/>
          <w:color w:val="000000"/>
          <w:kern w:val="0"/>
          <w:shd w:val="clear" w:color="auto" w:fill="C6C6C6"/>
          <w:lang w:eastAsia="es-MX"/>
          <w14:ligatures w14:val="none"/>
        </w:rPr>
        <w:t> </w:t>
      </w:r>
    </w:p>
    <w:p w14:paraId="1D6B64B7" w14:textId="77777777" w:rsidR="00506AD4" w:rsidRPr="00506AD4" w:rsidRDefault="00506AD4" w:rsidP="00506AD4">
      <w:pPr>
        <w:spacing w:after="0" w:line="240" w:lineRule="auto"/>
        <w:jc w:val="center"/>
        <w:rPr>
          <w:rFonts w:ascii="Times New Roman" w:eastAsia="Times New Roman" w:hAnsi="Times New Roman" w:cs="Times New Roman"/>
          <w:kern w:val="0"/>
          <w:lang w:eastAsia="es-MX"/>
          <w14:ligatures w14:val="none"/>
        </w:rPr>
      </w:pPr>
      <w:r w:rsidRPr="00506AD4">
        <w:rPr>
          <w:rFonts w:ascii="Arial" w:eastAsia="Times New Roman" w:hAnsi="Arial" w:cs="Arial"/>
          <w:color w:val="000000"/>
          <w:kern w:val="0"/>
          <w:sz w:val="18"/>
          <w:szCs w:val="18"/>
          <w:lang w:eastAsia="es-MX"/>
          <w14:ligatures w14:val="none"/>
        </w:rPr>
        <w:t> </w:t>
      </w:r>
    </w:p>
    <w:p w14:paraId="3C0393F3" w14:textId="77777777" w:rsidR="00506AD4" w:rsidRPr="00506AD4" w:rsidRDefault="00506AD4" w:rsidP="00506AD4">
      <w:pPr>
        <w:spacing w:after="0" w:line="240" w:lineRule="auto"/>
        <w:jc w:val="center"/>
        <w:rPr>
          <w:rFonts w:ascii="Times New Roman" w:eastAsia="Times New Roman" w:hAnsi="Times New Roman" w:cs="Times New Roman"/>
          <w:kern w:val="0"/>
          <w:lang w:eastAsia="es-MX"/>
          <w14:ligatures w14:val="none"/>
        </w:rPr>
      </w:pPr>
      <w:r w:rsidRPr="00506AD4">
        <w:rPr>
          <w:rFonts w:ascii="Arial" w:eastAsia="Times New Roman" w:hAnsi="Arial" w:cs="Arial"/>
          <w:color w:val="000000"/>
          <w:kern w:val="0"/>
          <w:sz w:val="18"/>
          <w:szCs w:val="18"/>
          <w:lang w:eastAsia="es-MX"/>
          <w14:ligatures w14:val="none"/>
        </w:rPr>
        <w:t> </w:t>
      </w:r>
    </w:p>
    <w:p w14:paraId="704FB873" w14:textId="77777777" w:rsidR="00506AD4" w:rsidRPr="00506AD4" w:rsidRDefault="00506AD4" w:rsidP="00506AD4">
      <w:pPr>
        <w:spacing w:after="0" w:line="240" w:lineRule="auto"/>
        <w:jc w:val="center"/>
        <w:rPr>
          <w:rFonts w:ascii="Times New Roman" w:eastAsia="Times New Roman" w:hAnsi="Times New Roman" w:cs="Times New Roman"/>
          <w:kern w:val="0"/>
          <w:lang w:eastAsia="es-MX"/>
          <w14:ligatures w14:val="none"/>
        </w:rPr>
      </w:pPr>
      <w:r w:rsidRPr="00506AD4">
        <w:rPr>
          <w:rFonts w:ascii="Times New Roman" w:eastAsia="Times New Roman" w:hAnsi="Times New Roman" w:cs="Times New Roman"/>
          <w:color w:val="000000"/>
          <w:kern w:val="0"/>
          <w:lang w:eastAsia="es-MX"/>
          <w14:ligatures w14:val="none"/>
        </w:rPr>
        <w:t>Pontificia Universidad Javeriana</w:t>
      </w:r>
    </w:p>
    <w:p w14:paraId="3D64188D" w14:textId="77777777" w:rsidR="00506AD4" w:rsidRPr="00506AD4" w:rsidRDefault="00506AD4" w:rsidP="00506AD4">
      <w:pPr>
        <w:spacing w:after="0" w:line="240" w:lineRule="auto"/>
        <w:jc w:val="center"/>
        <w:rPr>
          <w:rFonts w:ascii="Times New Roman" w:eastAsia="Times New Roman" w:hAnsi="Times New Roman" w:cs="Times New Roman"/>
          <w:kern w:val="0"/>
          <w:lang w:eastAsia="es-MX"/>
          <w14:ligatures w14:val="none"/>
        </w:rPr>
      </w:pPr>
      <w:r w:rsidRPr="00506AD4">
        <w:rPr>
          <w:rFonts w:ascii="Times New Roman" w:eastAsia="Times New Roman" w:hAnsi="Times New Roman" w:cs="Times New Roman"/>
          <w:color w:val="000000"/>
          <w:kern w:val="0"/>
          <w:lang w:eastAsia="es-MX"/>
          <w14:ligatures w14:val="none"/>
        </w:rPr>
        <w:t>Facultad de Ciencias Económicas y Administrativas</w:t>
      </w:r>
    </w:p>
    <w:p w14:paraId="440EADF7" w14:textId="77777777" w:rsidR="00506AD4" w:rsidRPr="00506AD4" w:rsidRDefault="00506AD4" w:rsidP="00506AD4">
      <w:pPr>
        <w:spacing w:after="0" w:line="240" w:lineRule="auto"/>
        <w:jc w:val="center"/>
        <w:rPr>
          <w:rFonts w:ascii="Times New Roman" w:eastAsia="Times New Roman" w:hAnsi="Times New Roman" w:cs="Times New Roman"/>
          <w:kern w:val="0"/>
          <w:lang w:eastAsia="es-MX"/>
          <w14:ligatures w14:val="none"/>
        </w:rPr>
      </w:pPr>
      <w:r w:rsidRPr="00506AD4">
        <w:rPr>
          <w:rFonts w:ascii="Arial" w:eastAsia="Times New Roman" w:hAnsi="Arial" w:cs="Arial"/>
          <w:color w:val="000000"/>
          <w:kern w:val="0"/>
          <w:sz w:val="18"/>
          <w:szCs w:val="18"/>
          <w:lang w:eastAsia="es-MX"/>
          <w14:ligatures w14:val="none"/>
        </w:rPr>
        <w:t> </w:t>
      </w:r>
    </w:p>
    <w:p w14:paraId="0234C748" w14:textId="77777777" w:rsidR="00506AD4" w:rsidRPr="00506AD4" w:rsidRDefault="00506AD4" w:rsidP="00506AD4">
      <w:pPr>
        <w:spacing w:after="0" w:line="240" w:lineRule="auto"/>
        <w:jc w:val="center"/>
        <w:rPr>
          <w:rFonts w:ascii="Times New Roman" w:eastAsia="Times New Roman" w:hAnsi="Times New Roman" w:cs="Times New Roman"/>
          <w:kern w:val="0"/>
          <w:lang w:eastAsia="es-MX"/>
          <w14:ligatures w14:val="none"/>
        </w:rPr>
      </w:pPr>
      <w:r w:rsidRPr="00506AD4">
        <w:rPr>
          <w:rFonts w:ascii="Arial" w:eastAsia="Times New Roman" w:hAnsi="Arial" w:cs="Arial"/>
          <w:color w:val="000000"/>
          <w:kern w:val="0"/>
          <w:sz w:val="18"/>
          <w:szCs w:val="18"/>
          <w:lang w:eastAsia="es-MX"/>
          <w14:ligatures w14:val="none"/>
        </w:rPr>
        <w:t> </w:t>
      </w:r>
    </w:p>
    <w:p w14:paraId="3DCDD3DF" w14:textId="77777777" w:rsidR="00506AD4" w:rsidRPr="00506AD4" w:rsidRDefault="00506AD4" w:rsidP="00506AD4">
      <w:pPr>
        <w:spacing w:after="0" w:line="240" w:lineRule="auto"/>
        <w:jc w:val="center"/>
        <w:rPr>
          <w:rFonts w:ascii="Times New Roman" w:eastAsia="Times New Roman" w:hAnsi="Times New Roman" w:cs="Times New Roman"/>
          <w:kern w:val="0"/>
          <w:lang w:eastAsia="es-MX"/>
          <w14:ligatures w14:val="none"/>
        </w:rPr>
      </w:pPr>
      <w:r w:rsidRPr="00506AD4">
        <w:rPr>
          <w:rFonts w:ascii="Arial" w:eastAsia="Times New Roman" w:hAnsi="Arial" w:cs="Arial"/>
          <w:color w:val="000000"/>
          <w:kern w:val="0"/>
          <w:sz w:val="18"/>
          <w:szCs w:val="18"/>
          <w:lang w:eastAsia="es-MX"/>
          <w14:ligatures w14:val="none"/>
        </w:rPr>
        <w:t> </w:t>
      </w:r>
    </w:p>
    <w:p w14:paraId="1C45ED21" w14:textId="77777777" w:rsidR="00506AD4" w:rsidRPr="00506AD4" w:rsidRDefault="00506AD4" w:rsidP="00506AD4">
      <w:pPr>
        <w:spacing w:after="0" w:line="240" w:lineRule="auto"/>
        <w:jc w:val="center"/>
        <w:rPr>
          <w:rFonts w:ascii="Times New Roman" w:eastAsia="Times New Roman" w:hAnsi="Times New Roman" w:cs="Times New Roman"/>
          <w:kern w:val="0"/>
          <w:lang w:eastAsia="es-MX"/>
          <w14:ligatures w14:val="none"/>
        </w:rPr>
      </w:pPr>
      <w:r w:rsidRPr="00506AD4">
        <w:rPr>
          <w:rFonts w:ascii="Arial" w:eastAsia="Times New Roman" w:hAnsi="Arial" w:cs="Arial"/>
          <w:color w:val="000000"/>
          <w:kern w:val="0"/>
          <w:sz w:val="18"/>
          <w:szCs w:val="18"/>
          <w:lang w:eastAsia="es-MX"/>
          <w14:ligatures w14:val="none"/>
        </w:rPr>
        <w:t> </w:t>
      </w:r>
    </w:p>
    <w:p w14:paraId="41A6D0AC" w14:textId="6F5C94D6" w:rsidR="00506AD4" w:rsidRDefault="00506AD4" w:rsidP="00506AD4">
      <w:pPr>
        <w:spacing w:after="0" w:line="240" w:lineRule="auto"/>
        <w:jc w:val="center"/>
        <w:rPr>
          <w:rFonts w:ascii="Times New Roman" w:eastAsia="Times New Roman" w:hAnsi="Times New Roman" w:cs="Times New Roman"/>
          <w:color w:val="000000"/>
          <w:kern w:val="0"/>
          <w:lang w:eastAsia="es-MX"/>
          <w14:ligatures w14:val="none"/>
        </w:rPr>
      </w:pPr>
      <w:r w:rsidRPr="00506AD4">
        <w:rPr>
          <w:rFonts w:ascii="Times New Roman" w:eastAsia="Times New Roman" w:hAnsi="Times New Roman" w:cs="Times New Roman"/>
          <w:color w:val="000000"/>
          <w:kern w:val="0"/>
          <w:lang w:eastAsia="es-MX"/>
          <w14:ligatures w14:val="none"/>
        </w:rPr>
        <w:t>20/05/202</w:t>
      </w:r>
      <w:r>
        <w:rPr>
          <w:rFonts w:ascii="Times New Roman" w:eastAsia="Times New Roman" w:hAnsi="Times New Roman" w:cs="Times New Roman"/>
          <w:color w:val="000000"/>
          <w:kern w:val="0"/>
          <w:lang w:eastAsia="es-MX"/>
          <w14:ligatures w14:val="none"/>
        </w:rPr>
        <w:t>6</w:t>
      </w:r>
    </w:p>
    <w:p w14:paraId="75590398" w14:textId="77777777" w:rsidR="005B03F7" w:rsidRDefault="005B03F7" w:rsidP="00506AD4">
      <w:pPr>
        <w:spacing w:after="0" w:line="240" w:lineRule="auto"/>
        <w:jc w:val="center"/>
        <w:rPr>
          <w:rFonts w:ascii="Times New Roman" w:eastAsia="Times New Roman" w:hAnsi="Times New Roman" w:cs="Times New Roman"/>
          <w:color w:val="000000"/>
          <w:kern w:val="0"/>
          <w:lang w:eastAsia="es-MX"/>
          <w14:ligatures w14:val="none"/>
        </w:rPr>
      </w:pPr>
    </w:p>
    <w:p w14:paraId="5D64AB1E" w14:textId="77777777" w:rsidR="005B03F7" w:rsidRDefault="005B03F7" w:rsidP="00506AD4">
      <w:pPr>
        <w:spacing w:after="0" w:line="240" w:lineRule="auto"/>
        <w:jc w:val="center"/>
        <w:rPr>
          <w:rFonts w:ascii="Times New Roman" w:eastAsia="Times New Roman" w:hAnsi="Times New Roman" w:cs="Times New Roman"/>
          <w:color w:val="000000"/>
          <w:kern w:val="0"/>
          <w:lang w:eastAsia="es-MX"/>
          <w14:ligatures w14:val="none"/>
        </w:rPr>
      </w:pPr>
    </w:p>
    <w:p w14:paraId="425036FC" w14:textId="77777777" w:rsidR="005B03F7" w:rsidRDefault="005B03F7" w:rsidP="00506AD4">
      <w:pPr>
        <w:spacing w:after="0" w:line="240" w:lineRule="auto"/>
        <w:jc w:val="center"/>
        <w:rPr>
          <w:rFonts w:ascii="Times New Roman" w:eastAsia="Times New Roman" w:hAnsi="Times New Roman" w:cs="Times New Roman"/>
          <w:color w:val="000000"/>
          <w:kern w:val="0"/>
          <w:lang w:eastAsia="es-MX"/>
          <w14:ligatures w14:val="none"/>
        </w:rPr>
      </w:pPr>
    </w:p>
    <w:p w14:paraId="0F9CF98F" w14:textId="77777777" w:rsidR="005B03F7" w:rsidRDefault="005B03F7" w:rsidP="00506AD4">
      <w:pPr>
        <w:spacing w:after="0" w:line="240" w:lineRule="auto"/>
        <w:jc w:val="center"/>
        <w:rPr>
          <w:rFonts w:ascii="Times New Roman" w:eastAsia="Times New Roman" w:hAnsi="Times New Roman" w:cs="Times New Roman"/>
          <w:color w:val="000000"/>
          <w:kern w:val="0"/>
          <w:lang w:eastAsia="es-MX"/>
          <w14:ligatures w14:val="none"/>
        </w:rPr>
      </w:pPr>
    </w:p>
    <w:p w14:paraId="747225C9" w14:textId="77777777" w:rsidR="005B03F7" w:rsidRDefault="005B03F7" w:rsidP="00506AD4">
      <w:pPr>
        <w:spacing w:after="0" w:line="240" w:lineRule="auto"/>
        <w:jc w:val="center"/>
        <w:rPr>
          <w:rFonts w:ascii="Times New Roman" w:eastAsia="Times New Roman" w:hAnsi="Times New Roman" w:cs="Times New Roman"/>
          <w:color w:val="000000"/>
          <w:kern w:val="0"/>
          <w:lang w:eastAsia="es-MX"/>
          <w14:ligatures w14:val="none"/>
        </w:rPr>
      </w:pPr>
    </w:p>
    <w:p w14:paraId="2AF112FF" w14:textId="77777777" w:rsidR="005B03F7" w:rsidRDefault="005B03F7" w:rsidP="00506AD4">
      <w:pPr>
        <w:spacing w:after="0" w:line="240" w:lineRule="auto"/>
        <w:jc w:val="center"/>
        <w:rPr>
          <w:rFonts w:ascii="Times New Roman" w:eastAsia="Times New Roman" w:hAnsi="Times New Roman" w:cs="Times New Roman"/>
          <w:color w:val="000000"/>
          <w:kern w:val="0"/>
          <w:lang w:eastAsia="es-MX"/>
          <w14:ligatures w14:val="none"/>
        </w:rPr>
      </w:pPr>
    </w:p>
    <w:p w14:paraId="2BE8A22E" w14:textId="77777777" w:rsidR="005B03F7" w:rsidRDefault="005B03F7" w:rsidP="00506AD4">
      <w:pPr>
        <w:spacing w:after="0" w:line="240" w:lineRule="auto"/>
        <w:jc w:val="center"/>
        <w:rPr>
          <w:rFonts w:ascii="Times New Roman" w:eastAsia="Times New Roman" w:hAnsi="Times New Roman" w:cs="Times New Roman"/>
          <w:color w:val="000000"/>
          <w:kern w:val="0"/>
          <w:lang w:eastAsia="es-MX"/>
          <w14:ligatures w14:val="none"/>
        </w:rPr>
      </w:pPr>
    </w:p>
    <w:p w14:paraId="76C32AE4" w14:textId="77777777" w:rsidR="005B03F7" w:rsidRDefault="005B03F7" w:rsidP="00506AD4">
      <w:pPr>
        <w:spacing w:after="0" w:line="240" w:lineRule="auto"/>
        <w:jc w:val="center"/>
        <w:rPr>
          <w:rFonts w:ascii="Times New Roman" w:eastAsia="Times New Roman" w:hAnsi="Times New Roman" w:cs="Times New Roman"/>
          <w:color w:val="000000"/>
          <w:kern w:val="0"/>
          <w:lang w:eastAsia="es-MX"/>
          <w14:ligatures w14:val="none"/>
        </w:rPr>
      </w:pPr>
    </w:p>
    <w:p w14:paraId="26BF5E6E" w14:textId="77777777" w:rsidR="005B03F7" w:rsidRDefault="005B03F7" w:rsidP="00506AD4">
      <w:pPr>
        <w:spacing w:after="0" w:line="240" w:lineRule="auto"/>
        <w:jc w:val="center"/>
        <w:rPr>
          <w:rFonts w:ascii="Times New Roman" w:eastAsia="Times New Roman" w:hAnsi="Times New Roman" w:cs="Times New Roman"/>
          <w:color w:val="000000"/>
          <w:kern w:val="0"/>
          <w:lang w:eastAsia="es-MX"/>
          <w14:ligatures w14:val="none"/>
        </w:rPr>
      </w:pPr>
    </w:p>
    <w:p w14:paraId="5120374B" w14:textId="77777777" w:rsidR="00D62F3C" w:rsidRPr="00D62F3C" w:rsidRDefault="00D62F3C" w:rsidP="00D62F3C">
      <w:pPr>
        <w:spacing w:before="480" w:after="120" w:line="240" w:lineRule="auto"/>
        <w:outlineLvl w:val="0"/>
        <w:rPr>
          <w:rFonts w:ascii="Times New Roman" w:eastAsia="Times New Roman" w:hAnsi="Times New Roman" w:cs="Times New Roman"/>
          <w:b/>
          <w:bCs/>
          <w:kern w:val="36"/>
          <w:sz w:val="48"/>
          <w:szCs w:val="48"/>
          <w:lang w:eastAsia="es-MX"/>
          <w14:ligatures w14:val="none"/>
        </w:rPr>
      </w:pPr>
      <w:r w:rsidRPr="00D62F3C">
        <w:rPr>
          <w:rFonts w:ascii="Times New Roman" w:eastAsia="Times New Roman" w:hAnsi="Times New Roman" w:cs="Times New Roman"/>
          <w:b/>
          <w:bCs/>
          <w:color w:val="000000"/>
          <w:kern w:val="36"/>
          <w:lang w:eastAsia="es-MX"/>
          <w14:ligatures w14:val="none"/>
        </w:rPr>
        <w:lastRenderedPageBreak/>
        <w:t>Resumen Ejecutivo</w:t>
      </w:r>
    </w:p>
    <w:p w14:paraId="5BF6202C" w14:textId="77777777" w:rsidR="00D62F3C" w:rsidRPr="00D62F3C" w:rsidRDefault="00D62F3C" w:rsidP="00D62F3C">
      <w:pPr>
        <w:spacing w:after="0" w:line="240" w:lineRule="auto"/>
        <w:jc w:val="both"/>
        <w:rPr>
          <w:rFonts w:ascii="Times New Roman" w:eastAsia="Times New Roman" w:hAnsi="Times New Roman" w:cs="Times New Roman"/>
          <w:kern w:val="0"/>
          <w:lang w:eastAsia="es-MX"/>
          <w14:ligatures w14:val="none"/>
        </w:rPr>
      </w:pPr>
      <w:r w:rsidRPr="00D62F3C">
        <w:rPr>
          <w:rFonts w:ascii="Times New Roman" w:eastAsia="Times New Roman" w:hAnsi="Times New Roman" w:cs="Times New Roman"/>
          <w:color w:val="000000"/>
          <w:kern w:val="0"/>
          <w:sz w:val="22"/>
          <w:szCs w:val="22"/>
          <w:lang w:eastAsia="es-MX"/>
          <w14:ligatures w14:val="none"/>
        </w:rPr>
        <w:t xml:space="preserve">Este proyecto analiza el impacto de las variaciones en el precio sobre las ventas en el sector moda mediante modelos econométricos y técnicas de </w:t>
      </w:r>
      <w:proofErr w:type="spellStart"/>
      <w:r w:rsidRPr="00D62F3C">
        <w:rPr>
          <w:rFonts w:ascii="Times New Roman" w:eastAsia="Times New Roman" w:hAnsi="Times New Roman" w:cs="Times New Roman"/>
          <w:color w:val="000000"/>
          <w:kern w:val="0"/>
          <w:sz w:val="22"/>
          <w:szCs w:val="22"/>
          <w:lang w:eastAsia="es-MX"/>
          <w14:ligatures w14:val="none"/>
        </w:rPr>
        <w:t>forecasting</w:t>
      </w:r>
      <w:proofErr w:type="spellEnd"/>
      <w:r w:rsidRPr="00D62F3C">
        <w:rPr>
          <w:rFonts w:ascii="Times New Roman" w:eastAsia="Times New Roman" w:hAnsi="Times New Roman" w:cs="Times New Roman"/>
          <w:color w:val="000000"/>
          <w:kern w:val="0"/>
          <w:sz w:val="22"/>
          <w:szCs w:val="22"/>
          <w:lang w:eastAsia="es-MX"/>
          <w14:ligatures w14:val="none"/>
        </w:rPr>
        <w:t xml:space="preserve">. Se estimó un modelo log-log para medir la elasticidad precio de la demanda, complementado con pruebas de robustez estadísticas y proyecciones de ventas a seis meses con intervalos de confianza del 95%. Adicionalmente, se desarrolló un </w:t>
      </w:r>
      <w:proofErr w:type="spellStart"/>
      <w:r w:rsidRPr="00D62F3C">
        <w:rPr>
          <w:rFonts w:ascii="Times New Roman" w:eastAsia="Times New Roman" w:hAnsi="Times New Roman" w:cs="Times New Roman"/>
          <w:color w:val="000000"/>
          <w:kern w:val="0"/>
          <w:sz w:val="22"/>
          <w:szCs w:val="22"/>
          <w:lang w:eastAsia="es-MX"/>
          <w14:ligatures w14:val="none"/>
        </w:rPr>
        <w:t>dashboard</w:t>
      </w:r>
      <w:proofErr w:type="spellEnd"/>
      <w:r w:rsidRPr="00D62F3C">
        <w:rPr>
          <w:rFonts w:ascii="Times New Roman" w:eastAsia="Times New Roman" w:hAnsi="Times New Roman" w:cs="Times New Roman"/>
          <w:color w:val="000000"/>
          <w:kern w:val="0"/>
          <w:sz w:val="22"/>
          <w:szCs w:val="22"/>
          <w:lang w:eastAsia="es-MX"/>
          <w14:ligatures w14:val="none"/>
        </w:rPr>
        <w:t xml:space="preserve"> interactivo para visualizar resultados y apoyar decisiones estratégicas de </w:t>
      </w:r>
      <w:proofErr w:type="spellStart"/>
      <w:r w:rsidRPr="00D62F3C">
        <w:rPr>
          <w:rFonts w:ascii="Times New Roman" w:eastAsia="Times New Roman" w:hAnsi="Times New Roman" w:cs="Times New Roman"/>
          <w:color w:val="000000"/>
          <w:kern w:val="0"/>
          <w:sz w:val="22"/>
          <w:szCs w:val="22"/>
          <w:lang w:eastAsia="es-MX"/>
          <w14:ligatures w14:val="none"/>
        </w:rPr>
        <w:t>pricing</w:t>
      </w:r>
      <w:proofErr w:type="spellEnd"/>
      <w:r w:rsidRPr="00D62F3C">
        <w:rPr>
          <w:rFonts w:ascii="Times New Roman" w:eastAsia="Times New Roman" w:hAnsi="Times New Roman" w:cs="Times New Roman"/>
          <w:color w:val="000000"/>
          <w:kern w:val="0"/>
          <w:sz w:val="22"/>
          <w:szCs w:val="22"/>
          <w:lang w:eastAsia="es-MX"/>
          <w14:ligatures w14:val="none"/>
        </w:rPr>
        <w:t xml:space="preserve"> y gestión comercial.</w:t>
      </w:r>
    </w:p>
    <w:p w14:paraId="0C3D265B" w14:textId="77777777" w:rsidR="00D62F3C" w:rsidRPr="00D62F3C" w:rsidRDefault="00D62F3C" w:rsidP="00D62F3C">
      <w:pPr>
        <w:spacing w:before="480" w:after="120" w:line="240" w:lineRule="auto"/>
        <w:outlineLvl w:val="0"/>
        <w:rPr>
          <w:rFonts w:ascii="Times New Roman" w:eastAsia="Times New Roman" w:hAnsi="Times New Roman" w:cs="Times New Roman"/>
          <w:b/>
          <w:bCs/>
          <w:kern w:val="36"/>
          <w:sz w:val="48"/>
          <w:szCs w:val="48"/>
          <w:lang w:eastAsia="es-MX"/>
          <w14:ligatures w14:val="none"/>
        </w:rPr>
      </w:pPr>
      <w:r w:rsidRPr="00D62F3C">
        <w:rPr>
          <w:rFonts w:ascii="Times New Roman" w:eastAsia="Times New Roman" w:hAnsi="Times New Roman" w:cs="Times New Roman"/>
          <w:b/>
          <w:bCs/>
          <w:color w:val="000000"/>
          <w:kern w:val="36"/>
          <w:lang w:eastAsia="es-MX"/>
          <w14:ligatures w14:val="none"/>
        </w:rPr>
        <w:t>Introducción</w:t>
      </w:r>
    </w:p>
    <w:p w14:paraId="20F539E4" w14:textId="77777777" w:rsidR="00D62F3C" w:rsidRPr="00D62F3C" w:rsidRDefault="00D62F3C" w:rsidP="00D62F3C">
      <w:pPr>
        <w:spacing w:before="240" w:after="240" w:line="240" w:lineRule="auto"/>
        <w:jc w:val="both"/>
        <w:rPr>
          <w:rFonts w:ascii="Times New Roman" w:eastAsia="Times New Roman" w:hAnsi="Times New Roman" w:cs="Times New Roman"/>
          <w:kern w:val="0"/>
          <w:lang w:eastAsia="es-MX"/>
          <w14:ligatures w14:val="none"/>
        </w:rPr>
      </w:pPr>
      <w:r w:rsidRPr="00D62F3C">
        <w:rPr>
          <w:rFonts w:ascii="Times New Roman" w:eastAsia="Times New Roman" w:hAnsi="Times New Roman" w:cs="Times New Roman"/>
          <w:color w:val="000000"/>
          <w:kern w:val="0"/>
          <w:lang w:eastAsia="es-MX"/>
          <w14:ligatures w14:val="none"/>
        </w:rPr>
        <w:t>El sector moda se caracteriza por una elevada sensibilidad del consumidor frente a cambios en precios, descuentos y posicionamiento de marca. En este contexto, comprender la relación entre precio y ventas resulta fundamental para diseñar estrategias comerciales eficientes que permitan maximizar ingresos y optimizar márgenes operativos.</w:t>
      </w:r>
    </w:p>
    <w:p w14:paraId="7ABAA895" w14:textId="77777777" w:rsidR="00D62F3C" w:rsidRPr="00D62F3C" w:rsidRDefault="00D62F3C" w:rsidP="00D62F3C">
      <w:pPr>
        <w:spacing w:before="240" w:after="240" w:line="240" w:lineRule="auto"/>
        <w:jc w:val="both"/>
        <w:rPr>
          <w:rFonts w:ascii="Times New Roman" w:eastAsia="Times New Roman" w:hAnsi="Times New Roman" w:cs="Times New Roman"/>
          <w:kern w:val="0"/>
          <w:lang w:eastAsia="es-MX"/>
          <w14:ligatures w14:val="none"/>
        </w:rPr>
      </w:pPr>
      <w:r w:rsidRPr="00D62F3C">
        <w:rPr>
          <w:rFonts w:ascii="Times New Roman" w:eastAsia="Times New Roman" w:hAnsi="Times New Roman" w:cs="Times New Roman"/>
          <w:color w:val="000000"/>
          <w:kern w:val="0"/>
          <w:lang w:eastAsia="es-MX"/>
          <w14:ligatures w14:val="none"/>
        </w:rPr>
        <w:t xml:space="preserve">El presente proyecto tiene como objetivo analizar el impacto de las variaciones en el precio sobre las ventas utilizando herramientas de analítica de datos, econometría y </w:t>
      </w:r>
      <w:proofErr w:type="spellStart"/>
      <w:r w:rsidRPr="00D62F3C">
        <w:rPr>
          <w:rFonts w:ascii="Times New Roman" w:eastAsia="Times New Roman" w:hAnsi="Times New Roman" w:cs="Times New Roman"/>
          <w:color w:val="000000"/>
          <w:kern w:val="0"/>
          <w:lang w:eastAsia="es-MX"/>
          <w14:ligatures w14:val="none"/>
        </w:rPr>
        <w:t>forecasting</w:t>
      </w:r>
      <w:proofErr w:type="spellEnd"/>
      <w:r w:rsidRPr="00D62F3C">
        <w:rPr>
          <w:rFonts w:ascii="Times New Roman" w:eastAsia="Times New Roman" w:hAnsi="Times New Roman" w:cs="Times New Roman"/>
          <w:color w:val="000000"/>
          <w:kern w:val="0"/>
          <w:lang w:eastAsia="es-MX"/>
          <w14:ligatures w14:val="none"/>
        </w:rPr>
        <w:t>. Para ello, se emplea un modelo log-log que permite estimar elasticidades de demanda, incorporando además variables de control asociadas a categoría de producto y marca.</w:t>
      </w:r>
    </w:p>
    <w:p w14:paraId="65E24447" w14:textId="77777777" w:rsidR="00D62F3C" w:rsidRPr="00D62F3C" w:rsidRDefault="00D62F3C" w:rsidP="00D62F3C">
      <w:pPr>
        <w:spacing w:before="240" w:after="240" w:line="240" w:lineRule="auto"/>
        <w:jc w:val="both"/>
        <w:rPr>
          <w:rFonts w:ascii="Times New Roman" w:eastAsia="Times New Roman" w:hAnsi="Times New Roman" w:cs="Times New Roman"/>
          <w:kern w:val="0"/>
          <w:lang w:eastAsia="es-MX"/>
          <w14:ligatures w14:val="none"/>
        </w:rPr>
      </w:pPr>
      <w:r w:rsidRPr="00D62F3C">
        <w:rPr>
          <w:rFonts w:ascii="Times New Roman" w:eastAsia="Times New Roman" w:hAnsi="Times New Roman" w:cs="Times New Roman"/>
          <w:color w:val="000000"/>
          <w:kern w:val="0"/>
          <w:lang w:eastAsia="es-MX"/>
          <w14:ligatures w14:val="none"/>
        </w:rPr>
        <w:t xml:space="preserve">Adicionalmente, se realizan pruebas de robustez econométrica para validar la consistencia estadística del modelo y se desarrolla un sistema de </w:t>
      </w:r>
      <w:proofErr w:type="spellStart"/>
      <w:r w:rsidRPr="00D62F3C">
        <w:rPr>
          <w:rFonts w:ascii="Times New Roman" w:eastAsia="Times New Roman" w:hAnsi="Times New Roman" w:cs="Times New Roman"/>
          <w:color w:val="000000"/>
          <w:kern w:val="0"/>
          <w:lang w:eastAsia="es-MX"/>
          <w14:ligatures w14:val="none"/>
        </w:rPr>
        <w:t>forecasting</w:t>
      </w:r>
      <w:proofErr w:type="spellEnd"/>
      <w:r w:rsidRPr="00D62F3C">
        <w:rPr>
          <w:rFonts w:ascii="Times New Roman" w:eastAsia="Times New Roman" w:hAnsi="Times New Roman" w:cs="Times New Roman"/>
          <w:color w:val="000000"/>
          <w:kern w:val="0"/>
          <w:lang w:eastAsia="es-MX"/>
          <w14:ligatures w14:val="none"/>
        </w:rPr>
        <w:t xml:space="preserve"> capaz de proyectar el comportamiento futuro de las ventas. Finalmente, se construye un </w:t>
      </w:r>
      <w:proofErr w:type="spellStart"/>
      <w:r w:rsidRPr="00D62F3C">
        <w:rPr>
          <w:rFonts w:ascii="Times New Roman" w:eastAsia="Times New Roman" w:hAnsi="Times New Roman" w:cs="Times New Roman"/>
          <w:color w:val="000000"/>
          <w:kern w:val="0"/>
          <w:lang w:eastAsia="es-MX"/>
          <w14:ligatures w14:val="none"/>
        </w:rPr>
        <w:t>dashboard</w:t>
      </w:r>
      <w:proofErr w:type="spellEnd"/>
      <w:r w:rsidRPr="00D62F3C">
        <w:rPr>
          <w:rFonts w:ascii="Times New Roman" w:eastAsia="Times New Roman" w:hAnsi="Times New Roman" w:cs="Times New Roman"/>
          <w:color w:val="000000"/>
          <w:kern w:val="0"/>
          <w:lang w:eastAsia="es-MX"/>
          <w14:ligatures w14:val="none"/>
        </w:rPr>
        <w:t xml:space="preserve"> interactivo en </w:t>
      </w:r>
      <w:proofErr w:type="spellStart"/>
      <w:r w:rsidRPr="00D62F3C">
        <w:rPr>
          <w:rFonts w:ascii="Times New Roman" w:eastAsia="Times New Roman" w:hAnsi="Times New Roman" w:cs="Times New Roman"/>
          <w:color w:val="000000"/>
          <w:kern w:val="0"/>
          <w:lang w:eastAsia="es-MX"/>
          <w14:ligatures w14:val="none"/>
        </w:rPr>
        <w:t>Shiny</w:t>
      </w:r>
      <w:proofErr w:type="spellEnd"/>
      <w:r w:rsidRPr="00D62F3C">
        <w:rPr>
          <w:rFonts w:ascii="Times New Roman" w:eastAsia="Times New Roman" w:hAnsi="Times New Roman" w:cs="Times New Roman"/>
          <w:color w:val="000000"/>
          <w:kern w:val="0"/>
          <w:lang w:eastAsia="es-MX"/>
          <w14:ligatures w14:val="none"/>
        </w:rPr>
        <w:t xml:space="preserve"> que facilita la visualización y exploración de resultados para la toma de decisiones empresariales.</w:t>
      </w:r>
    </w:p>
    <w:p w14:paraId="34624411" w14:textId="77777777" w:rsidR="00D62F3C" w:rsidRPr="00D62F3C" w:rsidRDefault="00D62F3C" w:rsidP="00D62F3C">
      <w:pPr>
        <w:spacing w:before="480" w:after="120" w:line="240" w:lineRule="auto"/>
        <w:outlineLvl w:val="0"/>
        <w:rPr>
          <w:rFonts w:ascii="Times New Roman" w:eastAsia="Times New Roman" w:hAnsi="Times New Roman" w:cs="Times New Roman"/>
          <w:b/>
          <w:bCs/>
          <w:kern w:val="36"/>
          <w:sz w:val="48"/>
          <w:szCs w:val="48"/>
          <w:lang w:eastAsia="es-MX"/>
          <w14:ligatures w14:val="none"/>
        </w:rPr>
      </w:pPr>
      <w:r w:rsidRPr="00D62F3C">
        <w:rPr>
          <w:rFonts w:ascii="Times New Roman" w:eastAsia="Times New Roman" w:hAnsi="Times New Roman" w:cs="Times New Roman"/>
          <w:b/>
          <w:bCs/>
          <w:color w:val="000000"/>
          <w:kern w:val="36"/>
          <w:lang w:eastAsia="es-MX"/>
          <w14:ligatures w14:val="none"/>
        </w:rPr>
        <w:t>Objetivos</w:t>
      </w:r>
    </w:p>
    <w:p w14:paraId="38DA05B6" w14:textId="77777777" w:rsidR="00D62F3C" w:rsidRPr="00D62F3C" w:rsidRDefault="00D62F3C" w:rsidP="00D62F3C">
      <w:pPr>
        <w:spacing w:after="80" w:line="240" w:lineRule="auto"/>
        <w:jc w:val="both"/>
        <w:rPr>
          <w:rFonts w:ascii="Times New Roman" w:eastAsia="Times New Roman" w:hAnsi="Times New Roman" w:cs="Times New Roman"/>
          <w:kern w:val="0"/>
          <w:lang w:eastAsia="es-MX"/>
          <w14:ligatures w14:val="none"/>
        </w:rPr>
      </w:pPr>
      <w:r w:rsidRPr="00D62F3C">
        <w:rPr>
          <w:rFonts w:ascii="Times New Roman" w:eastAsia="Times New Roman" w:hAnsi="Times New Roman" w:cs="Times New Roman"/>
          <w:color w:val="000000"/>
          <w:kern w:val="0"/>
          <w:u w:val="single"/>
          <w:lang w:eastAsia="es-MX"/>
          <w14:ligatures w14:val="none"/>
        </w:rPr>
        <w:t xml:space="preserve">Objetivo General: </w:t>
      </w:r>
      <w:r w:rsidRPr="00D62F3C">
        <w:rPr>
          <w:rFonts w:ascii="Times New Roman" w:eastAsia="Times New Roman" w:hAnsi="Times New Roman" w:cs="Times New Roman"/>
          <w:color w:val="000000"/>
          <w:kern w:val="0"/>
          <w:lang w:eastAsia="es-MX"/>
          <w14:ligatures w14:val="none"/>
        </w:rPr>
        <w:t xml:space="preserve">Analizar el impacto de las variaciones en el precio sobre las ventas del sector moda mediante técnicas de analítica de datos, econometría y </w:t>
      </w:r>
      <w:proofErr w:type="spellStart"/>
      <w:r w:rsidRPr="00D62F3C">
        <w:rPr>
          <w:rFonts w:ascii="Times New Roman" w:eastAsia="Times New Roman" w:hAnsi="Times New Roman" w:cs="Times New Roman"/>
          <w:color w:val="000000"/>
          <w:kern w:val="0"/>
          <w:lang w:eastAsia="es-MX"/>
          <w14:ligatures w14:val="none"/>
        </w:rPr>
        <w:t>forecasting</w:t>
      </w:r>
      <w:proofErr w:type="spellEnd"/>
      <w:r w:rsidRPr="00D62F3C">
        <w:rPr>
          <w:rFonts w:ascii="Times New Roman" w:eastAsia="Times New Roman" w:hAnsi="Times New Roman" w:cs="Times New Roman"/>
          <w:color w:val="000000"/>
          <w:kern w:val="0"/>
          <w:lang w:eastAsia="es-MX"/>
          <w14:ligatures w14:val="none"/>
        </w:rPr>
        <w:t>.</w:t>
      </w:r>
    </w:p>
    <w:p w14:paraId="1F19E02D" w14:textId="77777777" w:rsidR="00D62F3C" w:rsidRPr="00D62F3C" w:rsidRDefault="00D62F3C" w:rsidP="00D62F3C">
      <w:pPr>
        <w:spacing w:after="0" w:line="240" w:lineRule="auto"/>
        <w:rPr>
          <w:rFonts w:ascii="Times New Roman" w:eastAsia="Times New Roman" w:hAnsi="Times New Roman" w:cs="Times New Roman"/>
          <w:kern w:val="0"/>
          <w:lang w:eastAsia="es-MX"/>
          <w14:ligatures w14:val="none"/>
        </w:rPr>
      </w:pPr>
    </w:p>
    <w:p w14:paraId="3EB9D5A5" w14:textId="77777777" w:rsidR="00D62F3C" w:rsidRPr="00D62F3C" w:rsidRDefault="00D62F3C" w:rsidP="00D62F3C">
      <w:pPr>
        <w:spacing w:after="80" w:line="240" w:lineRule="auto"/>
        <w:jc w:val="both"/>
        <w:rPr>
          <w:rFonts w:ascii="Times New Roman" w:eastAsia="Times New Roman" w:hAnsi="Times New Roman" w:cs="Times New Roman"/>
          <w:kern w:val="0"/>
          <w:lang w:eastAsia="es-MX"/>
          <w14:ligatures w14:val="none"/>
        </w:rPr>
      </w:pPr>
      <w:r w:rsidRPr="00D62F3C">
        <w:rPr>
          <w:rFonts w:ascii="Times New Roman" w:eastAsia="Times New Roman" w:hAnsi="Times New Roman" w:cs="Times New Roman"/>
          <w:color w:val="000000"/>
          <w:kern w:val="0"/>
          <w:u w:val="single"/>
          <w:lang w:eastAsia="es-MX"/>
          <w14:ligatures w14:val="none"/>
        </w:rPr>
        <w:t>Objetivos Específicos</w:t>
      </w:r>
    </w:p>
    <w:p w14:paraId="7A45F6BA" w14:textId="77777777" w:rsidR="00D62F3C" w:rsidRPr="00D62F3C" w:rsidRDefault="00D62F3C" w:rsidP="00D62F3C">
      <w:pPr>
        <w:numPr>
          <w:ilvl w:val="0"/>
          <w:numId w:val="7"/>
        </w:numPr>
        <w:spacing w:before="240" w:after="0" w:line="240" w:lineRule="auto"/>
        <w:jc w:val="both"/>
        <w:textAlignment w:val="baseline"/>
        <w:rPr>
          <w:rFonts w:ascii="Times New Roman" w:eastAsia="Times New Roman" w:hAnsi="Times New Roman" w:cs="Times New Roman"/>
          <w:color w:val="000000"/>
          <w:kern w:val="0"/>
          <w:lang w:eastAsia="es-MX"/>
          <w14:ligatures w14:val="none"/>
        </w:rPr>
      </w:pPr>
      <w:r w:rsidRPr="00D62F3C">
        <w:rPr>
          <w:rFonts w:ascii="Times New Roman" w:eastAsia="Times New Roman" w:hAnsi="Times New Roman" w:cs="Times New Roman"/>
          <w:color w:val="000000"/>
          <w:kern w:val="0"/>
          <w:lang w:eastAsia="es-MX"/>
          <w14:ligatures w14:val="none"/>
        </w:rPr>
        <w:t>Estimar la elasticidad precio de la demanda mediante un modelo econométrico log-log.</w:t>
      </w:r>
    </w:p>
    <w:p w14:paraId="69172AF7" w14:textId="77777777" w:rsidR="00D62F3C" w:rsidRPr="00D62F3C" w:rsidRDefault="00D62F3C" w:rsidP="00D62F3C">
      <w:pPr>
        <w:numPr>
          <w:ilvl w:val="0"/>
          <w:numId w:val="7"/>
        </w:numPr>
        <w:spacing w:after="0" w:line="240" w:lineRule="auto"/>
        <w:jc w:val="both"/>
        <w:textAlignment w:val="baseline"/>
        <w:rPr>
          <w:rFonts w:ascii="Times New Roman" w:eastAsia="Times New Roman" w:hAnsi="Times New Roman" w:cs="Times New Roman"/>
          <w:color w:val="000000"/>
          <w:kern w:val="0"/>
          <w:lang w:eastAsia="es-MX"/>
          <w14:ligatures w14:val="none"/>
        </w:rPr>
      </w:pPr>
      <w:r w:rsidRPr="00D62F3C">
        <w:rPr>
          <w:rFonts w:ascii="Times New Roman" w:eastAsia="Times New Roman" w:hAnsi="Times New Roman" w:cs="Times New Roman"/>
          <w:color w:val="000000"/>
          <w:kern w:val="0"/>
          <w:lang w:eastAsia="es-MX"/>
          <w14:ligatures w14:val="none"/>
        </w:rPr>
        <w:t>Evaluar la significancia estadística de variables asociadas a costo, categoría y marca.</w:t>
      </w:r>
    </w:p>
    <w:p w14:paraId="38D82710" w14:textId="77777777" w:rsidR="00D62F3C" w:rsidRPr="00D62F3C" w:rsidRDefault="00D62F3C" w:rsidP="00D62F3C">
      <w:pPr>
        <w:numPr>
          <w:ilvl w:val="0"/>
          <w:numId w:val="7"/>
        </w:numPr>
        <w:spacing w:after="0" w:line="240" w:lineRule="auto"/>
        <w:jc w:val="both"/>
        <w:textAlignment w:val="baseline"/>
        <w:rPr>
          <w:rFonts w:ascii="Times New Roman" w:eastAsia="Times New Roman" w:hAnsi="Times New Roman" w:cs="Times New Roman"/>
          <w:color w:val="000000"/>
          <w:kern w:val="0"/>
          <w:lang w:eastAsia="es-MX"/>
          <w14:ligatures w14:val="none"/>
        </w:rPr>
      </w:pPr>
      <w:r w:rsidRPr="00D62F3C">
        <w:rPr>
          <w:rFonts w:ascii="Times New Roman" w:eastAsia="Times New Roman" w:hAnsi="Times New Roman" w:cs="Times New Roman"/>
          <w:color w:val="000000"/>
          <w:kern w:val="0"/>
          <w:lang w:eastAsia="es-MX"/>
          <w14:ligatures w14:val="none"/>
        </w:rPr>
        <w:t>Validar la robustez del modelo utilizando pruebas econométricas.</w:t>
      </w:r>
    </w:p>
    <w:p w14:paraId="575F68C7" w14:textId="77777777" w:rsidR="00D62F3C" w:rsidRPr="00D62F3C" w:rsidRDefault="00D62F3C" w:rsidP="00D62F3C">
      <w:pPr>
        <w:numPr>
          <w:ilvl w:val="0"/>
          <w:numId w:val="7"/>
        </w:numPr>
        <w:spacing w:after="0" w:line="240" w:lineRule="auto"/>
        <w:jc w:val="both"/>
        <w:textAlignment w:val="baseline"/>
        <w:rPr>
          <w:rFonts w:ascii="Times New Roman" w:eastAsia="Times New Roman" w:hAnsi="Times New Roman" w:cs="Times New Roman"/>
          <w:color w:val="000000"/>
          <w:kern w:val="0"/>
          <w:lang w:eastAsia="es-MX"/>
          <w14:ligatures w14:val="none"/>
        </w:rPr>
      </w:pPr>
      <w:r w:rsidRPr="00D62F3C">
        <w:rPr>
          <w:rFonts w:ascii="Times New Roman" w:eastAsia="Times New Roman" w:hAnsi="Times New Roman" w:cs="Times New Roman"/>
          <w:color w:val="000000"/>
          <w:kern w:val="0"/>
          <w:lang w:eastAsia="es-MX"/>
          <w14:ligatures w14:val="none"/>
        </w:rPr>
        <w:t xml:space="preserve">Proyectar las ventas futuras mediante técnicas de </w:t>
      </w:r>
      <w:proofErr w:type="spellStart"/>
      <w:r w:rsidRPr="00D62F3C">
        <w:rPr>
          <w:rFonts w:ascii="Times New Roman" w:eastAsia="Times New Roman" w:hAnsi="Times New Roman" w:cs="Times New Roman"/>
          <w:color w:val="000000"/>
          <w:kern w:val="0"/>
          <w:lang w:eastAsia="es-MX"/>
          <w14:ligatures w14:val="none"/>
        </w:rPr>
        <w:t>forecasting</w:t>
      </w:r>
      <w:proofErr w:type="spellEnd"/>
      <w:r w:rsidRPr="00D62F3C">
        <w:rPr>
          <w:rFonts w:ascii="Times New Roman" w:eastAsia="Times New Roman" w:hAnsi="Times New Roman" w:cs="Times New Roman"/>
          <w:color w:val="000000"/>
          <w:kern w:val="0"/>
          <w:lang w:eastAsia="es-MX"/>
          <w14:ligatures w14:val="none"/>
        </w:rPr>
        <w:t>.</w:t>
      </w:r>
    </w:p>
    <w:p w14:paraId="72353DBA" w14:textId="73E25FAA" w:rsidR="00D62F3C" w:rsidRPr="00D62F3C" w:rsidRDefault="00D62F3C" w:rsidP="00D62F3C">
      <w:pPr>
        <w:numPr>
          <w:ilvl w:val="0"/>
          <w:numId w:val="7"/>
        </w:numPr>
        <w:spacing w:after="240" w:line="240" w:lineRule="auto"/>
        <w:jc w:val="both"/>
        <w:textAlignment w:val="baseline"/>
        <w:rPr>
          <w:rFonts w:ascii="Times New Roman" w:eastAsia="Times New Roman" w:hAnsi="Times New Roman" w:cs="Times New Roman"/>
          <w:color w:val="000000"/>
          <w:kern w:val="0"/>
          <w:lang w:eastAsia="es-MX"/>
          <w14:ligatures w14:val="none"/>
        </w:rPr>
      </w:pPr>
      <w:r w:rsidRPr="00D62F3C">
        <w:rPr>
          <w:rFonts w:ascii="Times New Roman" w:eastAsia="Times New Roman" w:hAnsi="Times New Roman" w:cs="Times New Roman"/>
          <w:color w:val="000000"/>
          <w:kern w:val="0"/>
          <w:lang w:eastAsia="es-MX"/>
          <w14:ligatures w14:val="none"/>
        </w:rPr>
        <w:t xml:space="preserve">Diseñar un </w:t>
      </w:r>
      <w:proofErr w:type="spellStart"/>
      <w:r w:rsidRPr="00D62F3C">
        <w:rPr>
          <w:rFonts w:ascii="Times New Roman" w:eastAsia="Times New Roman" w:hAnsi="Times New Roman" w:cs="Times New Roman"/>
          <w:color w:val="000000"/>
          <w:kern w:val="0"/>
          <w:lang w:eastAsia="es-MX"/>
          <w14:ligatures w14:val="none"/>
        </w:rPr>
        <w:t>dashboard</w:t>
      </w:r>
      <w:proofErr w:type="spellEnd"/>
      <w:r w:rsidRPr="00D62F3C">
        <w:rPr>
          <w:rFonts w:ascii="Times New Roman" w:eastAsia="Times New Roman" w:hAnsi="Times New Roman" w:cs="Times New Roman"/>
          <w:color w:val="000000"/>
          <w:kern w:val="0"/>
          <w:lang w:eastAsia="es-MX"/>
          <w14:ligatures w14:val="none"/>
        </w:rPr>
        <w:t xml:space="preserve"> interactivo para visualizar resultados y facilitar la toma de decisiones.</w:t>
      </w:r>
    </w:p>
    <w:p w14:paraId="7F8DF3CB" w14:textId="77777777" w:rsidR="00D62F3C" w:rsidRPr="00D62F3C" w:rsidRDefault="00D62F3C" w:rsidP="00D62F3C">
      <w:pPr>
        <w:spacing w:before="480" w:after="120" w:line="240" w:lineRule="auto"/>
        <w:jc w:val="both"/>
        <w:outlineLvl w:val="0"/>
        <w:rPr>
          <w:rFonts w:ascii="Times New Roman" w:eastAsia="Times New Roman" w:hAnsi="Times New Roman" w:cs="Times New Roman"/>
          <w:b/>
          <w:bCs/>
          <w:kern w:val="36"/>
          <w:sz w:val="48"/>
          <w:szCs w:val="48"/>
          <w:lang w:eastAsia="es-MX"/>
          <w14:ligatures w14:val="none"/>
        </w:rPr>
      </w:pPr>
      <w:r w:rsidRPr="00D62F3C">
        <w:rPr>
          <w:rFonts w:ascii="Times New Roman" w:eastAsia="Times New Roman" w:hAnsi="Times New Roman" w:cs="Times New Roman"/>
          <w:b/>
          <w:bCs/>
          <w:color w:val="000000"/>
          <w:kern w:val="36"/>
          <w:lang w:eastAsia="es-MX"/>
          <w14:ligatures w14:val="none"/>
        </w:rPr>
        <w:t>2. Metodología</w:t>
      </w:r>
    </w:p>
    <w:p w14:paraId="03CEA0D2" w14:textId="77777777" w:rsidR="00D62F3C" w:rsidRPr="00D62F3C" w:rsidRDefault="00D62F3C" w:rsidP="00D62F3C">
      <w:pPr>
        <w:spacing w:before="240" w:after="240" w:line="240" w:lineRule="auto"/>
        <w:jc w:val="both"/>
        <w:rPr>
          <w:rFonts w:ascii="Times New Roman" w:eastAsia="Times New Roman" w:hAnsi="Times New Roman" w:cs="Times New Roman"/>
          <w:kern w:val="0"/>
          <w:lang w:eastAsia="es-MX"/>
          <w14:ligatures w14:val="none"/>
        </w:rPr>
      </w:pPr>
      <w:r w:rsidRPr="00D62F3C">
        <w:rPr>
          <w:rFonts w:ascii="Times New Roman" w:eastAsia="Times New Roman" w:hAnsi="Times New Roman" w:cs="Times New Roman"/>
          <w:color w:val="000000"/>
          <w:kern w:val="0"/>
          <w:lang w:eastAsia="es-MX"/>
          <w14:ligatures w14:val="none"/>
        </w:rPr>
        <w:t>La metodología del proyecto se desarrolló en cuatro etapas principales:</w:t>
      </w:r>
    </w:p>
    <w:p w14:paraId="28FC4553" w14:textId="77777777" w:rsidR="00D62F3C" w:rsidRPr="00D62F3C" w:rsidRDefault="00D62F3C" w:rsidP="00D62F3C">
      <w:pPr>
        <w:numPr>
          <w:ilvl w:val="0"/>
          <w:numId w:val="8"/>
        </w:numPr>
        <w:spacing w:before="240" w:after="0" w:line="240" w:lineRule="auto"/>
        <w:jc w:val="both"/>
        <w:textAlignment w:val="baseline"/>
        <w:rPr>
          <w:rFonts w:ascii="Times New Roman" w:eastAsia="Times New Roman" w:hAnsi="Times New Roman" w:cs="Times New Roman"/>
          <w:color w:val="000000"/>
          <w:kern w:val="0"/>
          <w:lang w:eastAsia="es-MX"/>
          <w14:ligatures w14:val="none"/>
        </w:rPr>
      </w:pPr>
      <w:r w:rsidRPr="00D62F3C">
        <w:rPr>
          <w:rFonts w:ascii="Times New Roman" w:eastAsia="Times New Roman" w:hAnsi="Times New Roman" w:cs="Times New Roman"/>
          <w:color w:val="000000"/>
          <w:kern w:val="0"/>
          <w:lang w:eastAsia="es-MX"/>
          <w14:ligatures w14:val="none"/>
        </w:rPr>
        <w:t>Limpieza y transformación de datos.</w:t>
      </w:r>
    </w:p>
    <w:p w14:paraId="70FC3AFF" w14:textId="77777777" w:rsidR="00D62F3C" w:rsidRPr="00D62F3C" w:rsidRDefault="00D62F3C" w:rsidP="00D62F3C">
      <w:pPr>
        <w:numPr>
          <w:ilvl w:val="0"/>
          <w:numId w:val="8"/>
        </w:numPr>
        <w:spacing w:after="0" w:line="240" w:lineRule="auto"/>
        <w:jc w:val="both"/>
        <w:textAlignment w:val="baseline"/>
        <w:rPr>
          <w:rFonts w:ascii="Times New Roman" w:eastAsia="Times New Roman" w:hAnsi="Times New Roman" w:cs="Times New Roman"/>
          <w:color w:val="000000"/>
          <w:kern w:val="0"/>
          <w:lang w:eastAsia="es-MX"/>
          <w14:ligatures w14:val="none"/>
        </w:rPr>
      </w:pPr>
      <w:r w:rsidRPr="00D62F3C">
        <w:rPr>
          <w:rFonts w:ascii="Times New Roman" w:eastAsia="Times New Roman" w:hAnsi="Times New Roman" w:cs="Times New Roman"/>
          <w:color w:val="000000"/>
          <w:kern w:val="0"/>
          <w:lang w:eastAsia="es-MX"/>
          <w14:ligatures w14:val="none"/>
        </w:rPr>
        <w:lastRenderedPageBreak/>
        <w:t>Construcción del modelo econométrico log-log.</w:t>
      </w:r>
    </w:p>
    <w:p w14:paraId="17702B2C" w14:textId="77777777" w:rsidR="00D62F3C" w:rsidRPr="00D62F3C" w:rsidRDefault="00D62F3C" w:rsidP="00D62F3C">
      <w:pPr>
        <w:numPr>
          <w:ilvl w:val="0"/>
          <w:numId w:val="8"/>
        </w:numPr>
        <w:spacing w:after="0" w:line="240" w:lineRule="auto"/>
        <w:jc w:val="both"/>
        <w:textAlignment w:val="baseline"/>
        <w:rPr>
          <w:rFonts w:ascii="Times New Roman" w:eastAsia="Times New Roman" w:hAnsi="Times New Roman" w:cs="Times New Roman"/>
          <w:color w:val="000000"/>
          <w:kern w:val="0"/>
          <w:lang w:eastAsia="es-MX"/>
          <w14:ligatures w14:val="none"/>
        </w:rPr>
      </w:pPr>
      <w:r w:rsidRPr="00D62F3C">
        <w:rPr>
          <w:rFonts w:ascii="Times New Roman" w:eastAsia="Times New Roman" w:hAnsi="Times New Roman" w:cs="Times New Roman"/>
          <w:color w:val="000000"/>
          <w:kern w:val="0"/>
          <w:lang w:eastAsia="es-MX"/>
          <w14:ligatures w14:val="none"/>
        </w:rPr>
        <w:t>Validación mediante pruebas de robustez.</w:t>
      </w:r>
    </w:p>
    <w:p w14:paraId="4534E511" w14:textId="77777777" w:rsidR="00D62F3C" w:rsidRPr="00D62F3C" w:rsidRDefault="00D62F3C" w:rsidP="00D62F3C">
      <w:pPr>
        <w:numPr>
          <w:ilvl w:val="0"/>
          <w:numId w:val="8"/>
        </w:numPr>
        <w:spacing w:after="240" w:line="240" w:lineRule="auto"/>
        <w:jc w:val="both"/>
        <w:textAlignment w:val="baseline"/>
        <w:rPr>
          <w:rFonts w:ascii="Times New Roman" w:eastAsia="Times New Roman" w:hAnsi="Times New Roman" w:cs="Times New Roman"/>
          <w:color w:val="000000"/>
          <w:kern w:val="0"/>
          <w:lang w:eastAsia="es-MX"/>
          <w14:ligatures w14:val="none"/>
        </w:rPr>
      </w:pPr>
      <w:proofErr w:type="spellStart"/>
      <w:r w:rsidRPr="00D62F3C">
        <w:rPr>
          <w:rFonts w:ascii="Times New Roman" w:eastAsia="Times New Roman" w:hAnsi="Times New Roman" w:cs="Times New Roman"/>
          <w:color w:val="000000"/>
          <w:kern w:val="0"/>
          <w:lang w:eastAsia="es-MX"/>
          <w14:ligatures w14:val="none"/>
        </w:rPr>
        <w:t>Forecasting</w:t>
      </w:r>
      <w:proofErr w:type="spellEnd"/>
      <w:r w:rsidRPr="00D62F3C">
        <w:rPr>
          <w:rFonts w:ascii="Times New Roman" w:eastAsia="Times New Roman" w:hAnsi="Times New Roman" w:cs="Times New Roman"/>
          <w:color w:val="000000"/>
          <w:kern w:val="0"/>
          <w:lang w:eastAsia="es-MX"/>
          <w14:ligatures w14:val="none"/>
        </w:rPr>
        <w:t xml:space="preserve"> y visualización interactiva.</w:t>
      </w:r>
    </w:p>
    <w:p w14:paraId="19448BDA" w14:textId="77777777" w:rsidR="00D62F3C" w:rsidRPr="00D62F3C" w:rsidRDefault="00D62F3C" w:rsidP="00D62F3C">
      <w:pPr>
        <w:spacing w:before="360" w:after="80" w:line="240" w:lineRule="auto"/>
        <w:jc w:val="both"/>
        <w:outlineLvl w:val="1"/>
        <w:rPr>
          <w:rFonts w:ascii="Times New Roman" w:eastAsia="Times New Roman" w:hAnsi="Times New Roman" w:cs="Times New Roman"/>
          <w:b/>
          <w:bCs/>
          <w:kern w:val="0"/>
          <w:sz w:val="36"/>
          <w:szCs w:val="36"/>
          <w:lang w:eastAsia="es-MX"/>
          <w14:ligatures w14:val="none"/>
        </w:rPr>
      </w:pPr>
      <w:r w:rsidRPr="00D62F3C">
        <w:rPr>
          <w:rFonts w:ascii="Times New Roman" w:eastAsia="Times New Roman" w:hAnsi="Times New Roman" w:cs="Times New Roman"/>
          <w:b/>
          <w:bCs/>
          <w:color w:val="000000"/>
          <w:kern w:val="0"/>
          <w:lang w:eastAsia="es-MX"/>
          <w14:ligatures w14:val="none"/>
        </w:rPr>
        <w:t>2.1 Base de Datos</w:t>
      </w:r>
    </w:p>
    <w:p w14:paraId="75B5F964" w14:textId="77777777" w:rsidR="00D62F3C" w:rsidRPr="00D62F3C" w:rsidRDefault="00D62F3C" w:rsidP="00D62F3C">
      <w:pPr>
        <w:spacing w:before="240" w:after="240" w:line="240" w:lineRule="auto"/>
        <w:jc w:val="both"/>
        <w:rPr>
          <w:rFonts w:ascii="Times New Roman" w:eastAsia="Times New Roman" w:hAnsi="Times New Roman" w:cs="Times New Roman"/>
          <w:kern w:val="0"/>
          <w:lang w:eastAsia="es-MX"/>
          <w14:ligatures w14:val="none"/>
        </w:rPr>
      </w:pPr>
      <w:r w:rsidRPr="00D62F3C">
        <w:rPr>
          <w:rFonts w:ascii="Times New Roman" w:eastAsia="Times New Roman" w:hAnsi="Times New Roman" w:cs="Times New Roman"/>
          <w:color w:val="000000"/>
          <w:kern w:val="0"/>
          <w:lang w:eastAsia="es-MX"/>
          <w14:ligatures w14:val="none"/>
        </w:rPr>
        <w:t>La base de datos utilizada contiene información histórica de ventas del sector moda, incluyendo variables relacionadas con:</w:t>
      </w:r>
    </w:p>
    <w:p w14:paraId="612D714E" w14:textId="77777777" w:rsidR="00D62F3C" w:rsidRPr="00D62F3C" w:rsidRDefault="00D62F3C" w:rsidP="00D62F3C">
      <w:pPr>
        <w:numPr>
          <w:ilvl w:val="0"/>
          <w:numId w:val="9"/>
        </w:numPr>
        <w:spacing w:before="240" w:after="0" w:line="240" w:lineRule="auto"/>
        <w:jc w:val="both"/>
        <w:textAlignment w:val="baseline"/>
        <w:rPr>
          <w:rFonts w:ascii="Times New Roman" w:eastAsia="Times New Roman" w:hAnsi="Times New Roman" w:cs="Times New Roman"/>
          <w:color w:val="000000"/>
          <w:kern w:val="0"/>
          <w:lang w:eastAsia="es-MX"/>
          <w14:ligatures w14:val="none"/>
        </w:rPr>
      </w:pPr>
      <w:r w:rsidRPr="00D62F3C">
        <w:rPr>
          <w:rFonts w:ascii="Times New Roman" w:eastAsia="Times New Roman" w:hAnsi="Times New Roman" w:cs="Times New Roman"/>
          <w:color w:val="000000"/>
          <w:kern w:val="0"/>
          <w:lang w:eastAsia="es-MX"/>
          <w14:ligatures w14:val="none"/>
        </w:rPr>
        <w:t>Fecha de venta</w:t>
      </w:r>
    </w:p>
    <w:p w14:paraId="2760A078" w14:textId="77777777" w:rsidR="00D62F3C" w:rsidRPr="00D62F3C" w:rsidRDefault="00D62F3C" w:rsidP="00D62F3C">
      <w:pPr>
        <w:numPr>
          <w:ilvl w:val="0"/>
          <w:numId w:val="9"/>
        </w:numPr>
        <w:spacing w:after="0" w:line="240" w:lineRule="auto"/>
        <w:jc w:val="both"/>
        <w:textAlignment w:val="baseline"/>
        <w:rPr>
          <w:rFonts w:ascii="Times New Roman" w:eastAsia="Times New Roman" w:hAnsi="Times New Roman" w:cs="Times New Roman"/>
          <w:color w:val="000000"/>
          <w:kern w:val="0"/>
          <w:lang w:eastAsia="es-MX"/>
          <w14:ligatures w14:val="none"/>
        </w:rPr>
      </w:pPr>
      <w:r w:rsidRPr="00D62F3C">
        <w:rPr>
          <w:rFonts w:ascii="Times New Roman" w:eastAsia="Times New Roman" w:hAnsi="Times New Roman" w:cs="Times New Roman"/>
          <w:color w:val="000000"/>
          <w:kern w:val="0"/>
          <w:lang w:eastAsia="es-MX"/>
          <w14:ligatures w14:val="none"/>
        </w:rPr>
        <w:t>Precio del producto</w:t>
      </w:r>
    </w:p>
    <w:p w14:paraId="40F8DAFC" w14:textId="77777777" w:rsidR="00D62F3C" w:rsidRPr="00D62F3C" w:rsidRDefault="00D62F3C" w:rsidP="00D62F3C">
      <w:pPr>
        <w:numPr>
          <w:ilvl w:val="0"/>
          <w:numId w:val="9"/>
        </w:numPr>
        <w:spacing w:after="0" w:line="240" w:lineRule="auto"/>
        <w:jc w:val="both"/>
        <w:textAlignment w:val="baseline"/>
        <w:rPr>
          <w:rFonts w:ascii="Times New Roman" w:eastAsia="Times New Roman" w:hAnsi="Times New Roman" w:cs="Times New Roman"/>
          <w:color w:val="000000"/>
          <w:kern w:val="0"/>
          <w:lang w:eastAsia="es-MX"/>
          <w14:ligatures w14:val="none"/>
        </w:rPr>
      </w:pPr>
      <w:r w:rsidRPr="00D62F3C">
        <w:rPr>
          <w:rFonts w:ascii="Times New Roman" w:eastAsia="Times New Roman" w:hAnsi="Times New Roman" w:cs="Times New Roman"/>
          <w:color w:val="000000"/>
          <w:kern w:val="0"/>
          <w:lang w:eastAsia="es-MX"/>
          <w14:ligatures w14:val="none"/>
        </w:rPr>
        <w:t>Costo del producto</w:t>
      </w:r>
    </w:p>
    <w:p w14:paraId="25F5C2A6" w14:textId="77777777" w:rsidR="00D62F3C" w:rsidRPr="00D62F3C" w:rsidRDefault="00D62F3C" w:rsidP="00D62F3C">
      <w:pPr>
        <w:numPr>
          <w:ilvl w:val="0"/>
          <w:numId w:val="9"/>
        </w:numPr>
        <w:spacing w:after="0" w:line="240" w:lineRule="auto"/>
        <w:jc w:val="both"/>
        <w:textAlignment w:val="baseline"/>
        <w:rPr>
          <w:rFonts w:ascii="Times New Roman" w:eastAsia="Times New Roman" w:hAnsi="Times New Roman" w:cs="Times New Roman"/>
          <w:color w:val="000000"/>
          <w:kern w:val="0"/>
          <w:lang w:eastAsia="es-MX"/>
          <w14:ligatures w14:val="none"/>
        </w:rPr>
      </w:pPr>
      <w:r w:rsidRPr="00D62F3C">
        <w:rPr>
          <w:rFonts w:ascii="Times New Roman" w:eastAsia="Times New Roman" w:hAnsi="Times New Roman" w:cs="Times New Roman"/>
          <w:color w:val="000000"/>
          <w:kern w:val="0"/>
          <w:lang w:eastAsia="es-MX"/>
          <w14:ligatures w14:val="none"/>
        </w:rPr>
        <w:t>Categoría</w:t>
      </w:r>
    </w:p>
    <w:p w14:paraId="6039309F" w14:textId="77777777" w:rsidR="00D62F3C" w:rsidRPr="00D62F3C" w:rsidRDefault="00D62F3C" w:rsidP="00D62F3C">
      <w:pPr>
        <w:numPr>
          <w:ilvl w:val="0"/>
          <w:numId w:val="9"/>
        </w:numPr>
        <w:spacing w:after="0" w:line="240" w:lineRule="auto"/>
        <w:jc w:val="both"/>
        <w:textAlignment w:val="baseline"/>
        <w:rPr>
          <w:rFonts w:ascii="Times New Roman" w:eastAsia="Times New Roman" w:hAnsi="Times New Roman" w:cs="Times New Roman"/>
          <w:color w:val="000000"/>
          <w:kern w:val="0"/>
          <w:lang w:eastAsia="es-MX"/>
          <w14:ligatures w14:val="none"/>
        </w:rPr>
      </w:pPr>
      <w:r w:rsidRPr="00D62F3C">
        <w:rPr>
          <w:rFonts w:ascii="Times New Roman" w:eastAsia="Times New Roman" w:hAnsi="Times New Roman" w:cs="Times New Roman"/>
          <w:color w:val="000000"/>
          <w:kern w:val="0"/>
          <w:lang w:eastAsia="es-MX"/>
          <w14:ligatures w14:val="none"/>
        </w:rPr>
        <w:t>Marca</w:t>
      </w:r>
    </w:p>
    <w:p w14:paraId="0D0B2732" w14:textId="77777777" w:rsidR="00D62F3C" w:rsidRPr="00D62F3C" w:rsidRDefault="00D62F3C" w:rsidP="00D62F3C">
      <w:pPr>
        <w:numPr>
          <w:ilvl w:val="0"/>
          <w:numId w:val="9"/>
        </w:numPr>
        <w:spacing w:after="0" w:line="240" w:lineRule="auto"/>
        <w:jc w:val="both"/>
        <w:textAlignment w:val="baseline"/>
        <w:rPr>
          <w:rFonts w:ascii="Times New Roman" w:eastAsia="Times New Roman" w:hAnsi="Times New Roman" w:cs="Times New Roman"/>
          <w:color w:val="000000"/>
          <w:kern w:val="0"/>
          <w:lang w:eastAsia="es-MX"/>
          <w14:ligatures w14:val="none"/>
        </w:rPr>
      </w:pPr>
      <w:r w:rsidRPr="00D62F3C">
        <w:rPr>
          <w:rFonts w:ascii="Times New Roman" w:eastAsia="Times New Roman" w:hAnsi="Times New Roman" w:cs="Times New Roman"/>
          <w:color w:val="000000"/>
          <w:kern w:val="0"/>
          <w:lang w:eastAsia="es-MX"/>
          <w14:ligatures w14:val="none"/>
        </w:rPr>
        <w:t>Volumen de ventas</w:t>
      </w:r>
    </w:p>
    <w:p w14:paraId="7FEB5E0F" w14:textId="77777777" w:rsidR="00D62F3C" w:rsidRPr="00D62F3C" w:rsidRDefault="00D62F3C" w:rsidP="00D62F3C">
      <w:pPr>
        <w:numPr>
          <w:ilvl w:val="0"/>
          <w:numId w:val="9"/>
        </w:numPr>
        <w:spacing w:after="240" w:line="240" w:lineRule="auto"/>
        <w:jc w:val="both"/>
        <w:textAlignment w:val="baseline"/>
        <w:rPr>
          <w:rFonts w:ascii="Times New Roman" w:eastAsia="Times New Roman" w:hAnsi="Times New Roman" w:cs="Times New Roman"/>
          <w:color w:val="000000"/>
          <w:kern w:val="0"/>
          <w:lang w:eastAsia="es-MX"/>
          <w14:ligatures w14:val="none"/>
        </w:rPr>
      </w:pPr>
      <w:r w:rsidRPr="00D62F3C">
        <w:rPr>
          <w:rFonts w:ascii="Times New Roman" w:eastAsia="Times New Roman" w:hAnsi="Times New Roman" w:cs="Times New Roman"/>
          <w:color w:val="000000"/>
          <w:kern w:val="0"/>
          <w:lang w:eastAsia="es-MX"/>
          <w14:ligatures w14:val="none"/>
        </w:rPr>
        <w:t>Segmentación de precios</w:t>
      </w:r>
    </w:p>
    <w:p w14:paraId="03846ECC" w14:textId="77777777" w:rsidR="00D62F3C" w:rsidRPr="00D62F3C" w:rsidRDefault="00D62F3C" w:rsidP="00D62F3C">
      <w:pPr>
        <w:spacing w:before="240" w:after="240" w:line="240" w:lineRule="auto"/>
        <w:jc w:val="both"/>
        <w:rPr>
          <w:rFonts w:ascii="Times New Roman" w:eastAsia="Times New Roman" w:hAnsi="Times New Roman" w:cs="Times New Roman"/>
          <w:kern w:val="0"/>
          <w:lang w:eastAsia="es-MX"/>
          <w14:ligatures w14:val="none"/>
        </w:rPr>
      </w:pPr>
      <w:r w:rsidRPr="00D62F3C">
        <w:rPr>
          <w:rFonts w:ascii="Times New Roman" w:eastAsia="Times New Roman" w:hAnsi="Times New Roman" w:cs="Times New Roman"/>
          <w:color w:val="000000"/>
          <w:kern w:val="0"/>
          <w:lang w:eastAsia="es-MX"/>
          <w14:ligatures w14:val="none"/>
        </w:rPr>
        <w:t xml:space="preserve">Los datos fueron procesados y limpiados previamente mediante técnicas de preparación de datos en </w:t>
      </w:r>
      <w:proofErr w:type="spellStart"/>
      <w:r w:rsidRPr="00D62F3C">
        <w:rPr>
          <w:rFonts w:ascii="Times New Roman" w:eastAsia="Times New Roman" w:hAnsi="Times New Roman" w:cs="Times New Roman"/>
          <w:color w:val="000000"/>
          <w:kern w:val="0"/>
          <w:lang w:eastAsia="es-MX"/>
          <w14:ligatures w14:val="none"/>
        </w:rPr>
        <w:t>RStudio</w:t>
      </w:r>
      <w:proofErr w:type="spellEnd"/>
      <w:r w:rsidRPr="00D62F3C">
        <w:rPr>
          <w:rFonts w:ascii="Times New Roman" w:eastAsia="Times New Roman" w:hAnsi="Times New Roman" w:cs="Times New Roman"/>
          <w:color w:val="000000"/>
          <w:kern w:val="0"/>
          <w:lang w:eastAsia="es-MX"/>
          <w14:ligatures w14:val="none"/>
        </w:rPr>
        <w:t>, eliminando valores faltantes y transformando variables numéricas y categóricas para su correcta utilización en el modelo econométrico. Asimismo, se utilizaron transformaciones logarítmicas para interpretar los coeficientes del modelo como elasticidades.</w:t>
      </w:r>
    </w:p>
    <w:p w14:paraId="0A9B39A4" w14:textId="77777777" w:rsidR="00D62F3C" w:rsidRPr="00D62F3C" w:rsidRDefault="00D62F3C" w:rsidP="00D62F3C">
      <w:pPr>
        <w:spacing w:before="360" w:after="80" w:line="240" w:lineRule="auto"/>
        <w:jc w:val="both"/>
        <w:outlineLvl w:val="1"/>
        <w:rPr>
          <w:rFonts w:ascii="Times New Roman" w:eastAsia="Times New Roman" w:hAnsi="Times New Roman" w:cs="Times New Roman"/>
          <w:b/>
          <w:bCs/>
          <w:kern w:val="0"/>
          <w:sz w:val="36"/>
          <w:szCs w:val="36"/>
          <w:lang w:eastAsia="es-MX"/>
          <w14:ligatures w14:val="none"/>
        </w:rPr>
      </w:pPr>
      <w:r w:rsidRPr="00D62F3C">
        <w:rPr>
          <w:rFonts w:ascii="Times New Roman" w:eastAsia="Times New Roman" w:hAnsi="Times New Roman" w:cs="Times New Roman"/>
          <w:b/>
          <w:bCs/>
          <w:color w:val="000000"/>
          <w:kern w:val="0"/>
          <w:lang w:eastAsia="es-MX"/>
          <w14:ligatures w14:val="none"/>
        </w:rPr>
        <w:t>2.2 Construcción del Modelo</w:t>
      </w:r>
    </w:p>
    <w:p w14:paraId="7FFEFE86" w14:textId="77777777" w:rsidR="00D62F3C" w:rsidRPr="00D62F3C" w:rsidRDefault="00D62F3C" w:rsidP="00D62F3C">
      <w:pPr>
        <w:spacing w:before="240" w:after="240" w:line="240" w:lineRule="auto"/>
        <w:jc w:val="both"/>
        <w:rPr>
          <w:rFonts w:ascii="Times New Roman" w:eastAsia="Times New Roman" w:hAnsi="Times New Roman" w:cs="Times New Roman"/>
          <w:kern w:val="0"/>
          <w:lang w:eastAsia="es-MX"/>
          <w14:ligatures w14:val="none"/>
        </w:rPr>
      </w:pPr>
      <w:r w:rsidRPr="00D62F3C">
        <w:rPr>
          <w:rFonts w:ascii="Times New Roman" w:eastAsia="Times New Roman" w:hAnsi="Times New Roman" w:cs="Times New Roman"/>
          <w:color w:val="000000"/>
          <w:kern w:val="0"/>
          <w:lang w:eastAsia="es-MX"/>
          <w14:ligatures w14:val="none"/>
        </w:rPr>
        <w:t>Con el propósito de evaluar la sensibilidad de la demanda frente a cambios en precios, se estimó el siguiente modelo de regresión logarítmica:</w:t>
      </w:r>
    </w:p>
    <w:p w14:paraId="7477527D" w14:textId="77777777" w:rsidR="00D62F3C" w:rsidRPr="00D62F3C" w:rsidRDefault="00D62F3C" w:rsidP="00D62F3C">
      <w:pPr>
        <w:spacing w:line="240" w:lineRule="auto"/>
        <w:jc w:val="both"/>
        <w:rPr>
          <w:rFonts w:ascii="Times New Roman" w:eastAsia="Times New Roman" w:hAnsi="Times New Roman" w:cs="Times New Roman"/>
          <w:kern w:val="0"/>
          <w:lang w:eastAsia="es-MX"/>
          <w14:ligatures w14:val="none"/>
        </w:rPr>
      </w:pPr>
      <w:r w:rsidRPr="00D62F3C">
        <w:rPr>
          <w:rFonts w:ascii="Times New Roman" w:eastAsia="Times New Roman" w:hAnsi="Times New Roman" w:cs="Times New Roman"/>
          <w:color w:val="000000"/>
          <w:kern w:val="0"/>
          <w:lang w:eastAsia="es-MX"/>
          <w14:ligatures w14:val="none"/>
        </w:rPr>
        <w:br/>
      </w:r>
      <w:proofErr w:type="spellStart"/>
      <w:r w:rsidRPr="00D62F3C">
        <w:rPr>
          <w:rFonts w:ascii="Times New Roman" w:eastAsia="Times New Roman" w:hAnsi="Times New Roman" w:cs="Times New Roman"/>
          <w:color w:val="000000"/>
          <w:kern w:val="0"/>
          <w:lang w:eastAsia="es-MX"/>
          <w14:ligatures w14:val="none"/>
        </w:rPr>
        <w:t>Ln</w:t>
      </w:r>
      <w:proofErr w:type="spellEnd"/>
      <w:r w:rsidRPr="00D62F3C">
        <w:rPr>
          <w:rFonts w:ascii="Times New Roman" w:eastAsia="Times New Roman" w:hAnsi="Times New Roman" w:cs="Times New Roman"/>
          <w:color w:val="000000"/>
          <w:kern w:val="0"/>
          <w:lang w:eastAsia="es-MX"/>
          <w14:ligatures w14:val="none"/>
        </w:rPr>
        <w:t xml:space="preserve"> (ventas)=0+1ln(precio)+2ln(costo)+3(</w:t>
      </w:r>
      <w:proofErr w:type="spellStart"/>
      <w:r w:rsidRPr="00D62F3C">
        <w:rPr>
          <w:rFonts w:ascii="Times New Roman" w:eastAsia="Times New Roman" w:hAnsi="Times New Roman" w:cs="Times New Roman"/>
          <w:color w:val="000000"/>
          <w:kern w:val="0"/>
          <w:lang w:eastAsia="es-MX"/>
          <w14:ligatures w14:val="none"/>
        </w:rPr>
        <w:t>Categoria</w:t>
      </w:r>
      <w:proofErr w:type="spellEnd"/>
      <w:r w:rsidRPr="00D62F3C">
        <w:rPr>
          <w:rFonts w:ascii="Times New Roman" w:eastAsia="Times New Roman" w:hAnsi="Times New Roman" w:cs="Times New Roman"/>
          <w:color w:val="000000"/>
          <w:kern w:val="0"/>
          <w:lang w:eastAsia="es-MX"/>
          <w14:ligatures w14:val="none"/>
        </w:rPr>
        <w:t>)+4(Marca)+</w:t>
      </w:r>
    </w:p>
    <w:p w14:paraId="20A47056" w14:textId="77777777" w:rsidR="00D62F3C" w:rsidRPr="00D62F3C" w:rsidRDefault="00D62F3C" w:rsidP="00D62F3C">
      <w:pPr>
        <w:spacing w:before="240" w:after="240" w:line="240" w:lineRule="auto"/>
        <w:jc w:val="both"/>
        <w:rPr>
          <w:rFonts w:ascii="Times New Roman" w:eastAsia="Times New Roman" w:hAnsi="Times New Roman" w:cs="Times New Roman"/>
          <w:kern w:val="0"/>
          <w:lang w:eastAsia="es-MX"/>
          <w14:ligatures w14:val="none"/>
        </w:rPr>
      </w:pPr>
      <w:r w:rsidRPr="00D62F3C">
        <w:rPr>
          <w:rFonts w:ascii="Times New Roman" w:eastAsia="Times New Roman" w:hAnsi="Times New Roman" w:cs="Times New Roman"/>
          <w:color w:val="000000"/>
          <w:kern w:val="0"/>
          <w:lang w:eastAsia="es-MX"/>
          <w14:ligatures w14:val="none"/>
        </w:rPr>
        <w:t>La especificación logarítmica fue seleccionada debido a que presenta importantes ventajas analíticas:</w:t>
      </w:r>
    </w:p>
    <w:p w14:paraId="5F764E82" w14:textId="77777777" w:rsidR="00D62F3C" w:rsidRPr="00D62F3C" w:rsidRDefault="00D62F3C" w:rsidP="00D62F3C">
      <w:pPr>
        <w:numPr>
          <w:ilvl w:val="0"/>
          <w:numId w:val="10"/>
        </w:numPr>
        <w:spacing w:before="240" w:after="0" w:line="240" w:lineRule="auto"/>
        <w:jc w:val="both"/>
        <w:textAlignment w:val="baseline"/>
        <w:rPr>
          <w:rFonts w:ascii="Times New Roman" w:eastAsia="Times New Roman" w:hAnsi="Times New Roman" w:cs="Times New Roman"/>
          <w:color w:val="000000"/>
          <w:kern w:val="0"/>
          <w:lang w:eastAsia="es-MX"/>
          <w14:ligatures w14:val="none"/>
        </w:rPr>
      </w:pPr>
      <w:r w:rsidRPr="00D62F3C">
        <w:rPr>
          <w:rFonts w:ascii="Times New Roman" w:eastAsia="Times New Roman" w:hAnsi="Times New Roman" w:cs="Times New Roman"/>
          <w:color w:val="000000"/>
          <w:kern w:val="0"/>
          <w:lang w:eastAsia="es-MX"/>
          <w14:ligatures w14:val="none"/>
        </w:rPr>
        <w:t>Permite interpretar los coeficientes de las variables continuas como elasticidades.</w:t>
      </w:r>
    </w:p>
    <w:p w14:paraId="58AEC511" w14:textId="77777777" w:rsidR="00D62F3C" w:rsidRPr="00D62F3C" w:rsidRDefault="00D62F3C" w:rsidP="00D62F3C">
      <w:pPr>
        <w:numPr>
          <w:ilvl w:val="0"/>
          <w:numId w:val="10"/>
        </w:numPr>
        <w:spacing w:after="0" w:line="240" w:lineRule="auto"/>
        <w:jc w:val="both"/>
        <w:textAlignment w:val="baseline"/>
        <w:rPr>
          <w:rFonts w:ascii="Times New Roman" w:eastAsia="Times New Roman" w:hAnsi="Times New Roman" w:cs="Times New Roman"/>
          <w:color w:val="000000"/>
          <w:kern w:val="0"/>
          <w:lang w:eastAsia="es-MX"/>
          <w14:ligatures w14:val="none"/>
        </w:rPr>
      </w:pPr>
      <w:r w:rsidRPr="00D62F3C">
        <w:rPr>
          <w:rFonts w:ascii="Times New Roman" w:eastAsia="Times New Roman" w:hAnsi="Times New Roman" w:cs="Times New Roman"/>
          <w:color w:val="000000"/>
          <w:kern w:val="0"/>
          <w:lang w:eastAsia="es-MX"/>
          <w14:ligatures w14:val="none"/>
        </w:rPr>
        <w:t>Reduce problemas de heterocedasticidad.</w:t>
      </w:r>
    </w:p>
    <w:p w14:paraId="43CAEFF9" w14:textId="77777777" w:rsidR="00D62F3C" w:rsidRPr="00D62F3C" w:rsidRDefault="00D62F3C" w:rsidP="00D62F3C">
      <w:pPr>
        <w:numPr>
          <w:ilvl w:val="0"/>
          <w:numId w:val="10"/>
        </w:numPr>
        <w:spacing w:after="0" w:line="240" w:lineRule="auto"/>
        <w:jc w:val="both"/>
        <w:textAlignment w:val="baseline"/>
        <w:rPr>
          <w:rFonts w:ascii="Times New Roman" w:eastAsia="Times New Roman" w:hAnsi="Times New Roman" w:cs="Times New Roman"/>
          <w:color w:val="000000"/>
          <w:kern w:val="0"/>
          <w:lang w:eastAsia="es-MX"/>
          <w14:ligatures w14:val="none"/>
        </w:rPr>
      </w:pPr>
      <w:r w:rsidRPr="00D62F3C">
        <w:rPr>
          <w:rFonts w:ascii="Times New Roman" w:eastAsia="Times New Roman" w:hAnsi="Times New Roman" w:cs="Times New Roman"/>
          <w:color w:val="000000"/>
          <w:kern w:val="0"/>
          <w:lang w:eastAsia="es-MX"/>
          <w14:ligatures w14:val="none"/>
        </w:rPr>
        <w:t>Facilita la interpretación económica de los resultados.</w:t>
      </w:r>
    </w:p>
    <w:p w14:paraId="5B64F248" w14:textId="77777777" w:rsidR="00D62F3C" w:rsidRPr="00D62F3C" w:rsidRDefault="00D62F3C" w:rsidP="00D62F3C">
      <w:pPr>
        <w:numPr>
          <w:ilvl w:val="0"/>
          <w:numId w:val="10"/>
        </w:numPr>
        <w:spacing w:after="240" w:line="240" w:lineRule="auto"/>
        <w:jc w:val="both"/>
        <w:textAlignment w:val="baseline"/>
        <w:rPr>
          <w:rFonts w:ascii="Times New Roman" w:eastAsia="Times New Roman" w:hAnsi="Times New Roman" w:cs="Times New Roman"/>
          <w:color w:val="000000"/>
          <w:kern w:val="0"/>
          <w:lang w:eastAsia="es-MX"/>
          <w14:ligatures w14:val="none"/>
        </w:rPr>
      </w:pPr>
      <w:r w:rsidRPr="00D62F3C">
        <w:rPr>
          <w:rFonts w:ascii="Times New Roman" w:eastAsia="Times New Roman" w:hAnsi="Times New Roman" w:cs="Times New Roman"/>
          <w:color w:val="000000"/>
          <w:kern w:val="0"/>
          <w:lang w:eastAsia="es-MX"/>
          <w14:ligatures w14:val="none"/>
        </w:rPr>
        <w:t>Captura relaciones no lineales entre precios y ventas.</w:t>
      </w:r>
    </w:p>
    <w:p w14:paraId="4AAF914B" w14:textId="77777777" w:rsidR="00D62F3C" w:rsidRDefault="00D62F3C" w:rsidP="00D62F3C">
      <w:pPr>
        <w:spacing w:before="240" w:after="240" w:line="240" w:lineRule="auto"/>
        <w:jc w:val="both"/>
        <w:rPr>
          <w:rFonts w:ascii="Times New Roman" w:eastAsia="Times New Roman" w:hAnsi="Times New Roman" w:cs="Times New Roman"/>
          <w:color w:val="000000"/>
          <w:kern w:val="0"/>
          <w:lang w:eastAsia="es-MX"/>
          <w14:ligatures w14:val="none"/>
        </w:rPr>
      </w:pPr>
      <w:r w:rsidRPr="00D62F3C">
        <w:rPr>
          <w:rFonts w:ascii="Times New Roman" w:eastAsia="Times New Roman" w:hAnsi="Times New Roman" w:cs="Times New Roman"/>
          <w:color w:val="000000"/>
          <w:kern w:val="0"/>
          <w:lang w:eastAsia="es-MX"/>
          <w14:ligatures w14:val="none"/>
        </w:rPr>
        <w:t>El modelo fue estimado mediante el método de Mínimos Cuadrados Ordinarios (OLS), incorporando variables categóricas para capturar diferencias entre marcas y categorías de productos.</w:t>
      </w:r>
    </w:p>
    <w:p w14:paraId="0A8077E6" w14:textId="77777777" w:rsidR="008F6B17" w:rsidRDefault="008F6B17" w:rsidP="00D62F3C">
      <w:pPr>
        <w:spacing w:before="240" w:after="240" w:line="240" w:lineRule="auto"/>
        <w:jc w:val="both"/>
        <w:rPr>
          <w:rFonts w:ascii="Times New Roman" w:eastAsia="Times New Roman" w:hAnsi="Times New Roman" w:cs="Times New Roman"/>
          <w:color w:val="000000"/>
          <w:kern w:val="0"/>
          <w:lang w:eastAsia="es-MX"/>
          <w14:ligatures w14:val="none"/>
        </w:rPr>
      </w:pPr>
    </w:p>
    <w:p w14:paraId="5E6FEE5E" w14:textId="77777777" w:rsidR="008F6B17" w:rsidRDefault="008F6B17" w:rsidP="00D62F3C">
      <w:pPr>
        <w:spacing w:before="240" w:after="240" w:line="240" w:lineRule="auto"/>
        <w:jc w:val="both"/>
        <w:rPr>
          <w:rFonts w:ascii="Times New Roman" w:eastAsia="Times New Roman" w:hAnsi="Times New Roman" w:cs="Times New Roman"/>
          <w:color w:val="000000"/>
          <w:kern w:val="0"/>
          <w:lang w:eastAsia="es-MX"/>
          <w14:ligatures w14:val="none"/>
        </w:rPr>
      </w:pPr>
    </w:p>
    <w:p w14:paraId="609B2557" w14:textId="77777777" w:rsidR="008F6B17" w:rsidRPr="008F6B17" w:rsidRDefault="008F6B17" w:rsidP="008F6B17">
      <w:pPr>
        <w:spacing w:before="480" w:after="120" w:line="240" w:lineRule="auto"/>
        <w:jc w:val="both"/>
        <w:outlineLvl w:val="0"/>
        <w:rPr>
          <w:rFonts w:ascii="Times New Roman" w:eastAsia="Times New Roman" w:hAnsi="Times New Roman" w:cs="Times New Roman"/>
          <w:b/>
          <w:bCs/>
          <w:kern w:val="36"/>
          <w:sz w:val="48"/>
          <w:szCs w:val="48"/>
          <w:lang w:eastAsia="es-MX"/>
          <w14:ligatures w14:val="none"/>
        </w:rPr>
      </w:pPr>
      <w:r w:rsidRPr="008F6B17">
        <w:rPr>
          <w:rFonts w:ascii="Times New Roman" w:eastAsia="Times New Roman" w:hAnsi="Times New Roman" w:cs="Times New Roman"/>
          <w:b/>
          <w:bCs/>
          <w:color w:val="000000"/>
          <w:kern w:val="36"/>
          <w:lang w:eastAsia="es-MX"/>
          <w14:ligatures w14:val="none"/>
        </w:rPr>
        <w:lastRenderedPageBreak/>
        <w:t>3. Resultados del Modelo </w:t>
      </w:r>
    </w:p>
    <w:p w14:paraId="3AF46FDF" w14:textId="77777777" w:rsidR="008F6B17" w:rsidRPr="008F6B17" w:rsidRDefault="008F6B17" w:rsidP="008F6B17">
      <w:pPr>
        <w:spacing w:before="240" w:after="240" w:line="240" w:lineRule="auto"/>
        <w:jc w:val="both"/>
        <w:rPr>
          <w:rFonts w:ascii="Times New Roman" w:eastAsia="Times New Roman" w:hAnsi="Times New Roman" w:cs="Times New Roman"/>
          <w:kern w:val="0"/>
          <w:lang w:eastAsia="es-MX"/>
          <w14:ligatures w14:val="none"/>
        </w:rPr>
      </w:pPr>
      <w:r w:rsidRPr="008F6B17">
        <w:rPr>
          <w:rFonts w:ascii="Times New Roman" w:eastAsia="Times New Roman" w:hAnsi="Times New Roman" w:cs="Times New Roman"/>
          <w:color w:val="000000"/>
          <w:kern w:val="0"/>
          <w:lang w:eastAsia="es-MX"/>
          <w14:ligatures w14:val="none"/>
        </w:rPr>
        <w:t>El modelo log-log estimado presenta un R² de 0.5654, lo que indica que el 56.5% de la variación observada en las ventas es explicada por las variables incluidas en el modelo, principalmente precio, costo, categoría y marca. </w:t>
      </w:r>
    </w:p>
    <w:p w14:paraId="4E7492C1" w14:textId="77777777" w:rsidR="008F6B17" w:rsidRPr="008F6B17" w:rsidRDefault="008F6B17" w:rsidP="008F6B17">
      <w:pPr>
        <w:spacing w:before="360" w:after="80" w:line="240" w:lineRule="auto"/>
        <w:jc w:val="both"/>
        <w:outlineLvl w:val="1"/>
        <w:rPr>
          <w:rFonts w:ascii="Times New Roman" w:eastAsia="Times New Roman" w:hAnsi="Times New Roman" w:cs="Times New Roman"/>
          <w:b/>
          <w:bCs/>
          <w:kern w:val="0"/>
          <w:sz w:val="36"/>
          <w:szCs w:val="36"/>
          <w:lang w:eastAsia="es-MX"/>
          <w14:ligatures w14:val="none"/>
        </w:rPr>
      </w:pPr>
      <w:r w:rsidRPr="008F6B17">
        <w:rPr>
          <w:rFonts w:ascii="Times New Roman" w:eastAsia="Times New Roman" w:hAnsi="Times New Roman" w:cs="Times New Roman"/>
          <w:b/>
          <w:bCs/>
          <w:color w:val="000000"/>
          <w:kern w:val="0"/>
          <w:lang w:eastAsia="es-MX"/>
          <w14:ligatures w14:val="none"/>
        </w:rPr>
        <w:t>3.1 Elasticidad Precio de la Demanda</w:t>
      </w:r>
    </w:p>
    <w:p w14:paraId="692EE0A9" w14:textId="0FB133EE" w:rsidR="008F6B17" w:rsidRPr="008F6B17" w:rsidRDefault="008F6B17" w:rsidP="008F6B17">
      <w:pPr>
        <w:spacing w:after="0" w:line="240" w:lineRule="auto"/>
        <w:jc w:val="both"/>
        <w:rPr>
          <w:rFonts w:ascii="Times New Roman" w:eastAsia="Times New Roman" w:hAnsi="Times New Roman" w:cs="Times New Roman"/>
          <w:kern w:val="0"/>
          <w:lang w:eastAsia="es-MX"/>
          <w14:ligatures w14:val="none"/>
        </w:rPr>
      </w:pPr>
      <w:r w:rsidRPr="008F6B17">
        <w:rPr>
          <w:rFonts w:ascii="Times New Roman" w:eastAsia="Times New Roman" w:hAnsi="Times New Roman" w:cs="Times New Roman"/>
          <w:noProof/>
          <w:color w:val="000000"/>
          <w:kern w:val="0"/>
          <w:sz w:val="22"/>
          <w:szCs w:val="22"/>
          <w:bdr w:val="none" w:sz="0" w:space="0" w:color="auto" w:frame="1"/>
          <w:lang w:eastAsia="es-MX"/>
          <w14:ligatures w14:val="none"/>
        </w:rPr>
        <w:drawing>
          <wp:inline distT="0" distB="0" distL="0" distR="0" wp14:anchorId="02ADCCEC" wp14:editId="0718628B">
            <wp:extent cx="5612130" cy="3364865"/>
            <wp:effectExtent l="0" t="0" r="1270" b="635"/>
            <wp:docPr id="6781778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2130" cy="3364865"/>
                    </a:xfrm>
                    <a:prstGeom prst="rect">
                      <a:avLst/>
                    </a:prstGeom>
                    <a:noFill/>
                    <a:ln>
                      <a:noFill/>
                    </a:ln>
                  </pic:spPr>
                </pic:pic>
              </a:graphicData>
            </a:graphic>
          </wp:inline>
        </w:drawing>
      </w:r>
    </w:p>
    <w:p w14:paraId="466D9879" w14:textId="77777777" w:rsidR="008F6B17" w:rsidRPr="008F6B17" w:rsidRDefault="008F6B17" w:rsidP="008F6B17">
      <w:pPr>
        <w:spacing w:after="0" w:line="240" w:lineRule="auto"/>
        <w:jc w:val="both"/>
        <w:rPr>
          <w:rFonts w:ascii="Times New Roman" w:eastAsia="Times New Roman" w:hAnsi="Times New Roman" w:cs="Times New Roman"/>
          <w:kern w:val="0"/>
          <w:lang w:eastAsia="es-MX"/>
          <w14:ligatures w14:val="none"/>
        </w:rPr>
      </w:pPr>
      <w:r w:rsidRPr="008F6B17">
        <w:rPr>
          <w:rFonts w:ascii="Times New Roman" w:eastAsia="Times New Roman" w:hAnsi="Times New Roman" w:cs="Times New Roman"/>
          <w:i/>
          <w:iCs/>
          <w:color w:val="000000"/>
          <w:kern w:val="0"/>
          <w:sz w:val="22"/>
          <w:szCs w:val="22"/>
          <w:lang w:eastAsia="es-MX"/>
          <w14:ligatures w14:val="none"/>
        </w:rPr>
        <w:t>Gráfica 1. Relación precio vs Ventas por categoría </w:t>
      </w:r>
    </w:p>
    <w:p w14:paraId="757F3511" w14:textId="77777777" w:rsidR="008F6B17" w:rsidRPr="008F6B17" w:rsidRDefault="008F6B17" w:rsidP="008F6B17">
      <w:pPr>
        <w:spacing w:before="240" w:after="240" w:line="240" w:lineRule="auto"/>
        <w:jc w:val="both"/>
        <w:rPr>
          <w:rFonts w:ascii="Times New Roman" w:eastAsia="Times New Roman" w:hAnsi="Times New Roman" w:cs="Times New Roman"/>
          <w:kern w:val="0"/>
          <w:lang w:eastAsia="es-MX"/>
          <w14:ligatures w14:val="none"/>
        </w:rPr>
      </w:pPr>
      <w:r w:rsidRPr="008F6B17">
        <w:rPr>
          <w:rFonts w:ascii="Times New Roman" w:eastAsia="Times New Roman" w:hAnsi="Times New Roman" w:cs="Times New Roman"/>
          <w:color w:val="000000"/>
          <w:kern w:val="0"/>
          <w:lang w:eastAsia="es-MX"/>
          <w14:ligatures w14:val="none"/>
        </w:rPr>
        <w:t>El coeficiente asociado al precio fue β = -3.303 y resultó estadísticamente significativo al 1% (p &lt; 0.001). Esto confirma la existencia de una elasticidad-precio negativa y elevada: un aumento del 1% en el precio genera, en promedio, una disminución cercana al 3.3% en las ventas. El resultado es consistente con la teoría microeconómica y evidencia una alta sensibilidad de la demanda ante cambios en precio dentro del sector moda. De esta manera, el mercado analizado presenta una elevada sensibilidad al precio, probablemente debido a:</w:t>
      </w:r>
    </w:p>
    <w:p w14:paraId="2C23C896" w14:textId="77777777" w:rsidR="008F6B17" w:rsidRPr="008F6B17" w:rsidRDefault="008F6B17" w:rsidP="008F6B17">
      <w:pPr>
        <w:numPr>
          <w:ilvl w:val="0"/>
          <w:numId w:val="11"/>
        </w:numPr>
        <w:spacing w:before="240" w:after="0" w:line="240" w:lineRule="auto"/>
        <w:jc w:val="both"/>
        <w:textAlignment w:val="baseline"/>
        <w:rPr>
          <w:rFonts w:ascii="Times New Roman" w:eastAsia="Times New Roman" w:hAnsi="Times New Roman" w:cs="Times New Roman"/>
          <w:color w:val="000000"/>
          <w:kern w:val="0"/>
          <w:lang w:eastAsia="es-MX"/>
          <w14:ligatures w14:val="none"/>
        </w:rPr>
      </w:pPr>
      <w:r w:rsidRPr="008F6B17">
        <w:rPr>
          <w:rFonts w:ascii="Times New Roman" w:eastAsia="Times New Roman" w:hAnsi="Times New Roman" w:cs="Times New Roman"/>
          <w:color w:val="000000"/>
          <w:kern w:val="0"/>
          <w:lang w:eastAsia="es-MX"/>
          <w14:ligatures w14:val="none"/>
        </w:rPr>
        <w:t>Alta competencia entre marcas.</w:t>
      </w:r>
    </w:p>
    <w:p w14:paraId="73D2DC42" w14:textId="77777777" w:rsidR="008F6B17" w:rsidRPr="008F6B17" w:rsidRDefault="008F6B17" w:rsidP="008F6B17">
      <w:pPr>
        <w:numPr>
          <w:ilvl w:val="0"/>
          <w:numId w:val="11"/>
        </w:numPr>
        <w:spacing w:after="0" w:line="240" w:lineRule="auto"/>
        <w:jc w:val="both"/>
        <w:textAlignment w:val="baseline"/>
        <w:rPr>
          <w:rFonts w:ascii="Times New Roman" w:eastAsia="Times New Roman" w:hAnsi="Times New Roman" w:cs="Times New Roman"/>
          <w:color w:val="000000"/>
          <w:kern w:val="0"/>
          <w:lang w:eastAsia="es-MX"/>
          <w14:ligatures w14:val="none"/>
        </w:rPr>
      </w:pPr>
      <w:r w:rsidRPr="008F6B17">
        <w:rPr>
          <w:rFonts w:ascii="Times New Roman" w:eastAsia="Times New Roman" w:hAnsi="Times New Roman" w:cs="Times New Roman"/>
          <w:color w:val="000000"/>
          <w:kern w:val="0"/>
          <w:lang w:eastAsia="es-MX"/>
          <w14:ligatures w14:val="none"/>
        </w:rPr>
        <w:t>Existencia de productos sustitutos.</w:t>
      </w:r>
    </w:p>
    <w:p w14:paraId="7B58D1E6" w14:textId="77777777" w:rsidR="008F6B17" w:rsidRPr="008F6B17" w:rsidRDefault="008F6B17" w:rsidP="008F6B17">
      <w:pPr>
        <w:numPr>
          <w:ilvl w:val="0"/>
          <w:numId w:val="11"/>
        </w:numPr>
        <w:spacing w:after="0" w:line="240" w:lineRule="auto"/>
        <w:jc w:val="both"/>
        <w:textAlignment w:val="baseline"/>
        <w:rPr>
          <w:rFonts w:ascii="Times New Roman" w:eastAsia="Times New Roman" w:hAnsi="Times New Roman" w:cs="Times New Roman"/>
          <w:color w:val="000000"/>
          <w:kern w:val="0"/>
          <w:lang w:eastAsia="es-MX"/>
          <w14:ligatures w14:val="none"/>
        </w:rPr>
      </w:pPr>
      <w:r w:rsidRPr="008F6B17">
        <w:rPr>
          <w:rFonts w:ascii="Times New Roman" w:eastAsia="Times New Roman" w:hAnsi="Times New Roman" w:cs="Times New Roman"/>
          <w:color w:val="000000"/>
          <w:kern w:val="0"/>
          <w:lang w:eastAsia="es-MX"/>
          <w14:ligatures w14:val="none"/>
        </w:rPr>
        <w:t>Consumidores sensibles a promociones y descuentos.</w:t>
      </w:r>
    </w:p>
    <w:p w14:paraId="19796369" w14:textId="77777777" w:rsidR="008F6B17" w:rsidRPr="008F6B17" w:rsidRDefault="008F6B17" w:rsidP="008F6B17">
      <w:pPr>
        <w:numPr>
          <w:ilvl w:val="0"/>
          <w:numId w:val="11"/>
        </w:numPr>
        <w:spacing w:after="240" w:line="240" w:lineRule="auto"/>
        <w:jc w:val="both"/>
        <w:textAlignment w:val="baseline"/>
        <w:rPr>
          <w:rFonts w:ascii="Times New Roman" w:eastAsia="Times New Roman" w:hAnsi="Times New Roman" w:cs="Times New Roman"/>
          <w:color w:val="000000"/>
          <w:kern w:val="0"/>
          <w:lang w:eastAsia="es-MX"/>
          <w14:ligatures w14:val="none"/>
        </w:rPr>
      </w:pPr>
      <w:r w:rsidRPr="008F6B17">
        <w:rPr>
          <w:rFonts w:ascii="Times New Roman" w:eastAsia="Times New Roman" w:hAnsi="Times New Roman" w:cs="Times New Roman"/>
          <w:color w:val="000000"/>
          <w:kern w:val="0"/>
          <w:lang w:eastAsia="es-MX"/>
          <w14:ligatures w14:val="none"/>
        </w:rPr>
        <w:t>Comportamientos de compra influenciados por tendencias y percepción de valor.</w:t>
      </w:r>
    </w:p>
    <w:p w14:paraId="60E77A8D" w14:textId="77777777" w:rsidR="008F6B17" w:rsidRDefault="008F6B17" w:rsidP="008F6B17">
      <w:pPr>
        <w:spacing w:before="240" w:after="240" w:line="240" w:lineRule="auto"/>
        <w:jc w:val="both"/>
        <w:rPr>
          <w:rFonts w:ascii="Times New Roman" w:eastAsia="Times New Roman" w:hAnsi="Times New Roman" w:cs="Times New Roman"/>
          <w:color w:val="000000"/>
          <w:kern w:val="0"/>
          <w:lang w:eastAsia="es-MX"/>
          <w14:ligatures w14:val="none"/>
        </w:rPr>
      </w:pPr>
      <w:r w:rsidRPr="008F6B17">
        <w:rPr>
          <w:rFonts w:ascii="Times New Roman" w:eastAsia="Times New Roman" w:hAnsi="Times New Roman" w:cs="Times New Roman"/>
          <w:color w:val="000000"/>
          <w:kern w:val="0"/>
          <w:lang w:eastAsia="es-MX"/>
          <w14:ligatures w14:val="none"/>
        </w:rPr>
        <w:t>La magnitud de esta elasticidad indica que aumentos agresivos de precios podrían afectar significativamente el volumen de ventas y, en consecuencia, la participación de mercado.</w:t>
      </w:r>
    </w:p>
    <w:p w14:paraId="11CB3083" w14:textId="77777777" w:rsidR="002376FA" w:rsidRDefault="002376FA" w:rsidP="008F6B17">
      <w:pPr>
        <w:spacing w:before="240" w:after="240" w:line="240" w:lineRule="auto"/>
        <w:jc w:val="both"/>
        <w:rPr>
          <w:rFonts w:ascii="Times New Roman" w:eastAsia="Times New Roman" w:hAnsi="Times New Roman" w:cs="Times New Roman"/>
          <w:color w:val="000000"/>
          <w:kern w:val="0"/>
          <w:lang w:eastAsia="es-MX"/>
          <w14:ligatures w14:val="none"/>
        </w:rPr>
      </w:pPr>
    </w:p>
    <w:p w14:paraId="10646C52" w14:textId="77777777" w:rsidR="002376FA" w:rsidRPr="008F6B17" w:rsidRDefault="002376FA" w:rsidP="008F6B17">
      <w:pPr>
        <w:spacing w:before="240" w:after="240" w:line="240" w:lineRule="auto"/>
        <w:jc w:val="both"/>
        <w:rPr>
          <w:rFonts w:ascii="Times New Roman" w:eastAsia="Times New Roman" w:hAnsi="Times New Roman" w:cs="Times New Roman"/>
          <w:kern w:val="0"/>
          <w:lang w:eastAsia="es-MX"/>
          <w14:ligatures w14:val="none"/>
        </w:rPr>
      </w:pPr>
    </w:p>
    <w:p w14:paraId="2B555109" w14:textId="77777777" w:rsidR="008F6B17" w:rsidRPr="008F6B17" w:rsidRDefault="008F6B17" w:rsidP="008F6B17">
      <w:pPr>
        <w:spacing w:before="360" w:after="80" w:line="240" w:lineRule="auto"/>
        <w:jc w:val="both"/>
        <w:outlineLvl w:val="1"/>
        <w:rPr>
          <w:rFonts w:ascii="Times New Roman" w:eastAsia="Times New Roman" w:hAnsi="Times New Roman" w:cs="Times New Roman"/>
          <w:b/>
          <w:bCs/>
          <w:kern w:val="0"/>
          <w:sz w:val="36"/>
          <w:szCs w:val="36"/>
          <w:lang w:eastAsia="es-MX"/>
          <w14:ligatures w14:val="none"/>
        </w:rPr>
      </w:pPr>
      <w:r w:rsidRPr="008F6B17">
        <w:rPr>
          <w:rFonts w:ascii="Times New Roman" w:eastAsia="Times New Roman" w:hAnsi="Times New Roman" w:cs="Times New Roman"/>
          <w:b/>
          <w:bCs/>
          <w:color w:val="000000"/>
          <w:kern w:val="0"/>
          <w:lang w:eastAsia="es-MX"/>
          <w14:ligatures w14:val="none"/>
        </w:rPr>
        <w:lastRenderedPageBreak/>
        <w:t>3.2 Elasticidad Asociada al Costo</w:t>
      </w:r>
    </w:p>
    <w:p w14:paraId="031289A2" w14:textId="77777777" w:rsidR="008F6B17" w:rsidRPr="008F6B17" w:rsidRDefault="008F6B17" w:rsidP="008F6B17">
      <w:pPr>
        <w:spacing w:before="240" w:after="240" w:line="240" w:lineRule="auto"/>
        <w:jc w:val="both"/>
        <w:rPr>
          <w:rFonts w:ascii="Times New Roman" w:eastAsia="Times New Roman" w:hAnsi="Times New Roman" w:cs="Times New Roman"/>
          <w:kern w:val="0"/>
          <w:lang w:eastAsia="es-MX"/>
          <w14:ligatures w14:val="none"/>
        </w:rPr>
      </w:pPr>
      <w:r w:rsidRPr="008F6B17">
        <w:rPr>
          <w:rFonts w:ascii="Times New Roman" w:eastAsia="Times New Roman" w:hAnsi="Times New Roman" w:cs="Times New Roman"/>
          <w:color w:val="000000"/>
          <w:kern w:val="0"/>
          <w:lang w:eastAsia="es-MX"/>
          <w14:ligatures w14:val="none"/>
        </w:rPr>
        <w:t>Por otro lado, el coeficiente del costo fue β = -0.0345 con un p-valor de 0.087. Aunque el efecto es negativo, su significancia estadística es limitada (significativo al 10%,), por lo que no puede afirmarse con total certeza que el costo tenga un impacto directo importante sobre las ventas, sin embargo sugiere que los consumidores responden principalmente al precio final y no directamente a la estructura de costos.</w:t>
      </w:r>
    </w:p>
    <w:p w14:paraId="7936CAA3" w14:textId="77777777" w:rsidR="008F6B17" w:rsidRDefault="008F6B17" w:rsidP="008F6B17">
      <w:pPr>
        <w:spacing w:before="240" w:after="240" w:line="240" w:lineRule="auto"/>
        <w:jc w:val="both"/>
        <w:rPr>
          <w:rFonts w:ascii="Times New Roman" w:eastAsia="Times New Roman" w:hAnsi="Times New Roman" w:cs="Times New Roman"/>
          <w:color w:val="000000"/>
          <w:kern w:val="0"/>
          <w:lang w:eastAsia="es-MX"/>
          <w14:ligatures w14:val="none"/>
        </w:rPr>
      </w:pPr>
      <w:r w:rsidRPr="008F6B17">
        <w:rPr>
          <w:rFonts w:ascii="Times New Roman" w:eastAsia="Times New Roman" w:hAnsi="Times New Roman" w:cs="Times New Roman"/>
          <w:color w:val="000000"/>
          <w:kern w:val="0"/>
          <w:lang w:eastAsia="es-MX"/>
          <w14:ligatures w14:val="none"/>
        </w:rPr>
        <w:t>En términos empresariales, esto significa que el cliente no percibe los aumentos de costos internos, sino únicamente el precio final del producto. Por ello, incrementos de costos no necesariamente generan caídas en ventas, salvo que dichos incrementos sean trasladados al consumidor mediante aumentos de precio.</w:t>
      </w:r>
    </w:p>
    <w:p w14:paraId="45A7EA46" w14:textId="77777777" w:rsidR="002376FA" w:rsidRPr="002376FA" w:rsidRDefault="002376FA" w:rsidP="002376FA">
      <w:pPr>
        <w:spacing w:before="480" w:after="120" w:line="240" w:lineRule="auto"/>
        <w:jc w:val="both"/>
        <w:outlineLvl w:val="0"/>
        <w:rPr>
          <w:rFonts w:ascii="Times New Roman" w:eastAsia="Times New Roman" w:hAnsi="Times New Roman" w:cs="Times New Roman"/>
          <w:b/>
          <w:bCs/>
          <w:kern w:val="36"/>
          <w:sz w:val="48"/>
          <w:szCs w:val="48"/>
          <w:lang w:eastAsia="es-MX"/>
          <w14:ligatures w14:val="none"/>
        </w:rPr>
      </w:pPr>
      <w:r w:rsidRPr="002376FA">
        <w:rPr>
          <w:rFonts w:ascii="Times New Roman" w:eastAsia="Times New Roman" w:hAnsi="Times New Roman" w:cs="Times New Roman"/>
          <w:b/>
          <w:bCs/>
          <w:color w:val="000000"/>
          <w:kern w:val="36"/>
          <w:lang w:eastAsia="es-MX"/>
          <w14:ligatures w14:val="none"/>
        </w:rPr>
        <w:t>4. Efecto de las Categorías de Producto</w:t>
      </w:r>
    </w:p>
    <w:p w14:paraId="55D35DFD" w14:textId="77777777" w:rsidR="002376FA" w:rsidRPr="002376FA" w:rsidRDefault="002376FA" w:rsidP="002376FA">
      <w:pPr>
        <w:spacing w:before="240" w:after="240" w:line="240" w:lineRule="auto"/>
        <w:jc w:val="both"/>
        <w:rPr>
          <w:rFonts w:ascii="Times New Roman" w:eastAsia="Times New Roman" w:hAnsi="Times New Roman" w:cs="Times New Roman"/>
          <w:kern w:val="0"/>
          <w:lang w:eastAsia="es-MX"/>
          <w14:ligatures w14:val="none"/>
        </w:rPr>
      </w:pPr>
      <w:r w:rsidRPr="002376FA">
        <w:rPr>
          <w:rFonts w:ascii="Times New Roman" w:eastAsia="Times New Roman" w:hAnsi="Times New Roman" w:cs="Times New Roman"/>
          <w:color w:val="000000"/>
          <w:kern w:val="0"/>
          <w:lang w:eastAsia="es-MX"/>
          <w14:ligatures w14:val="none"/>
        </w:rPr>
        <w:t>El modelo incorporó variables categóricas para analizar diferencias en comportamiento comercial entre líneas de productos.</w:t>
      </w:r>
    </w:p>
    <w:p w14:paraId="28C99598" w14:textId="696B0E4E" w:rsidR="002376FA" w:rsidRPr="002376FA" w:rsidRDefault="002376FA" w:rsidP="002376FA">
      <w:pPr>
        <w:spacing w:before="240" w:after="240" w:line="240" w:lineRule="auto"/>
        <w:jc w:val="both"/>
        <w:rPr>
          <w:rFonts w:ascii="Times New Roman" w:eastAsia="Times New Roman" w:hAnsi="Times New Roman" w:cs="Times New Roman"/>
          <w:kern w:val="0"/>
          <w:lang w:eastAsia="es-MX"/>
          <w14:ligatures w14:val="none"/>
        </w:rPr>
      </w:pPr>
      <w:r w:rsidRPr="002376FA">
        <w:rPr>
          <w:rFonts w:ascii="Times New Roman" w:eastAsia="Times New Roman" w:hAnsi="Times New Roman" w:cs="Times New Roman"/>
          <w:noProof/>
          <w:color w:val="000000"/>
          <w:kern w:val="0"/>
          <w:bdr w:val="none" w:sz="0" w:space="0" w:color="auto" w:frame="1"/>
          <w:lang w:eastAsia="es-MX"/>
          <w14:ligatures w14:val="none"/>
        </w:rPr>
        <w:drawing>
          <wp:inline distT="0" distB="0" distL="0" distR="0" wp14:anchorId="4023A3E5" wp14:editId="391736DD">
            <wp:extent cx="5612130" cy="3364865"/>
            <wp:effectExtent l="0" t="0" r="1270" b="635"/>
            <wp:docPr id="14351291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12130" cy="3364865"/>
                    </a:xfrm>
                    <a:prstGeom prst="rect">
                      <a:avLst/>
                    </a:prstGeom>
                    <a:noFill/>
                    <a:ln>
                      <a:noFill/>
                    </a:ln>
                  </pic:spPr>
                </pic:pic>
              </a:graphicData>
            </a:graphic>
          </wp:inline>
        </w:drawing>
      </w:r>
    </w:p>
    <w:p w14:paraId="587CA429" w14:textId="77777777" w:rsidR="002376FA" w:rsidRPr="002376FA" w:rsidRDefault="002376FA" w:rsidP="002376FA">
      <w:pPr>
        <w:spacing w:before="240" w:after="240" w:line="240" w:lineRule="auto"/>
        <w:jc w:val="both"/>
        <w:rPr>
          <w:rFonts w:ascii="Times New Roman" w:eastAsia="Times New Roman" w:hAnsi="Times New Roman" w:cs="Times New Roman"/>
          <w:kern w:val="0"/>
          <w:lang w:eastAsia="es-MX"/>
          <w14:ligatures w14:val="none"/>
        </w:rPr>
      </w:pPr>
      <w:r w:rsidRPr="002376FA">
        <w:rPr>
          <w:rFonts w:ascii="Times New Roman" w:eastAsia="Times New Roman" w:hAnsi="Times New Roman" w:cs="Times New Roman"/>
          <w:i/>
          <w:iCs/>
          <w:color w:val="000000"/>
          <w:kern w:val="0"/>
          <w:lang w:eastAsia="es-MX"/>
          <w14:ligatures w14:val="none"/>
        </w:rPr>
        <w:t>Gráfica 2. Ventas diarias por Categoría de producto</w:t>
      </w:r>
    </w:p>
    <w:p w14:paraId="40B29EB9" w14:textId="77777777" w:rsidR="002376FA" w:rsidRPr="002376FA" w:rsidRDefault="002376FA" w:rsidP="002376FA">
      <w:pPr>
        <w:spacing w:after="240" w:line="240" w:lineRule="auto"/>
        <w:rPr>
          <w:rFonts w:ascii="Times New Roman" w:eastAsia="Times New Roman" w:hAnsi="Times New Roman" w:cs="Times New Roman"/>
          <w:kern w:val="0"/>
          <w:lang w:eastAsia="es-MX"/>
          <w14:ligatures w14:val="none"/>
        </w:rPr>
      </w:pPr>
    </w:p>
    <w:p w14:paraId="1F7FF347" w14:textId="05E3F2E1" w:rsidR="002376FA" w:rsidRPr="002376FA" w:rsidRDefault="002376FA" w:rsidP="002376FA">
      <w:pPr>
        <w:spacing w:before="240" w:after="240" w:line="240" w:lineRule="auto"/>
        <w:jc w:val="both"/>
        <w:rPr>
          <w:rFonts w:ascii="Times New Roman" w:eastAsia="Times New Roman" w:hAnsi="Times New Roman" w:cs="Times New Roman"/>
          <w:kern w:val="0"/>
          <w:lang w:eastAsia="es-MX"/>
          <w14:ligatures w14:val="none"/>
        </w:rPr>
      </w:pPr>
      <w:r w:rsidRPr="002376FA">
        <w:rPr>
          <w:rFonts w:ascii="Times New Roman" w:eastAsia="Times New Roman" w:hAnsi="Times New Roman" w:cs="Times New Roman"/>
          <w:noProof/>
          <w:color w:val="000000"/>
          <w:kern w:val="0"/>
          <w:bdr w:val="none" w:sz="0" w:space="0" w:color="auto" w:frame="1"/>
          <w:lang w:eastAsia="es-MX"/>
          <w14:ligatures w14:val="none"/>
        </w:rPr>
        <w:lastRenderedPageBreak/>
        <w:drawing>
          <wp:inline distT="0" distB="0" distL="0" distR="0" wp14:anchorId="32536DCC" wp14:editId="76DC8B96">
            <wp:extent cx="4546600" cy="4089400"/>
            <wp:effectExtent l="0" t="0" r="0" b="0"/>
            <wp:docPr id="46499357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46600" cy="4089400"/>
                    </a:xfrm>
                    <a:prstGeom prst="rect">
                      <a:avLst/>
                    </a:prstGeom>
                    <a:noFill/>
                    <a:ln>
                      <a:noFill/>
                    </a:ln>
                  </pic:spPr>
                </pic:pic>
              </a:graphicData>
            </a:graphic>
          </wp:inline>
        </w:drawing>
      </w:r>
    </w:p>
    <w:p w14:paraId="0AA4BCFE" w14:textId="77777777" w:rsidR="002376FA" w:rsidRPr="002376FA" w:rsidRDefault="002376FA" w:rsidP="002376FA">
      <w:pPr>
        <w:spacing w:before="240" w:after="240" w:line="240" w:lineRule="auto"/>
        <w:jc w:val="both"/>
        <w:rPr>
          <w:rFonts w:ascii="Times New Roman" w:eastAsia="Times New Roman" w:hAnsi="Times New Roman" w:cs="Times New Roman"/>
          <w:kern w:val="0"/>
          <w:lang w:eastAsia="es-MX"/>
          <w14:ligatures w14:val="none"/>
        </w:rPr>
      </w:pPr>
      <w:r w:rsidRPr="002376FA">
        <w:rPr>
          <w:rFonts w:ascii="Times New Roman" w:eastAsia="Times New Roman" w:hAnsi="Times New Roman" w:cs="Times New Roman"/>
          <w:i/>
          <w:iCs/>
          <w:color w:val="000000"/>
          <w:kern w:val="0"/>
          <w:lang w:eastAsia="es-MX"/>
          <w14:ligatures w14:val="none"/>
        </w:rPr>
        <w:t>Tabla 1. Resumen estadístico variables </w:t>
      </w:r>
    </w:p>
    <w:p w14:paraId="6CF319B6" w14:textId="77777777" w:rsidR="002376FA" w:rsidRPr="002376FA" w:rsidRDefault="002376FA" w:rsidP="002376FA">
      <w:pPr>
        <w:spacing w:before="240" w:after="240" w:line="240" w:lineRule="auto"/>
        <w:jc w:val="both"/>
        <w:rPr>
          <w:rFonts w:ascii="Times New Roman" w:eastAsia="Times New Roman" w:hAnsi="Times New Roman" w:cs="Times New Roman"/>
          <w:kern w:val="0"/>
          <w:lang w:eastAsia="es-MX"/>
          <w14:ligatures w14:val="none"/>
        </w:rPr>
      </w:pPr>
      <w:r w:rsidRPr="002376FA">
        <w:rPr>
          <w:rFonts w:ascii="Times New Roman" w:eastAsia="Times New Roman" w:hAnsi="Times New Roman" w:cs="Times New Roman"/>
          <w:color w:val="000000"/>
          <w:kern w:val="0"/>
          <w:lang w:eastAsia="es-MX"/>
          <w14:ligatures w14:val="none"/>
        </w:rPr>
        <w:t>Las categorías de producto muestran diferencias relevantes en comparación con la categoría de referencia del modelo</w:t>
      </w:r>
      <w:r w:rsidRPr="002376FA">
        <w:rPr>
          <w:rFonts w:ascii="Times New Roman" w:eastAsia="Times New Roman" w:hAnsi="Times New Roman" w:cs="Times New Roman"/>
          <w:i/>
          <w:iCs/>
          <w:color w:val="000000"/>
          <w:kern w:val="0"/>
          <w:lang w:eastAsia="es-MX"/>
          <w14:ligatures w14:val="none"/>
        </w:rPr>
        <w:t xml:space="preserve"> (Tabla 1)</w:t>
      </w:r>
    </w:p>
    <w:p w14:paraId="452E5939" w14:textId="77777777" w:rsidR="002376FA" w:rsidRPr="002376FA" w:rsidRDefault="002376FA" w:rsidP="002376FA">
      <w:pPr>
        <w:numPr>
          <w:ilvl w:val="0"/>
          <w:numId w:val="12"/>
        </w:numPr>
        <w:spacing w:before="240" w:after="0" w:line="240" w:lineRule="auto"/>
        <w:jc w:val="both"/>
        <w:textAlignment w:val="baseline"/>
        <w:rPr>
          <w:rFonts w:ascii="Times New Roman" w:eastAsia="Times New Roman" w:hAnsi="Times New Roman" w:cs="Times New Roman"/>
          <w:color w:val="000000"/>
          <w:kern w:val="0"/>
          <w:lang w:eastAsia="es-MX"/>
          <w14:ligatures w14:val="none"/>
        </w:rPr>
      </w:pPr>
      <w:proofErr w:type="spellStart"/>
      <w:r w:rsidRPr="002376FA">
        <w:rPr>
          <w:rFonts w:ascii="Times New Roman" w:eastAsia="Times New Roman" w:hAnsi="Times New Roman" w:cs="Times New Roman"/>
          <w:b/>
          <w:bCs/>
          <w:color w:val="000000"/>
          <w:kern w:val="0"/>
          <w:lang w:eastAsia="es-MX"/>
          <w14:ligatures w14:val="none"/>
        </w:rPr>
        <w:t>Jacket</w:t>
      </w:r>
      <w:proofErr w:type="spellEnd"/>
      <w:r w:rsidRPr="002376FA">
        <w:rPr>
          <w:rFonts w:ascii="Times New Roman" w:eastAsia="Times New Roman" w:hAnsi="Times New Roman" w:cs="Times New Roman"/>
          <w:color w:val="000000"/>
          <w:kern w:val="0"/>
          <w:lang w:eastAsia="es-MX"/>
          <w14:ligatures w14:val="none"/>
        </w:rPr>
        <w:t xml:space="preserve"> presentó un coeficiente de 0.0704 y un p-valor de 0.0029, siendo estadísticamente significativo al 1% (**). Esto implica que, manteniendo constantes las demás variables, las chaquetas registran mayores ventas relativas frente a la categoría base.</w:t>
      </w:r>
    </w:p>
    <w:p w14:paraId="1E21AE29" w14:textId="77777777" w:rsidR="002376FA" w:rsidRPr="002376FA" w:rsidRDefault="002376FA" w:rsidP="002376FA">
      <w:pPr>
        <w:numPr>
          <w:ilvl w:val="0"/>
          <w:numId w:val="12"/>
        </w:numPr>
        <w:spacing w:after="0" w:line="240" w:lineRule="auto"/>
        <w:jc w:val="both"/>
        <w:textAlignment w:val="baseline"/>
        <w:rPr>
          <w:rFonts w:ascii="Times New Roman" w:eastAsia="Times New Roman" w:hAnsi="Times New Roman" w:cs="Times New Roman"/>
          <w:color w:val="000000"/>
          <w:kern w:val="0"/>
          <w:lang w:eastAsia="es-MX"/>
          <w14:ligatures w14:val="none"/>
        </w:rPr>
      </w:pPr>
      <w:r w:rsidRPr="002376FA">
        <w:rPr>
          <w:rFonts w:ascii="Times New Roman" w:eastAsia="Times New Roman" w:hAnsi="Times New Roman" w:cs="Times New Roman"/>
          <w:b/>
          <w:bCs/>
          <w:color w:val="000000"/>
          <w:kern w:val="0"/>
          <w:lang w:eastAsia="es-MX"/>
          <w14:ligatures w14:val="none"/>
        </w:rPr>
        <w:t>Jeans</w:t>
      </w:r>
      <w:r w:rsidRPr="002376FA">
        <w:rPr>
          <w:rFonts w:ascii="Times New Roman" w:eastAsia="Times New Roman" w:hAnsi="Times New Roman" w:cs="Times New Roman"/>
          <w:color w:val="000000"/>
          <w:kern w:val="0"/>
          <w:lang w:eastAsia="es-MX"/>
          <w14:ligatures w14:val="none"/>
        </w:rPr>
        <w:t xml:space="preserve"> obtuvo un coeficiente de 0.0440 con p = 0.0548. El efecto es positivo, pero solo marginalmente significativo al 10%, por lo que la evidencia estadística es más débil.</w:t>
      </w:r>
    </w:p>
    <w:p w14:paraId="0D231531" w14:textId="77777777" w:rsidR="002376FA" w:rsidRPr="002376FA" w:rsidRDefault="002376FA" w:rsidP="002376FA">
      <w:pPr>
        <w:numPr>
          <w:ilvl w:val="0"/>
          <w:numId w:val="12"/>
        </w:numPr>
        <w:spacing w:after="0" w:line="240" w:lineRule="auto"/>
        <w:jc w:val="both"/>
        <w:textAlignment w:val="baseline"/>
        <w:rPr>
          <w:rFonts w:ascii="Times New Roman" w:eastAsia="Times New Roman" w:hAnsi="Times New Roman" w:cs="Times New Roman"/>
          <w:color w:val="000000"/>
          <w:kern w:val="0"/>
          <w:lang w:eastAsia="es-MX"/>
          <w14:ligatures w14:val="none"/>
        </w:rPr>
      </w:pPr>
      <w:proofErr w:type="spellStart"/>
      <w:r w:rsidRPr="002376FA">
        <w:rPr>
          <w:rFonts w:ascii="Times New Roman" w:eastAsia="Times New Roman" w:hAnsi="Times New Roman" w:cs="Times New Roman"/>
          <w:b/>
          <w:bCs/>
          <w:color w:val="000000"/>
          <w:kern w:val="0"/>
          <w:lang w:eastAsia="es-MX"/>
          <w14:ligatures w14:val="none"/>
        </w:rPr>
        <w:t>Shoes</w:t>
      </w:r>
      <w:proofErr w:type="spellEnd"/>
      <w:r w:rsidRPr="002376FA">
        <w:rPr>
          <w:rFonts w:ascii="Times New Roman" w:eastAsia="Times New Roman" w:hAnsi="Times New Roman" w:cs="Times New Roman"/>
          <w:color w:val="000000"/>
          <w:kern w:val="0"/>
          <w:lang w:eastAsia="es-MX"/>
          <w14:ligatures w14:val="none"/>
        </w:rPr>
        <w:t xml:space="preserve"> presentó un coeficiente positivo de 0.1132 y significativo, indicando un desempeño comercial superior respecto a la categoría base.</w:t>
      </w:r>
    </w:p>
    <w:p w14:paraId="15F0B86B" w14:textId="77777777" w:rsidR="002376FA" w:rsidRPr="002376FA" w:rsidRDefault="002376FA" w:rsidP="002376FA">
      <w:pPr>
        <w:numPr>
          <w:ilvl w:val="0"/>
          <w:numId w:val="12"/>
        </w:numPr>
        <w:spacing w:after="0" w:line="240" w:lineRule="auto"/>
        <w:jc w:val="both"/>
        <w:textAlignment w:val="baseline"/>
        <w:rPr>
          <w:rFonts w:ascii="Times New Roman" w:eastAsia="Times New Roman" w:hAnsi="Times New Roman" w:cs="Times New Roman"/>
          <w:color w:val="000000"/>
          <w:kern w:val="0"/>
          <w:lang w:eastAsia="es-MX"/>
          <w14:ligatures w14:val="none"/>
        </w:rPr>
      </w:pPr>
      <w:r w:rsidRPr="002376FA">
        <w:rPr>
          <w:rFonts w:ascii="Times New Roman" w:eastAsia="Times New Roman" w:hAnsi="Times New Roman" w:cs="Times New Roman"/>
          <w:b/>
          <w:bCs/>
          <w:color w:val="000000"/>
          <w:kern w:val="0"/>
          <w:lang w:eastAsia="es-MX"/>
          <w14:ligatures w14:val="none"/>
        </w:rPr>
        <w:t>T-</w:t>
      </w:r>
      <w:proofErr w:type="spellStart"/>
      <w:r w:rsidRPr="002376FA">
        <w:rPr>
          <w:rFonts w:ascii="Times New Roman" w:eastAsia="Times New Roman" w:hAnsi="Times New Roman" w:cs="Times New Roman"/>
          <w:b/>
          <w:bCs/>
          <w:color w:val="000000"/>
          <w:kern w:val="0"/>
          <w:lang w:eastAsia="es-MX"/>
          <w14:ligatures w14:val="none"/>
        </w:rPr>
        <w:t>shirt</w:t>
      </w:r>
      <w:proofErr w:type="spellEnd"/>
      <w:r w:rsidRPr="002376FA">
        <w:rPr>
          <w:rFonts w:ascii="Times New Roman" w:eastAsia="Times New Roman" w:hAnsi="Times New Roman" w:cs="Times New Roman"/>
          <w:color w:val="000000"/>
          <w:kern w:val="0"/>
          <w:lang w:eastAsia="es-MX"/>
          <w14:ligatures w14:val="none"/>
        </w:rPr>
        <w:t xml:space="preserve"> registró un coeficiente negativo de -0.0385, mientras que Top presentó un efecto de -0.0848. Ambos resultados sugieren menores niveles de ventas relativas.</w:t>
      </w:r>
    </w:p>
    <w:p w14:paraId="4EDF9C83" w14:textId="77777777" w:rsidR="002376FA" w:rsidRPr="002376FA" w:rsidRDefault="002376FA" w:rsidP="002376FA">
      <w:pPr>
        <w:numPr>
          <w:ilvl w:val="0"/>
          <w:numId w:val="12"/>
        </w:numPr>
        <w:spacing w:after="240" w:line="240" w:lineRule="auto"/>
        <w:jc w:val="both"/>
        <w:textAlignment w:val="baseline"/>
        <w:rPr>
          <w:rFonts w:ascii="Times New Roman" w:eastAsia="Times New Roman" w:hAnsi="Times New Roman" w:cs="Times New Roman"/>
          <w:color w:val="000000"/>
          <w:kern w:val="0"/>
          <w:lang w:eastAsia="es-MX"/>
          <w14:ligatures w14:val="none"/>
        </w:rPr>
      </w:pPr>
      <w:proofErr w:type="spellStart"/>
      <w:r w:rsidRPr="002376FA">
        <w:rPr>
          <w:rFonts w:ascii="Times New Roman" w:eastAsia="Times New Roman" w:hAnsi="Times New Roman" w:cs="Times New Roman"/>
          <w:b/>
          <w:bCs/>
          <w:color w:val="000000"/>
          <w:kern w:val="0"/>
          <w:lang w:eastAsia="es-MX"/>
          <w14:ligatures w14:val="none"/>
        </w:rPr>
        <w:t>Trainers</w:t>
      </w:r>
      <w:proofErr w:type="spellEnd"/>
      <w:r w:rsidRPr="002376FA">
        <w:rPr>
          <w:rFonts w:ascii="Times New Roman" w:eastAsia="Times New Roman" w:hAnsi="Times New Roman" w:cs="Times New Roman"/>
          <w:b/>
          <w:bCs/>
          <w:color w:val="000000"/>
          <w:kern w:val="0"/>
          <w:lang w:eastAsia="es-MX"/>
          <w14:ligatures w14:val="none"/>
        </w:rPr>
        <w:t xml:space="preserve"> </w:t>
      </w:r>
      <w:r w:rsidRPr="002376FA">
        <w:rPr>
          <w:rFonts w:ascii="Times New Roman" w:eastAsia="Times New Roman" w:hAnsi="Times New Roman" w:cs="Times New Roman"/>
          <w:color w:val="000000"/>
          <w:kern w:val="0"/>
          <w:lang w:eastAsia="es-MX"/>
          <w14:ligatures w14:val="none"/>
        </w:rPr>
        <w:t>obtuvo un coeficiente de 0.1124, evidenciando un efecto positivo sobre las ventas.</w:t>
      </w:r>
    </w:p>
    <w:p w14:paraId="73843DE8" w14:textId="77777777" w:rsidR="002376FA" w:rsidRPr="002376FA" w:rsidRDefault="002376FA" w:rsidP="002376FA">
      <w:pPr>
        <w:spacing w:before="240" w:after="240" w:line="240" w:lineRule="auto"/>
        <w:jc w:val="both"/>
        <w:rPr>
          <w:rFonts w:ascii="Times New Roman" w:eastAsia="Times New Roman" w:hAnsi="Times New Roman" w:cs="Times New Roman"/>
          <w:kern w:val="0"/>
          <w:lang w:eastAsia="es-MX"/>
          <w14:ligatures w14:val="none"/>
        </w:rPr>
      </w:pPr>
      <w:r w:rsidRPr="002376FA">
        <w:rPr>
          <w:rFonts w:ascii="Times New Roman" w:eastAsia="Times New Roman" w:hAnsi="Times New Roman" w:cs="Times New Roman"/>
          <w:color w:val="000000"/>
          <w:kern w:val="0"/>
          <w:lang w:eastAsia="es-MX"/>
          <w14:ligatures w14:val="none"/>
        </w:rPr>
        <w:t xml:space="preserve">En conjunto, los resultados muestran que la sensibilidad de la demanda varía significativamente entre líneas de producto, lo cual respalda la necesidad de implementar estrategias de </w:t>
      </w:r>
      <w:proofErr w:type="spellStart"/>
      <w:r w:rsidRPr="002376FA">
        <w:rPr>
          <w:rFonts w:ascii="Times New Roman" w:eastAsia="Times New Roman" w:hAnsi="Times New Roman" w:cs="Times New Roman"/>
          <w:color w:val="000000"/>
          <w:kern w:val="0"/>
          <w:lang w:eastAsia="es-MX"/>
          <w14:ligatures w14:val="none"/>
        </w:rPr>
        <w:t>pricing</w:t>
      </w:r>
      <w:proofErr w:type="spellEnd"/>
      <w:r w:rsidRPr="002376FA">
        <w:rPr>
          <w:rFonts w:ascii="Times New Roman" w:eastAsia="Times New Roman" w:hAnsi="Times New Roman" w:cs="Times New Roman"/>
          <w:color w:val="000000"/>
          <w:kern w:val="0"/>
          <w:lang w:eastAsia="es-MX"/>
          <w14:ligatures w14:val="none"/>
        </w:rPr>
        <w:t xml:space="preserve"> diferenciadas por categoría.</w:t>
      </w:r>
    </w:p>
    <w:p w14:paraId="281E398E" w14:textId="77777777" w:rsidR="00A64B20" w:rsidRPr="00A64B20" w:rsidRDefault="00A64B20" w:rsidP="00A64B20">
      <w:pPr>
        <w:spacing w:before="480" w:after="120" w:line="240" w:lineRule="auto"/>
        <w:jc w:val="both"/>
        <w:outlineLvl w:val="0"/>
        <w:rPr>
          <w:rFonts w:ascii="Times New Roman" w:eastAsia="Times New Roman" w:hAnsi="Times New Roman" w:cs="Times New Roman"/>
          <w:b/>
          <w:bCs/>
          <w:kern w:val="36"/>
          <w:sz w:val="48"/>
          <w:szCs w:val="48"/>
          <w:lang w:eastAsia="es-MX"/>
          <w14:ligatures w14:val="none"/>
        </w:rPr>
      </w:pPr>
      <w:r w:rsidRPr="00A64B20">
        <w:rPr>
          <w:rFonts w:ascii="Times New Roman" w:eastAsia="Times New Roman" w:hAnsi="Times New Roman" w:cs="Times New Roman"/>
          <w:b/>
          <w:bCs/>
          <w:color w:val="000000"/>
          <w:kern w:val="36"/>
          <w:lang w:eastAsia="es-MX"/>
          <w14:ligatures w14:val="none"/>
        </w:rPr>
        <w:lastRenderedPageBreak/>
        <w:t>5. Efecto de las Marcas</w:t>
      </w:r>
    </w:p>
    <w:p w14:paraId="2A92BE60" w14:textId="77777777" w:rsidR="00A64B20" w:rsidRPr="00A64B20" w:rsidRDefault="00A64B20" w:rsidP="00A64B20">
      <w:pPr>
        <w:spacing w:before="240" w:after="240" w:line="240" w:lineRule="auto"/>
        <w:jc w:val="both"/>
        <w:rPr>
          <w:rFonts w:ascii="Times New Roman" w:eastAsia="Times New Roman" w:hAnsi="Times New Roman" w:cs="Times New Roman"/>
          <w:kern w:val="0"/>
          <w:lang w:eastAsia="es-MX"/>
          <w14:ligatures w14:val="none"/>
        </w:rPr>
      </w:pPr>
      <w:r w:rsidRPr="00A64B20">
        <w:rPr>
          <w:rFonts w:ascii="Times New Roman" w:eastAsia="Times New Roman" w:hAnsi="Times New Roman" w:cs="Times New Roman"/>
          <w:color w:val="000000"/>
          <w:kern w:val="0"/>
          <w:lang w:eastAsia="es-MX"/>
          <w14:ligatures w14:val="none"/>
        </w:rPr>
        <w:t xml:space="preserve">Respecto a las marcas, el modelo evidencia diferencias estadísticamente significativas entre algunas de ellas </w:t>
      </w:r>
      <w:r w:rsidRPr="00A64B20">
        <w:rPr>
          <w:rFonts w:ascii="Times New Roman" w:eastAsia="Times New Roman" w:hAnsi="Times New Roman" w:cs="Times New Roman"/>
          <w:i/>
          <w:iCs/>
          <w:color w:val="000000"/>
          <w:kern w:val="0"/>
          <w:lang w:eastAsia="es-MX"/>
          <w14:ligatures w14:val="none"/>
        </w:rPr>
        <w:t>(Tabla 2).</w:t>
      </w:r>
    </w:p>
    <w:p w14:paraId="5A9E2EC8" w14:textId="77777777" w:rsidR="00A64B20" w:rsidRPr="00A64B20" w:rsidRDefault="00A64B20" w:rsidP="00A64B20">
      <w:pPr>
        <w:spacing w:before="240" w:after="240" w:line="240" w:lineRule="auto"/>
        <w:jc w:val="both"/>
        <w:rPr>
          <w:rFonts w:ascii="Times New Roman" w:eastAsia="Times New Roman" w:hAnsi="Times New Roman" w:cs="Times New Roman"/>
          <w:kern w:val="0"/>
          <w:lang w:eastAsia="es-MX"/>
          <w14:ligatures w14:val="none"/>
        </w:rPr>
      </w:pPr>
      <w:r w:rsidRPr="00A64B20">
        <w:rPr>
          <w:rFonts w:ascii="Times New Roman" w:eastAsia="Times New Roman" w:hAnsi="Times New Roman" w:cs="Times New Roman"/>
          <w:i/>
          <w:iCs/>
          <w:color w:val="000000"/>
          <w:kern w:val="0"/>
          <w:lang w:eastAsia="es-MX"/>
          <w14:ligatures w14:val="none"/>
        </w:rPr>
        <w:t>Tabla 2. Resumen resultados efecto marcas</w:t>
      </w:r>
    </w:p>
    <w:tbl>
      <w:tblPr>
        <w:tblW w:w="0" w:type="auto"/>
        <w:tblCellMar>
          <w:top w:w="15" w:type="dxa"/>
          <w:left w:w="15" w:type="dxa"/>
          <w:bottom w:w="15" w:type="dxa"/>
          <w:right w:w="15" w:type="dxa"/>
        </w:tblCellMar>
        <w:tblLook w:val="04A0" w:firstRow="1" w:lastRow="0" w:firstColumn="1" w:lastColumn="0" w:noHBand="0" w:noVBand="1"/>
      </w:tblPr>
      <w:tblGrid>
        <w:gridCol w:w="1027"/>
        <w:gridCol w:w="1307"/>
        <w:gridCol w:w="2340"/>
      </w:tblGrid>
      <w:tr w:rsidR="00A64B20" w:rsidRPr="00A64B20" w14:paraId="3FA0AA73"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759A8F" w14:textId="77777777" w:rsidR="00A64B20" w:rsidRPr="00A64B20" w:rsidRDefault="00A64B20" w:rsidP="00A64B20">
            <w:pPr>
              <w:spacing w:after="0" w:line="240" w:lineRule="auto"/>
              <w:jc w:val="both"/>
              <w:rPr>
                <w:rFonts w:ascii="Times New Roman" w:eastAsia="Times New Roman" w:hAnsi="Times New Roman" w:cs="Times New Roman"/>
                <w:kern w:val="0"/>
                <w:lang w:eastAsia="es-MX"/>
                <w14:ligatures w14:val="none"/>
              </w:rPr>
            </w:pPr>
            <w:r w:rsidRPr="00A64B20">
              <w:rPr>
                <w:rFonts w:ascii="Times New Roman" w:eastAsia="Times New Roman" w:hAnsi="Times New Roman" w:cs="Times New Roman"/>
                <w:color w:val="000000"/>
                <w:kern w:val="0"/>
                <w:lang w:eastAsia="es-MX"/>
                <w14:ligatures w14:val="none"/>
              </w:rPr>
              <w:t>Marca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B702A5" w14:textId="77777777" w:rsidR="00A64B20" w:rsidRPr="00A64B20" w:rsidRDefault="00A64B20" w:rsidP="00A64B20">
            <w:pPr>
              <w:spacing w:after="0" w:line="240" w:lineRule="auto"/>
              <w:jc w:val="both"/>
              <w:rPr>
                <w:rFonts w:ascii="Times New Roman" w:eastAsia="Times New Roman" w:hAnsi="Times New Roman" w:cs="Times New Roman"/>
                <w:kern w:val="0"/>
                <w:lang w:eastAsia="es-MX"/>
                <w14:ligatures w14:val="none"/>
              </w:rPr>
            </w:pPr>
            <w:r w:rsidRPr="00A64B20">
              <w:rPr>
                <w:rFonts w:ascii="Times New Roman" w:eastAsia="Times New Roman" w:hAnsi="Times New Roman" w:cs="Times New Roman"/>
                <w:color w:val="000000"/>
                <w:kern w:val="0"/>
                <w:lang w:eastAsia="es-MX"/>
                <w14:ligatures w14:val="none"/>
              </w:rPr>
              <w:t>Coeficiente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ED2B3D" w14:textId="77777777" w:rsidR="00A64B20" w:rsidRPr="00A64B20" w:rsidRDefault="00A64B20" w:rsidP="00A64B20">
            <w:pPr>
              <w:spacing w:after="0" w:line="240" w:lineRule="auto"/>
              <w:jc w:val="both"/>
              <w:rPr>
                <w:rFonts w:ascii="Times New Roman" w:eastAsia="Times New Roman" w:hAnsi="Times New Roman" w:cs="Times New Roman"/>
                <w:kern w:val="0"/>
                <w:lang w:eastAsia="es-MX"/>
                <w14:ligatures w14:val="none"/>
              </w:rPr>
            </w:pPr>
            <w:r w:rsidRPr="00A64B20">
              <w:rPr>
                <w:rFonts w:ascii="Times New Roman" w:eastAsia="Times New Roman" w:hAnsi="Times New Roman" w:cs="Times New Roman"/>
                <w:color w:val="000000"/>
                <w:kern w:val="0"/>
                <w:lang w:eastAsia="es-MX"/>
                <w14:ligatures w14:val="none"/>
              </w:rPr>
              <w:t>Resultado</w:t>
            </w:r>
          </w:p>
        </w:tc>
      </w:tr>
      <w:tr w:rsidR="00A64B20" w:rsidRPr="00A64B20" w14:paraId="390CA689"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B7D380" w14:textId="77777777" w:rsidR="00A64B20" w:rsidRPr="00A64B20" w:rsidRDefault="00A64B20" w:rsidP="00A64B20">
            <w:pPr>
              <w:spacing w:after="0" w:line="240" w:lineRule="auto"/>
              <w:jc w:val="both"/>
              <w:rPr>
                <w:rFonts w:ascii="Times New Roman" w:eastAsia="Times New Roman" w:hAnsi="Times New Roman" w:cs="Times New Roman"/>
                <w:kern w:val="0"/>
                <w:lang w:eastAsia="es-MX"/>
                <w14:ligatures w14:val="none"/>
              </w:rPr>
            </w:pPr>
            <w:r w:rsidRPr="00A64B20">
              <w:rPr>
                <w:rFonts w:ascii="Times New Roman" w:eastAsia="Times New Roman" w:hAnsi="Times New Roman" w:cs="Times New Roman"/>
                <w:color w:val="000000"/>
                <w:kern w:val="0"/>
                <w:lang w:eastAsia="es-MX"/>
                <w14:ligatures w14:val="none"/>
              </w:rPr>
              <w:t>Brand_2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39812F" w14:textId="77777777" w:rsidR="00A64B20" w:rsidRPr="00A64B20" w:rsidRDefault="00A64B20" w:rsidP="00A64B20">
            <w:pPr>
              <w:spacing w:after="0" w:line="240" w:lineRule="auto"/>
              <w:jc w:val="both"/>
              <w:rPr>
                <w:rFonts w:ascii="Times New Roman" w:eastAsia="Times New Roman" w:hAnsi="Times New Roman" w:cs="Times New Roman"/>
                <w:kern w:val="0"/>
                <w:lang w:eastAsia="es-MX"/>
                <w14:ligatures w14:val="none"/>
              </w:rPr>
            </w:pPr>
            <w:r w:rsidRPr="00A64B20">
              <w:rPr>
                <w:rFonts w:ascii="Times New Roman" w:eastAsia="Times New Roman" w:hAnsi="Times New Roman" w:cs="Times New Roman"/>
                <w:color w:val="000000"/>
                <w:kern w:val="0"/>
                <w:lang w:eastAsia="es-MX"/>
                <w14:ligatures w14:val="none"/>
              </w:rPr>
              <w:t>0.0221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1DBDF1" w14:textId="77777777" w:rsidR="00A64B20" w:rsidRPr="00A64B20" w:rsidRDefault="00A64B20" w:rsidP="00A64B20">
            <w:pPr>
              <w:spacing w:after="0" w:line="240" w:lineRule="auto"/>
              <w:jc w:val="both"/>
              <w:rPr>
                <w:rFonts w:ascii="Times New Roman" w:eastAsia="Times New Roman" w:hAnsi="Times New Roman" w:cs="Times New Roman"/>
                <w:kern w:val="0"/>
                <w:lang w:eastAsia="es-MX"/>
                <w14:ligatures w14:val="none"/>
              </w:rPr>
            </w:pPr>
            <w:r w:rsidRPr="00A64B20">
              <w:rPr>
                <w:rFonts w:ascii="Times New Roman" w:eastAsia="Times New Roman" w:hAnsi="Times New Roman" w:cs="Times New Roman"/>
                <w:color w:val="000000"/>
                <w:kern w:val="0"/>
                <w:lang w:eastAsia="es-MX"/>
                <w14:ligatures w14:val="none"/>
              </w:rPr>
              <w:t>No significativo</w:t>
            </w:r>
          </w:p>
        </w:tc>
      </w:tr>
      <w:tr w:rsidR="00A64B20" w:rsidRPr="00A64B20" w14:paraId="0630789A"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5DA365" w14:textId="77777777" w:rsidR="00A64B20" w:rsidRPr="00A64B20" w:rsidRDefault="00A64B20" w:rsidP="00A64B20">
            <w:pPr>
              <w:spacing w:after="0" w:line="240" w:lineRule="auto"/>
              <w:jc w:val="both"/>
              <w:rPr>
                <w:rFonts w:ascii="Times New Roman" w:eastAsia="Times New Roman" w:hAnsi="Times New Roman" w:cs="Times New Roman"/>
                <w:kern w:val="0"/>
                <w:lang w:eastAsia="es-MX"/>
                <w14:ligatures w14:val="none"/>
              </w:rPr>
            </w:pPr>
            <w:r w:rsidRPr="00A64B20">
              <w:rPr>
                <w:rFonts w:ascii="Times New Roman" w:eastAsia="Times New Roman" w:hAnsi="Times New Roman" w:cs="Times New Roman"/>
                <w:color w:val="000000"/>
                <w:kern w:val="0"/>
                <w:lang w:eastAsia="es-MX"/>
                <w14:ligatures w14:val="none"/>
              </w:rPr>
              <w:t>Brand_3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523A6C" w14:textId="77777777" w:rsidR="00A64B20" w:rsidRPr="00A64B20" w:rsidRDefault="00A64B20" w:rsidP="00A64B20">
            <w:pPr>
              <w:spacing w:after="0" w:line="240" w:lineRule="auto"/>
              <w:jc w:val="both"/>
              <w:rPr>
                <w:rFonts w:ascii="Times New Roman" w:eastAsia="Times New Roman" w:hAnsi="Times New Roman" w:cs="Times New Roman"/>
                <w:kern w:val="0"/>
                <w:lang w:eastAsia="es-MX"/>
                <w14:ligatures w14:val="none"/>
              </w:rPr>
            </w:pPr>
            <w:r w:rsidRPr="00A64B20">
              <w:rPr>
                <w:rFonts w:ascii="Times New Roman" w:eastAsia="Times New Roman" w:hAnsi="Times New Roman" w:cs="Times New Roman"/>
                <w:color w:val="000000"/>
                <w:kern w:val="0"/>
                <w:lang w:eastAsia="es-MX"/>
                <w14:ligatures w14:val="none"/>
              </w:rPr>
              <w:t>-0.0116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982E2E" w14:textId="77777777" w:rsidR="00A64B20" w:rsidRPr="00A64B20" w:rsidRDefault="00A64B20" w:rsidP="00A64B20">
            <w:pPr>
              <w:spacing w:after="0" w:line="240" w:lineRule="auto"/>
              <w:jc w:val="both"/>
              <w:rPr>
                <w:rFonts w:ascii="Times New Roman" w:eastAsia="Times New Roman" w:hAnsi="Times New Roman" w:cs="Times New Roman"/>
                <w:kern w:val="0"/>
                <w:lang w:eastAsia="es-MX"/>
                <w14:ligatures w14:val="none"/>
              </w:rPr>
            </w:pPr>
            <w:r w:rsidRPr="00A64B20">
              <w:rPr>
                <w:rFonts w:ascii="Times New Roman" w:eastAsia="Times New Roman" w:hAnsi="Times New Roman" w:cs="Times New Roman"/>
                <w:color w:val="000000"/>
                <w:kern w:val="0"/>
                <w:lang w:eastAsia="es-MX"/>
                <w14:ligatures w14:val="none"/>
              </w:rPr>
              <w:t>No significativo</w:t>
            </w:r>
          </w:p>
        </w:tc>
      </w:tr>
      <w:tr w:rsidR="00A64B20" w:rsidRPr="00A64B20" w14:paraId="7837847C"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8F4FEA" w14:textId="77777777" w:rsidR="00A64B20" w:rsidRPr="00A64B20" w:rsidRDefault="00A64B20" w:rsidP="00A64B20">
            <w:pPr>
              <w:spacing w:after="0" w:line="240" w:lineRule="auto"/>
              <w:jc w:val="both"/>
              <w:rPr>
                <w:rFonts w:ascii="Times New Roman" w:eastAsia="Times New Roman" w:hAnsi="Times New Roman" w:cs="Times New Roman"/>
                <w:kern w:val="0"/>
                <w:lang w:eastAsia="es-MX"/>
                <w14:ligatures w14:val="none"/>
              </w:rPr>
            </w:pPr>
            <w:r w:rsidRPr="00A64B20">
              <w:rPr>
                <w:rFonts w:ascii="Times New Roman" w:eastAsia="Times New Roman" w:hAnsi="Times New Roman" w:cs="Times New Roman"/>
                <w:color w:val="000000"/>
                <w:kern w:val="0"/>
                <w:lang w:eastAsia="es-MX"/>
                <w14:ligatures w14:val="none"/>
              </w:rPr>
              <w:t>Brand_4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F97EAD" w14:textId="77777777" w:rsidR="00A64B20" w:rsidRPr="00A64B20" w:rsidRDefault="00A64B20" w:rsidP="00A64B20">
            <w:pPr>
              <w:spacing w:after="0" w:line="240" w:lineRule="auto"/>
              <w:jc w:val="both"/>
              <w:rPr>
                <w:rFonts w:ascii="Times New Roman" w:eastAsia="Times New Roman" w:hAnsi="Times New Roman" w:cs="Times New Roman"/>
                <w:kern w:val="0"/>
                <w:lang w:eastAsia="es-MX"/>
                <w14:ligatures w14:val="none"/>
              </w:rPr>
            </w:pPr>
            <w:r w:rsidRPr="00A64B20">
              <w:rPr>
                <w:rFonts w:ascii="Times New Roman" w:eastAsia="Times New Roman" w:hAnsi="Times New Roman" w:cs="Times New Roman"/>
                <w:color w:val="000000"/>
                <w:kern w:val="0"/>
                <w:lang w:eastAsia="es-MX"/>
                <w14:ligatures w14:val="none"/>
              </w:rPr>
              <w:t>-0.0538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7D954E" w14:textId="77777777" w:rsidR="00A64B20" w:rsidRPr="00A64B20" w:rsidRDefault="00A64B20" w:rsidP="00A64B20">
            <w:pPr>
              <w:spacing w:after="0" w:line="240" w:lineRule="auto"/>
              <w:jc w:val="both"/>
              <w:rPr>
                <w:rFonts w:ascii="Times New Roman" w:eastAsia="Times New Roman" w:hAnsi="Times New Roman" w:cs="Times New Roman"/>
                <w:kern w:val="0"/>
                <w:lang w:eastAsia="es-MX"/>
                <w14:ligatures w14:val="none"/>
              </w:rPr>
            </w:pPr>
            <w:r w:rsidRPr="00A64B20">
              <w:rPr>
                <w:rFonts w:ascii="Times New Roman" w:eastAsia="Times New Roman" w:hAnsi="Times New Roman" w:cs="Times New Roman"/>
                <w:color w:val="000000"/>
                <w:kern w:val="0"/>
                <w:lang w:eastAsia="es-MX"/>
                <w14:ligatures w14:val="none"/>
              </w:rPr>
              <w:t>Negativo significativo</w:t>
            </w:r>
          </w:p>
          <w:p w14:paraId="22D59EBD" w14:textId="77777777" w:rsidR="00A64B20" w:rsidRPr="00A64B20" w:rsidRDefault="00A64B20" w:rsidP="00A64B20">
            <w:pPr>
              <w:spacing w:after="0" w:line="240" w:lineRule="auto"/>
              <w:jc w:val="both"/>
              <w:rPr>
                <w:rFonts w:ascii="Times New Roman" w:eastAsia="Times New Roman" w:hAnsi="Times New Roman" w:cs="Times New Roman"/>
                <w:kern w:val="0"/>
                <w:lang w:eastAsia="es-MX"/>
                <w14:ligatures w14:val="none"/>
              </w:rPr>
            </w:pPr>
            <w:r w:rsidRPr="00A64B20">
              <w:rPr>
                <w:rFonts w:ascii="Times New Roman" w:eastAsia="Times New Roman" w:hAnsi="Times New Roman" w:cs="Times New Roman"/>
                <w:color w:val="000000"/>
                <w:kern w:val="0"/>
                <w:lang w:eastAsia="es-MX"/>
                <w14:ligatures w14:val="none"/>
              </w:rPr>
              <w:t> </w:t>
            </w:r>
          </w:p>
        </w:tc>
      </w:tr>
    </w:tbl>
    <w:p w14:paraId="04E2825C" w14:textId="77777777" w:rsidR="00A64B20" w:rsidRPr="00A64B20" w:rsidRDefault="00A64B20" w:rsidP="00A64B20">
      <w:pPr>
        <w:numPr>
          <w:ilvl w:val="0"/>
          <w:numId w:val="13"/>
        </w:numPr>
        <w:spacing w:after="0" w:line="240" w:lineRule="auto"/>
        <w:textAlignment w:val="baseline"/>
        <w:rPr>
          <w:rFonts w:ascii="Times New Roman" w:eastAsia="Times New Roman" w:hAnsi="Times New Roman" w:cs="Times New Roman"/>
          <w:color w:val="000000"/>
          <w:kern w:val="0"/>
          <w:lang w:eastAsia="es-MX"/>
          <w14:ligatures w14:val="none"/>
        </w:rPr>
      </w:pPr>
      <w:r w:rsidRPr="00A64B20">
        <w:rPr>
          <w:rFonts w:ascii="Times New Roman" w:eastAsia="Times New Roman" w:hAnsi="Times New Roman" w:cs="Times New Roman"/>
          <w:b/>
          <w:bCs/>
          <w:color w:val="000000"/>
          <w:kern w:val="0"/>
          <w:lang w:eastAsia="es-MX"/>
          <w14:ligatures w14:val="none"/>
        </w:rPr>
        <w:t xml:space="preserve">Brand_2 </w:t>
      </w:r>
      <w:r w:rsidRPr="00A64B20">
        <w:rPr>
          <w:rFonts w:ascii="Times New Roman" w:eastAsia="Times New Roman" w:hAnsi="Times New Roman" w:cs="Times New Roman"/>
          <w:color w:val="000000"/>
          <w:kern w:val="0"/>
          <w:lang w:eastAsia="es-MX"/>
          <w14:ligatures w14:val="none"/>
        </w:rPr>
        <w:t>presentó un coeficiente positivo de 0.0221, indicando un desempeño ligeramente superior frente a la marca de referencia.</w:t>
      </w:r>
    </w:p>
    <w:p w14:paraId="00AFB9E6" w14:textId="77777777" w:rsidR="00A64B20" w:rsidRPr="00A64B20" w:rsidRDefault="00A64B20" w:rsidP="00A64B20">
      <w:pPr>
        <w:numPr>
          <w:ilvl w:val="0"/>
          <w:numId w:val="13"/>
        </w:numPr>
        <w:spacing w:after="0" w:line="240" w:lineRule="auto"/>
        <w:textAlignment w:val="baseline"/>
        <w:rPr>
          <w:rFonts w:ascii="Times New Roman" w:eastAsia="Times New Roman" w:hAnsi="Times New Roman" w:cs="Times New Roman"/>
          <w:color w:val="000000"/>
          <w:kern w:val="0"/>
          <w:lang w:eastAsia="es-MX"/>
          <w14:ligatures w14:val="none"/>
        </w:rPr>
      </w:pPr>
      <w:r w:rsidRPr="00A64B20">
        <w:rPr>
          <w:rFonts w:ascii="Times New Roman" w:eastAsia="Times New Roman" w:hAnsi="Times New Roman" w:cs="Times New Roman"/>
          <w:b/>
          <w:bCs/>
          <w:color w:val="000000"/>
          <w:kern w:val="0"/>
          <w:lang w:eastAsia="es-MX"/>
          <w14:ligatures w14:val="none"/>
        </w:rPr>
        <w:t xml:space="preserve">Brand_3 </w:t>
      </w:r>
      <w:r w:rsidRPr="00A64B20">
        <w:rPr>
          <w:rFonts w:ascii="Times New Roman" w:eastAsia="Times New Roman" w:hAnsi="Times New Roman" w:cs="Times New Roman"/>
          <w:color w:val="000000"/>
          <w:kern w:val="0"/>
          <w:lang w:eastAsia="es-MX"/>
          <w14:ligatures w14:val="none"/>
        </w:rPr>
        <w:t>obtuvo un coeficiente de -0.0116, mostrando un efecto negativo pequeño y con baja relevancia económica.</w:t>
      </w:r>
    </w:p>
    <w:p w14:paraId="707B620D" w14:textId="77777777" w:rsidR="00A64B20" w:rsidRPr="00A64B20" w:rsidRDefault="00A64B20" w:rsidP="00A64B20">
      <w:pPr>
        <w:numPr>
          <w:ilvl w:val="0"/>
          <w:numId w:val="13"/>
        </w:numPr>
        <w:spacing w:after="240" w:line="240" w:lineRule="auto"/>
        <w:textAlignment w:val="baseline"/>
        <w:rPr>
          <w:rFonts w:ascii="Times New Roman" w:eastAsia="Times New Roman" w:hAnsi="Times New Roman" w:cs="Times New Roman"/>
          <w:color w:val="000000"/>
          <w:kern w:val="0"/>
          <w:lang w:eastAsia="es-MX"/>
          <w14:ligatures w14:val="none"/>
        </w:rPr>
      </w:pPr>
      <w:r w:rsidRPr="00A64B20">
        <w:rPr>
          <w:rFonts w:ascii="Times New Roman" w:eastAsia="Times New Roman" w:hAnsi="Times New Roman" w:cs="Times New Roman"/>
          <w:b/>
          <w:bCs/>
          <w:color w:val="000000"/>
          <w:kern w:val="0"/>
          <w:lang w:eastAsia="es-MX"/>
          <w14:ligatures w14:val="none"/>
        </w:rPr>
        <w:t>Brand_4</w:t>
      </w:r>
      <w:r w:rsidRPr="00A64B20">
        <w:rPr>
          <w:rFonts w:ascii="Times New Roman" w:eastAsia="Times New Roman" w:hAnsi="Times New Roman" w:cs="Times New Roman"/>
          <w:color w:val="000000"/>
          <w:kern w:val="0"/>
          <w:lang w:eastAsia="es-MX"/>
          <w14:ligatures w14:val="none"/>
        </w:rPr>
        <w:t xml:space="preserve"> registró un coeficiente de -0.0538 con p = 0.0029, siendo estadísticamente significativo al 1% (**). Esto implica que dicha marca presenta menores ventas relativas en comparación con la marca base, incluso controlando por precio, costo y categoría.</w:t>
      </w:r>
    </w:p>
    <w:p w14:paraId="486D8116" w14:textId="77777777" w:rsidR="00A64B20" w:rsidRPr="00A64B20" w:rsidRDefault="00A64B20" w:rsidP="00A64B20">
      <w:pPr>
        <w:spacing w:before="240" w:after="240" w:line="240" w:lineRule="auto"/>
        <w:jc w:val="both"/>
        <w:rPr>
          <w:rFonts w:ascii="Times New Roman" w:eastAsia="Times New Roman" w:hAnsi="Times New Roman" w:cs="Times New Roman"/>
          <w:kern w:val="0"/>
          <w:lang w:eastAsia="es-MX"/>
          <w14:ligatures w14:val="none"/>
        </w:rPr>
      </w:pPr>
      <w:r w:rsidRPr="00A64B20">
        <w:rPr>
          <w:rFonts w:ascii="Times New Roman" w:eastAsia="Times New Roman" w:hAnsi="Times New Roman" w:cs="Times New Roman"/>
          <w:color w:val="000000"/>
          <w:kern w:val="0"/>
          <w:lang w:eastAsia="es-MX"/>
          <w14:ligatures w14:val="none"/>
        </w:rPr>
        <w:t>Estos resultados sugieren que la percepción de marca influye en el desempeño comercial y puede modificar la sensibilidad del consumidor frente al precio.</w:t>
      </w:r>
    </w:p>
    <w:p w14:paraId="2BFE11AB" w14:textId="77777777" w:rsidR="00A64B20" w:rsidRPr="00A64B20" w:rsidRDefault="00A64B20" w:rsidP="00A64B20">
      <w:pPr>
        <w:spacing w:before="360" w:after="80" w:line="240" w:lineRule="auto"/>
        <w:jc w:val="both"/>
        <w:outlineLvl w:val="1"/>
        <w:rPr>
          <w:rFonts w:ascii="Times New Roman" w:eastAsia="Times New Roman" w:hAnsi="Times New Roman" w:cs="Times New Roman"/>
          <w:b/>
          <w:bCs/>
          <w:kern w:val="0"/>
          <w:sz w:val="36"/>
          <w:szCs w:val="36"/>
          <w:lang w:eastAsia="es-MX"/>
          <w14:ligatures w14:val="none"/>
        </w:rPr>
      </w:pPr>
      <w:r w:rsidRPr="00A64B20">
        <w:rPr>
          <w:rFonts w:ascii="Times New Roman" w:eastAsia="Times New Roman" w:hAnsi="Times New Roman" w:cs="Times New Roman"/>
          <w:b/>
          <w:bCs/>
          <w:color w:val="000000"/>
          <w:kern w:val="0"/>
          <w:lang w:eastAsia="es-MX"/>
          <w14:ligatures w14:val="none"/>
        </w:rPr>
        <w:t>5.1 Interpretación Estratégica</w:t>
      </w:r>
    </w:p>
    <w:p w14:paraId="4CF89D72" w14:textId="77777777" w:rsidR="00A64B20" w:rsidRPr="00A64B20" w:rsidRDefault="00A64B20" w:rsidP="00A64B20">
      <w:pPr>
        <w:spacing w:before="240" w:after="240" w:line="240" w:lineRule="auto"/>
        <w:jc w:val="both"/>
        <w:rPr>
          <w:rFonts w:ascii="Times New Roman" w:eastAsia="Times New Roman" w:hAnsi="Times New Roman" w:cs="Times New Roman"/>
          <w:kern w:val="0"/>
          <w:lang w:eastAsia="es-MX"/>
          <w14:ligatures w14:val="none"/>
        </w:rPr>
      </w:pPr>
      <w:r w:rsidRPr="00A64B20">
        <w:rPr>
          <w:rFonts w:ascii="Times New Roman" w:eastAsia="Times New Roman" w:hAnsi="Times New Roman" w:cs="Times New Roman"/>
          <w:color w:val="000000"/>
          <w:kern w:val="0"/>
          <w:lang w:eastAsia="es-MX"/>
          <w14:ligatures w14:val="none"/>
        </w:rPr>
        <w:t>Como se mencionó, la marca Brand_4 presenta un efecto negativo significativo sobre las ventas. Esto podría estar asociado a problemas de posicionamiento, menor percepción de calidad, estrategias de marketing poco efectivas, menor reconocimiento de marca y/o precios poco competitivos. Siendo así, el resultado evidencia una posible desventaja competitiva frente a las demás marcas analizadas.</w:t>
      </w:r>
    </w:p>
    <w:p w14:paraId="78BCED76" w14:textId="71C3305E" w:rsidR="00A64B20" w:rsidRDefault="00A64B20" w:rsidP="00A64B20">
      <w:pPr>
        <w:spacing w:before="240" w:after="240" w:line="240" w:lineRule="auto"/>
        <w:jc w:val="both"/>
        <w:rPr>
          <w:rFonts w:ascii="Times New Roman" w:eastAsia="Times New Roman" w:hAnsi="Times New Roman" w:cs="Times New Roman"/>
          <w:kern w:val="0"/>
          <w:lang w:eastAsia="es-MX"/>
          <w14:ligatures w14:val="none"/>
        </w:rPr>
      </w:pPr>
      <w:r w:rsidRPr="00A64B20">
        <w:rPr>
          <w:rFonts w:ascii="Times New Roman" w:eastAsia="Times New Roman" w:hAnsi="Times New Roman" w:cs="Times New Roman"/>
          <w:noProof/>
          <w:color w:val="000000"/>
          <w:kern w:val="0"/>
          <w:bdr w:val="none" w:sz="0" w:space="0" w:color="auto" w:frame="1"/>
          <w:lang w:eastAsia="es-MX"/>
          <w14:ligatures w14:val="none"/>
        </w:rPr>
        <w:lastRenderedPageBreak/>
        <w:drawing>
          <wp:inline distT="0" distB="0" distL="0" distR="0" wp14:anchorId="575D0F3B" wp14:editId="51BBB919">
            <wp:extent cx="4546600" cy="4089400"/>
            <wp:effectExtent l="0" t="0" r="0" b="0"/>
            <wp:docPr id="14202663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46600" cy="4089400"/>
                    </a:xfrm>
                    <a:prstGeom prst="rect">
                      <a:avLst/>
                    </a:prstGeom>
                    <a:noFill/>
                    <a:ln>
                      <a:noFill/>
                    </a:ln>
                  </pic:spPr>
                </pic:pic>
              </a:graphicData>
            </a:graphic>
          </wp:inline>
        </w:drawing>
      </w:r>
    </w:p>
    <w:p w14:paraId="7AD24CEB" w14:textId="77777777" w:rsidR="00C74C65" w:rsidRPr="00C74C65" w:rsidRDefault="00C74C65" w:rsidP="00C74C65">
      <w:pPr>
        <w:pStyle w:val="Ttulo1"/>
        <w:spacing w:before="480" w:after="120"/>
        <w:jc w:val="both"/>
        <w:rPr>
          <w:rFonts w:ascii="Times New Roman" w:hAnsi="Times New Roman" w:cs="Times New Roman"/>
          <w:b/>
          <w:bCs/>
        </w:rPr>
      </w:pPr>
      <w:r w:rsidRPr="00C74C65">
        <w:rPr>
          <w:rFonts w:ascii="Times New Roman" w:hAnsi="Times New Roman" w:cs="Times New Roman"/>
          <w:b/>
          <w:bCs/>
          <w:color w:val="000000"/>
          <w:sz w:val="24"/>
          <w:szCs w:val="24"/>
        </w:rPr>
        <w:t>6. Calidad y Robustez del Modelo</w:t>
      </w:r>
    </w:p>
    <w:p w14:paraId="70DDD5BE" w14:textId="77777777" w:rsidR="00C74C65" w:rsidRDefault="00C74C65" w:rsidP="00C74C65">
      <w:pPr>
        <w:pStyle w:val="NormalWeb"/>
        <w:spacing w:before="240" w:beforeAutospacing="0" w:after="240" w:afterAutospacing="0"/>
        <w:jc w:val="both"/>
      </w:pPr>
      <w:r>
        <w:rPr>
          <w:color w:val="000000"/>
        </w:rPr>
        <w:t>El modelo fue sometido a diferentes pruebas estadísticas para validar su consistencia y robustez econométrica.</w:t>
      </w:r>
    </w:p>
    <w:p w14:paraId="095DDC54" w14:textId="77F49811" w:rsidR="00C74C65" w:rsidRDefault="00C74C65" w:rsidP="00C74C65">
      <w:pPr>
        <w:pStyle w:val="NormalWeb"/>
        <w:spacing w:before="240" w:beforeAutospacing="0" w:after="240" w:afterAutospacing="0"/>
        <w:jc w:val="both"/>
      </w:pPr>
      <w:r>
        <w:rPr>
          <w:noProof/>
        </w:rPr>
        <w:lastRenderedPageBreak/>
        <w:drawing>
          <wp:inline distT="0" distB="0" distL="0" distR="0" wp14:anchorId="056124ED" wp14:editId="24B968C2">
            <wp:extent cx="5612130" cy="4207510"/>
            <wp:effectExtent l="0" t="0" r="762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4207510"/>
                    </a:xfrm>
                    <a:prstGeom prst="rect">
                      <a:avLst/>
                    </a:prstGeom>
                    <a:noFill/>
                    <a:ln>
                      <a:noFill/>
                    </a:ln>
                  </pic:spPr>
                </pic:pic>
              </a:graphicData>
            </a:graphic>
          </wp:inline>
        </w:drawing>
      </w:r>
    </w:p>
    <w:p w14:paraId="70DA3131" w14:textId="77777777" w:rsidR="00C74C65" w:rsidRDefault="00C74C65" w:rsidP="00C74C65">
      <w:pPr>
        <w:pStyle w:val="NormalWeb"/>
        <w:spacing w:before="240" w:beforeAutospacing="0" w:after="240" w:afterAutospacing="0"/>
        <w:jc w:val="both"/>
      </w:pPr>
      <w:r>
        <w:rPr>
          <w:i/>
          <w:iCs/>
          <w:color w:val="000000"/>
        </w:rPr>
        <w:t>Gráfica 2. Matriz de correlación entre variables numéricas</w:t>
      </w:r>
    </w:p>
    <w:p w14:paraId="7D9E2B38" w14:textId="77777777" w:rsidR="00C74C65" w:rsidRDefault="00C74C65" w:rsidP="00C74C65">
      <w:pPr>
        <w:pStyle w:val="NormalWeb"/>
        <w:spacing w:before="240" w:beforeAutospacing="0" w:after="240" w:afterAutospacing="0"/>
        <w:jc w:val="both"/>
      </w:pPr>
      <w:r>
        <w:rPr>
          <w:color w:val="000000"/>
        </w:rPr>
        <w:t xml:space="preserve">El análisis de correlaciones a nivel SKU-día reveló una correlación de </w:t>
      </w:r>
      <w:r>
        <w:rPr>
          <w:b/>
          <w:bCs/>
          <w:color w:val="000000"/>
        </w:rPr>
        <w:t>r = -0.667</w:t>
      </w:r>
      <w:r>
        <w:rPr>
          <w:color w:val="000000"/>
        </w:rPr>
        <w:t xml:space="preserve"> entre el índice de precio y las ventas, confirmando una relación negativa fuerte y estadísticamente significativa donde los precios más altos tienden a asociarse con menores niveles de ventas. La variación de precio respecto al promedio del SKU mostró una correlación positiva con las ventas de </w:t>
      </w:r>
      <w:r>
        <w:rPr>
          <w:b/>
          <w:bCs/>
          <w:color w:val="000000"/>
        </w:rPr>
        <w:t>r = +0.578</w:t>
      </w:r>
      <w:r>
        <w:rPr>
          <w:color w:val="000000"/>
        </w:rPr>
        <w:t xml:space="preserve">, lo </w:t>
      </w:r>
      <w:proofErr w:type="gramStart"/>
      <w:r>
        <w:rPr>
          <w:color w:val="000000"/>
        </w:rPr>
        <w:t>que</w:t>
      </w:r>
      <w:proofErr w:type="gramEnd"/>
      <w:r>
        <w:rPr>
          <w:color w:val="000000"/>
        </w:rPr>
        <w:t xml:space="preserve"> valida el proxy de descuento implícito construido, es decir, cuando el precio cae por debajo del promedio histórico del producto, las ventas aumentan, indicando que reducciones relativas en el precio favorecen incrementos en la demanda.</w:t>
      </w:r>
    </w:p>
    <w:p w14:paraId="37ECFE74" w14:textId="77777777" w:rsidR="00C74C65" w:rsidRDefault="00C74C65" w:rsidP="00C74C65">
      <w:pPr>
        <w:pStyle w:val="NormalWeb"/>
        <w:spacing w:before="240" w:beforeAutospacing="0" w:after="240" w:afterAutospacing="0"/>
        <w:jc w:val="both"/>
      </w:pPr>
      <w:r>
        <w:rPr>
          <w:color w:val="000000"/>
        </w:rPr>
        <w:t>Por otro lado, el costo no presenta correlación significativa con las ventas (</w:t>
      </w:r>
      <w:r>
        <w:rPr>
          <w:b/>
          <w:bCs/>
          <w:color w:val="000000"/>
        </w:rPr>
        <w:t>r ≈ 0</w:t>
      </w:r>
      <w:r>
        <w:rPr>
          <w:color w:val="000000"/>
        </w:rPr>
        <w:t>), lo que es consistente con la teoría de que el consumidor no observa el costo interno, solo el precio final. En conjunto, estas correlaciones respaldan la hipótesis principal del proyecto: el precio constituye uno de los factores más relevantes para explicar el comportamiento de las ventas en el sector moda.</w:t>
      </w:r>
    </w:p>
    <w:p w14:paraId="19EA6C67" w14:textId="77777777" w:rsidR="00C74C65" w:rsidRDefault="00C74C65" w:rsidP="00C74C65">
      <w:pPr>
        <w:spacing w:after="240"/>
      </w:pPr>
      <w:r>
        <w:br/>
      </w:r>
      <w:r>
        <w:br/>
      </w:r>
    </w:p>
    <w:p w14:paraId="514D711A" w14:textId="77777777" w:rsidR="00C74C65" w:rsidRPr="00C74C65" w:rsidRDefault="00C74C65" w:rsidP="00C74C65">
      <w:pPr>
        <w:pStyle w:val="Ttulo2"/>
        <w:spacing w:before="360"/>
        <w:jc w:val="both"/>
        <w:rPr>
          <w:rFonts w:ascii="Times New Roman" w:hAnsi="Times New Roman" w:cs="Times New Roman"/>
          <w:b/>
          <w:bCs/>
        </w:rPr>
      </w:pPr>
      <w:r w:rsidRPr="00C74C65">
        <w:rPr>
          <w:rFonts w:ascii="Times New Roman" w:hAnsi="Times New Roman" w:cs="Times New Roman"/>
          <w:b/>
          <w:bCs/>
          <w:color w:val="000000"/>
          <w:sz w:val="24"/>
          <w:szCs w:val="24"/>
        </w:rPr>
        <w:lastRenderedPageBreak/>
        <w:t>6.1 Pruebas de Robustez </w:t>
      </w:r>
    </w:p>
    <w:p w14:paraId="22F8C970" w14:textId="77777777" w:rsidR="00C74C65" w:rsidRDefault="00C74C65" w:rsidP="00C74C65">
      <w:pPr>
        <w:pStyle w:val="NormalWeb"/>
        <w:spacing w:before="240" w:beforeAutospacing="0" w:after="240" w:afterAutospacing="0"/>
        <w:jc w:val="both"/>
      </w:pPr>
      <w:r>
        <w:rPr>
          <w:color w:val="000000"/>
        </w:rPr>
        <w:t>Se realizaron diferentes pruebas econométricas para validar la consistencia estadística del modelo estimado.</w:t>
      </w:r>
    </w:p>
    <w:p w14:paraId="3D54A31B" w14:textId="77777777" w:rsidR="00C74C65" w:rsidRDefault="00C74C65" w:rsidP="00C74C65">
      <w:pPr>
        <w:pStyle w:val="NormalWeb"/>
        <w:spacing w:before="240" w:beforeAutospacing="0" w:after="240" w:afterAutospacing="0"/>
        <w:jc w:val="both"/>
      </w:pPr>
      <w:r>
        <w:rPr>
          <w:color w:val="000000"/>
        </w:rPr>
        <w:t xml:space="preserve">El test de </w:t>
      </w:r>
      <w:proofErr w:type="spellStart"/>
      <w:r>
        <w:rPr>
          <w:color w:val="000000"/>
        </w:rPr>
        <w:t>Breusch</w:t>
      </w:r>
      <w:proofErr w:type="spellEnd"/>
      <w:r>
        <w:rPr>
          <w:color w:val="000000"/>
        </w:rPr>
        <w:t>-Pagan arrojó un estadístico de 1465.43 con p &lt; 0.001, evidenciando la presencia de heterocedasticidad. Debido a ello, se utilizaron errores estándar robustos HC3 para corregir posibles sesgos en la inferencia estadística.</w:t>
      </w:r>
    </w:p>
    <w:p w14:paraId="73021F58" w14:textId="77777777" w:rsidR="00C74C65" w:rsidRDefault="00C74C65" w:rsidP="00C74C65">
      <w:pPr>
        <w:pStyle w:val="NormalWeb"/>
        <w:spacing w:before="240" w:beforeAutospacing="0" w:after="240" w:afterAutospacing="0"/>
        <w:jc w:val="both"/>
      </w:pPr>
      <w:r>
        <w:rPr>
          <w:color w:val="000000"/>
        </w:rPr>
        <w:t>El test de Durbin-Watson produjo un valor de 1.5405. Aunque el valor ideal es cercano a 2, el resultado indica únicamente una leve autocorrelación positiva, sin comprometer de manera severa la validez del modelo.</w:t>
      </w:r>
    </w:p>
    <w:p w14:paraId="33795952" w14:textId="77777777" w:rsidR="00C74C65" w:rsidRDefault="00C74C65" w:rsidP="00C74C65">
      <w:pPr>
        <w:pStyle w:val="NormalWeb"/>
        <w:spacing w:before="240" w:beforeAutospacing="0" w:after="240" w:afterAutospacing="0"/>
        <w:jc w:val="both"/>
      </w:pPr>
      <w:r>
        <w:rPr>
          <w:color w:val="000000"/>
        </w:rPr>
        <w:t>Asimismo, el test de Jarque-</w:t>
      </w:r>
      <w:proofErr w:type="spellStart"/>
      <w:r>
        <w:rPr>
          <w:color w:val="000000"/>
        </w:rPr>
        <w:t>Bera</w:t>
      </w:r>
      <w:proofErr w:type="spellEnd"/>
      <w:r>
        <w:rPr>
          <w:color w:val="000000"/>
        </w:rPr>
        <w:t xml:space="preserve"> obtuvo un estadístico de 523.15 con p &lt; 0.001, indicando que los residuos no siguen una distribución normal. Sin embargo, dado el tamaño elevado de la muestra (n ≈ 11,200), el Teorema Central del Límite permite mantener la validez de las estimaciones e inferencias.</w:t>
      </w:r>
    </w:p>
    <w:p w14:paraId="51647D6C" w14:textId="77777777" w:rsidR="00C74C65" w:rsidRDefault="00C74C65" w:rsidP="00C74C65">
      <w:pPr>
        <w:pStyle w:val="NormalWeb"/>
        <w:spacing w:before="240" w:beforeAutospacing="0" w:after="240" w:afterAutospacing="0"/>
        <w:jc w:val="both"/>
      </w:pPr>
      <w:r>
        <w:rPr>
          <w:color w:val="000000"/>
        </w:rPr>
        <w:t>Finalmente, el análisis de VIF no evidenció problemas severos de multicolinealidad, ya que los factores de inflación de varianza se mantuvieron por debajo de los niveles críticos.</w:t>
      </w:r>
    </w:p>
    <w:p w14:paraId="67B0C91A" w14:textId="77777777" w:rsidR="00976A40" w:rsidRPr="00976A40" w:rsidRDefault="00976A40" w:rsidP="00976A40">
      <w:pPr>
        <w:pStyle w:val="Ttulo1"/>
        <w:spacing w:before="480" w:after="120"/>
        <w:jc w:val="both"/>
        <w:rPr>
          <w:rFonts w:ascii="Times New Roman" w:hAnsi="Times New Roman" w:cs="Times New Roman"/>
          <w:b/>
          <w:bCs/>
        </w:rPr>
      </w:pPr>
      <w:r w:rsidRPr="00976A40">
        <w:rPr>
          <w:rFonts w:ascii="Times New Roman" w:hAnsi="Times New Roman" w:cs="Times New Roman"/>
          <w:b/>
          <w:bCs/>
          <w:color w:val="000000"/>
          <w:sz w:val="24"/>
          <w:szCs w:val="24"/>
        </w:rPr>
        <w:t xml:space="preserve">7. </w:t>
      </w:r>
      <w:proofErr w:type="spellStart"/>
      <w:r w:rsidRPr="00976A40">
        <w:rPr>
          <w:rFonts w:ascii="Times New Roman" w:hAnsi="Times New Roman" w:cs="Times New Roman"/>
          <w:b/>
          <w:bCs/>
          <w:color w:val="000000"/>
          <w:sz w:val="24"/>
          <w:szCs w:val="24"/>
        </w:rPr>
        <w:t>Forecasting</w:t>
      </w:r>
      <w:proofErr w:type="spellEnd"/>
      <w:r w:rsidRPr="00976A40">
        <w:rPr>
          <w:rFonts w:ascii="Times New Roman" w:hAnsi="Times New Roman" w:cs="Times New Roman"/>
          <w:b/>
          <w:bCs/>
          <w:color w:val="000000"/>
          <w:sz w:val="24"/>
          <w:szCs w:val="24"/>
        </w:rPr>
        <w:t xml:space="preserve"> y Proyección de Ventas</w:t>
      </w:r>
    </w:p>
    <w:p w14:paraId="041FD5E5" w14:textId="49A2BA90" w:rsidR="00976A40" w:rsidRDefault="00976A40" w:rsidP="00976A40">
      <w:pPr>
        <w:pStyle w:val="NormalWeb"/>
        <w:spacing w:before="0" w:beforeAutospacing="0" w:after="0" w:afterAutospacing="0"/>
        <w:jc w:val="both"/>
      </w:pPr>
      <w:r>
        <w:rPr>
          <w:noProof/>
        </w:rPr>
        <w:drawing>
          <wp:inline distT="0" distB="0" distL="0" distR="0" wp14:anchorId="21AF9340" wp14:editId="4BE920F8">
            <wp:extent cx="5612130" cy="2806065"/>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2130" cy="2806065"/>
                    </a:xfrm>
                    <a:prstGeom prst="rect">
                      <a:avLst/>
                    </a:prstGeom>
                    <a:noFill/>
                    <a:ln>
                      <a:noFill/>
                    </a:ln>
                  </pic:spPr>
                </pic:pic>
              </a:graphicData>
            </a:graphic>
          </wp:inline>
        </w:drawing>
      </w:r>
    </w:p>
    <w:p w14:paraId="545D77CD" w14:textId="77777777" w:rsidR="00976A40" w:rsidRDefault="00976A40" w:rsidP="00976A40">
      <w:pPr>
        <w:pStyle w:val="NormalWeb"/>
        <w:spacing w:before="0" w:beforeAutospacing="0" w:after="0" w:afterAutospacing="0"/>
        <w:jc w:val="both"/>
      </w:pPr>
      <w:r>
        <w:rPr>
          <w:i/>
          <w:iCs/>
          <w:color w:val="000000"/>
        </w:rPr>
        <w:t xml:space="preserve">Gráfica 3. </w:t>
      </w:r>
      <w:proofErr w:type="spellStart"/>
      <w:r>
        <w:rPr>
          <w:i/>
          <w:iCs/>
          <w:color w:val="000000"/>
        </w:rPr>
        <w:t>Forecasting</w:t>
      </w:r>
      <w:proofErr w:type="spellEnd"/>
      <w:r>
        <w:rPr>
          <w:i/>
          <w:iCs/>
          <w:color w:val="000000"/>
        </w:rPr>
        <w:t xml:space="preserve"> de Ventas</w:t>
      </w:r>
    </w:p>
    <w:p w14:paraId="20C9C380" w14:textId="77777777" w:rsidR="00976A40" w:rsidRDefault="00976A40" w:rsidP="00976A40">
      <w:pPr>
        <w:pStyle w:val="NormalWeb"/>
        <w:spacing w:before="240" w:beforeAutospacing="0" w:after="240" w:afterAutospacing="0"/>
        <w:jc w:val="both"/>
      </w:pPr>
      <w:r>
        <w:rPr>
          <w:color w:val="000000"/>
        </w:rPr>
        <w:t xml:space="preserve">Además del modelo econométrico principal, se desarrolló un modelo de </w:t>
      </w:r>
      <w:proofErr w:type="spellStart"/>
      <w:r>
        <w:rPr>
          <w:color w:val="000000"/>
        </w:rPr>
        <w:t>forecasting</w:t>
      </w:r>
      <w:proofErr w:type="spellEnd"/>
      <w:r>
        <w:rPr>
          <w:color w:val="000000"/>
        </w:rPr>
        <w:t xml:space="preserve"> para proyectar ventas futuras utilizando tendencia temporal, patrones semanales y efectos por día de la semana. El modelo permitió generar proyecciones de ventas para un horizonte de seis meses, incorporando intervalos de confianza para medir incertidumbre </w:t>
      </w:r>
      <w:r>
        <w:rPr>
          <w:i/>
          <w:iCs/>
          <w:color w:val="000000"/>
        </w:rPr>
        <w:t>(Gráfica 3).</w:t>
      </w:r>
    </w:p>
    <w:p w14:paraId="775DB8AC" w14:textId="77777777" w:rsidR="00976A40" w:rsidRDefault="00976A40" w:rsidP="00976A40">
      <w:pPr>
        <w:pStyle w:val="NormalWeb"/>
        <w:spacing w:before="240" w:beforeAutospacing="0" w:after="240" w:afterAutospacing="0"/>
        <w:jc w:val="both"/>
      </w:pPr>
      <w:r>
        <w:rPr>
          <w:color w:val="000000"/>
        </w:rPr>
        <w:lastRenderedPageBreak/>
        <w:t>Las proyecciones muestran que existen patrones estacionales claros en las ventas, donde algunos días presentan mayor volumen comercial y el comportamiento futuro mantiene una tendencia relativamente estable.</w:t>
      </w:r>
    </w:p>
    <w:p w14:paraId="6182A102" w14:textId="26161978" w:rsidR="00976A40" w:rsidRDefault="00976A40" w:rsidP="00976A40">
      <w:pPr>
        <w:pStyle w:val="NormalWeb"/>
        <w:spacing w:before="240" w:beforeAutospacing="0" w:after="240" w:afterAutospacing="0"/>
        <w:jc w:val="both"/>
        <w:rPr>
          <w:color w:val="000000"/>
        </w:rPr>
      </w:pPr>
      <w:r>
        <w:rPr>
          <w:color w:val="000000"/>
        </w:rPr>
        <w:t xml:space="preserve">El modelo de </w:t>
      </w:r>
      <w:proofErr w:type="spellStart"/>
      <w:r>
        <w:rPr>
          <w:color w:val="000000"/>
        </w:rPr>
        <w:t>forecasting</w:t>
      </w:r>
      <w:proofErr w:type="spellEnd"/>
      <w:r>
        <w:rPr>
          <w:color w:val="000000"/>
        </w:rPr>
        <w:t xml:space="preserve"> alcanzó un R² de 0.9910, evidenciando una elevada capacidad predictiva para capturar la dinámica temporal de las ventas. Asimismo, las estimaciones indican ventas promedio diarias cercanas a 5,395,950 unidades y ventas acumuladas aproximadas de 971,271,000 unidades para el horizonte proyectado de seis meses. </w:t>
      </w:r>
    </w:p>
    <w:p w14:paraId="38AC6F28" w14:textId="77777777" w:rsidR="004C1B0B" w:rsidRPr="004C1B0B" w:rsidRDefault="004C1B0B" w:rsidP="004C1B0B">
      <w:pPr>
        <w:pStyle w:val="Ttulo1"/>
        <w:spacing w:before="480" w:after="120"/>
        <w:jc w:val="both"/>
        <w:rPr>
          <w:rFonts w:ascii="Times New Roman" w:hAnsi="Times New Roman" w:cs="Times New Roman"/>
          <w:b/>
          <w:bCs/>
        </w:rPr>
      </w:pPr>
      <w:r w:rsidRPr="004C1B0B">
        <w:rPr>
          <w:rFonts w:ascii="Times New Roman" w:hAnsi="Times New Roman" w:cs="Times New Roman"/>
          <w:b/>
          <w:bCs/>
          <w:color w:val="000000"/>
          <w:sz w:val="24"/>
          <w:szCs w:val="24"/>
          <w:shd w:val="clear" w:color="auto" w:fill="FFFFFF"/>
        </w:rPr>
        <w:t>8. Modelo alternativo y validez</w:t>
      </w:r>
    </w:p>
    <w:p w14:paraId="4A312527" w14:textId="77777777" w:rsidR="004C1B0B" w:rsidRDefault="004C1B0B" w:rsidP="004C1B0B">
      <w:pPr>
        <w:pStyle w:val="NormalWeb"/>
        <w:spacing w:before="240" w:beforeAutospacing="0" w:after="240" w:afterAutospacing="0"/>
        <w:jc w:val="both"/>
      </w:pPr>
      <w:r>
        <w:rPr>
          <w:color w:val="000000"/>
        </w:rPr>
        <w:t xml:space="preserve">Como parte del análisis de robustez, se estimó un modelo alternativo reemplazando la variable continua de precio en logaritmos </w:t>
      </w:r>
      <w:r>
        <w:rPr>
          <w:i/>
          <w:iCs/>
          <w:color w:val="000000"/>
        </w:rPr>
        <w:t>(</w:t>
      </w:r>
      <w:proofErr w:type="spellStart"/>
      <w:r>
        <w:rPr>
          <w:i/>
          <w:iCs/>
          <w:color w:val="000000"/>
        </w:rPr>
        <w:t>ln_precio</w:t>
      </w:r>
      <w:proofErr w:type="spellEnd"/>
      <w:r>
        <w:rPr>
          <w:i/>
          <w:iCs/>
          <w:color w:val="000000"/>
        </w:rPr>
        <w:t>)</w:t>
      </w:r>
      <w:r>
        <w:rPr>
          <w:color w:val="000000"/>
        </w:rPr>
        <w:t xml:space="preserve"> por la variable categórica</w:t>
      </w:r>
      <w:r>
        <w:rPr>
          <w:i/>
          <w:iCs/>
          <w:color w:val="000000"/>
        </w:rPr>
        <w:t xml:space="preserve"> </w:t>
      </w:r>
      <w:proofErr w:type="spellStart"/>
      <w:r>
        <w:rPr>
          <w:i/>
          <w:iCs/>
          <w:color w:val="000000"/>
        </w:rPr>
        <w:t>price_tier</w:t>
      </w:r>
      <w:proofErr w:type="spellEnd"/>
      <w:r>
        <w:rPr>
          <w:color w:val="000000"/>
        </w:rPr>
        <w:t>, la cual clasifica los productos en diferentes niveles de precio. El objetivo de este ejercicio fue evaluar si una segmentación discreta de precios podía explicar el comportamiento de las ventas con una capacidad similar al modelo principal.</w:t>
      </w:r>
    </w:p>
    <w:p w14:paraId="5A6B17EB" w14:textId="77777777" w:rsidR="004C1B0B" w:rsidRDefault="004C1B0B" w:rsidP="004C1B0B">
      <w:pPr>
        <w:pStyle w:val="NormalWeb"/>
        <w:spacing w:before="240" w:beforeAutospacing="0" w:after="240" w:afterAutospacing="0"/>
        <w:jc w:val="both"/>
      </w:pPr>
      <w:r>
        <w:rPr>
          <w:color w:val="000000"/>
        </w:rPr>
        <w:t>El modelo alternativo obtuvo un coeficiente de determinación:</w:t>
      </w:r>
    </w:p>
    <w:p w14:paraId="5981688A" w14:textId="77777777" w:rsidR="004C1B0B" w:rsidRDefault="004C1B0B" w:rsidP="004C1B0B">
      <w:pPr>
        <w:pStyle w:val="NormalWeb"/>
        <w:spacing w:before="240" w:beforeAutospacing="0" w:after="240" w:afterAutospacing="0"/>
        <w:jc w:val="both"/>
      </w:pPr>
      <w:r>
        <w:rPr>
          <w:color w:val="000000"/>
        </w:rPr>
        <w:t>R2=0.0066</w:t>
      </w:r>
    </w:p>
    <w:p w14:paraId="54944BA0" w14:textId="77777777" w:rsidR="004C1B0B" w:rsidRDefault="004C1B0B" w:rsidP="004C1B0B">
      <w:pPr>
        <w:pStyle w:val="NormalWeb"/>
        <w:spacing w:before="240" w:beforeAutospacing="0" w:after="240" w:afterAutospacing="0"/>
        <w:jc w:val="both"/>
      </w:pPr>
      <w:r>
        <w:rPr>
          <w:color w:val="000000"/>
        </w:rPr>
        <w:t>mientras que el modelo principal presentó:</w:t>
      </w:r>
    </w:p>
    <w:p w14:paraId="58261CA1" w14:textId="77777777" w:rsidR="004C1B0B" w:rsidRDefault="004C1B0B" w:rsidP="004C1B0B">
      <w:pPr>
        <w:pStyle w:val="NormalWeb"/>
        <w:spacing w:before="240" w:beforeAutospacing="0" w:after="240" w:afterAutospacing="0"/>
        <w:jc w:val="both"/>
      </w:pPr>
      <w:r>
        <w:rPr>
          <w:color w:val="000000"/>
        </w:rPr>
        <w:t>R2=0.5654</w:t>
      </w:r>
    </w:p>
    <w:p w14:paraId="49252EB8" w14:textId="77777777" w:rsidR="004C1B0B" w:rsidRDefault="004C1B0B" w:rsidP="004C1B0B">
      <w:pPr>
        <w:pStyle w:val="NormalWeb"/>
        <w:spacing w:before="240" w:beforeAutospacing="0" w:after="240" w:afterAutospacing="0"/>
        <w:jc w:val="both"/>
      </w:pPr>
      <w:r>
        <w:rPr>
          <w:color w:val="000000"/>
        </w:rPr>
        <w:t>La diferencia entre ambos resultados es sustancial. Un R2de 0.0066 implica que el modelo alternativo únicamente logra explicar aproximadamente el 0.66% de la variación observada en las ventas, lo cual evidencia una capacidad explicativa extremadamente baja. En contraste, el modelo principal explica más del 56% de la variabilidad de la demanda, mostrando un desempeño considerablemente superior.</w:t>
      </w:r>
    </w:p>
    <w:p w14:paraId="327E27B4" w14:textId="77777777" w:rsidR="004C1B0B" w:rsidRDefault="004C1B0B" w:rsidP="004C1B0B">
      <w:pPr>
        <w:pStyle w:val="NormalWeb"/>
        <w:spacing w:before="240" w:beforeAutospacing="0" w:after="240" w:afterAutospacing="0"/>
        <w:jc w:val="both"/>
      </w:pPr>
      <w:r>
        <w:rPr>
          <w:color w:val="000000"/>
        </w:rPr>
        <w:t>Estos resultados indican que el precio como variable continua contiene información mucho más precisa y relevante para capturar el comportamiento de los consumidores que una clasificación general por rangos de precios. Al transformar el precio en categorías (</w:t>
      </w:r>
      <w:proofErr w:type="spellStart"/>
      <w:r>
        <w:rPr>
          <w:i/>
          <w:iCs/>
          <w:color w:val="000000"/>
        </w:rPr>
        <w:t>price_tier</w:t>
      </w:r>
      <w:proofErr w:type="spellEnd"/>
      <w:r>
        <w:rPr>
          <w:color w:val="000000"/>
        </w:rPr>
        <w:t>), se pierde variabilidad e información económica importante, reduciendo significativamente la capacidad predictiva del modelo.</w:t>
      </w:r>
    </w:p>
    <w:p w14:paraId="2CC5FC95" w14:textId="77777777" w:rsidR="004C1B0B" w:rsidRDefault="004C1B0B" w:rsidP="004C1B0B">
      <w:pPr>
        <w:pStyle w:val="NormalWeb"/>
        <w:spacing w:before="240" w:beforeAutospacing="0" w:after="240" w:afterAutospacing="0"/>
        <w:jc w:val="both"/>
      </w:pPr>
      <w:r>
        <w:rPr>
          <w:color w:val="000000"/>
        </w:rPr>
        <w:t xml:space="preserve">Desde una perspectiva econométrica y estratégica, esto valida la elección de una especificación logarítmica basada en elasticidades. El modelo principal no solo presenta mayor poder explicativo, sino que también permite interpretar directamente la sensibilidad de la demanda ante cambios porcentuales en el precio, lo cual resulta fundamental para la toma de decisiones comerciales y de </w:t>
      </w:r>
      <w:proofErr w:type="spellStart"/>
      <w:r>
        <w:rPr>
          <w:color w:val="000000"/>
        </w:rPr>
        <w:t>pricing</w:t>
      </w:r>
      <w:proofErr w:type="spellEnd"/>
      <w:r>
        <w:rPr>
          <w:color w:val="000000"/>
        </w:rPr>
        <w:t xml:space="preserve"> en el sector moda.</w:t>
      </w:r>
    </w:p>
    <w:p w14:paraId="4277B1F3" w14:textId="1B40CED6" w:rsidR="004C1B0B" w:rsidRDefault="004C1B0B" w:rsidP="004C1B0B">
      <w:pPr>
        <w:pStyle w:val="NormalWeb"/>
        <w:spacing w:before="240" w:beforeAutospacing="0" w:after="240" w:afterAutospacing="0"/>
        <w:jc w:val="both"/>
        <w:rPr>
          <w:color w:val="000000"/>
        </w:rPr>
      </w:pPr>
      <w:r>
        <w:rPr>
          <w:color w:val="000000"/>
        </w:rPr>
        <w:t>En consecuencia, el modelo log-log utilizado en el análisis principal puede considerarse el enfoque más adecuado para estudiar la relación entre precios y ventas, tanto por su consistencia teórica como por su superior desempeño estadístico.</w:t>
      </w:r>
    </w:p>
    <w:p w14:paraId="65BA773F" w14:textId="77777777" w:rsidR="00017A4D" w:rsidRPr="00017A4D" w:rsidRDefault="00017A4D" w:rsidP="00017A4D">
      <w:pPr>
        <w:pStyle w:val="Ttulo1"/>
        <w:spacing w:before="480" w:after="120"/>
        <w:jc w:val="both"/>
        <w:rPr>
          <w:rFonts w:ascii="Times New Roman" w:hAnsi="Times New Roman" w:cs="Times New Roman"/>
          <w:b/>
          <w:bCs/>
        </w:rPr>
      </w:pPr>
      <w:r w:rsidRPr="00017A4D">
        <w:rPr>
          <w:rFonts w:ascii="Times New Roman" w:hAnsi="Times New Roman" w:cs="Times New Roman"/>
          <w:b/>
          <w:bCs/>
          <w:color w:val="000000"/>
          <w:sz w:val="24"/>
          <w:szCs w:val="24"/>
          <w:shd w:val="clear" w:color="auto" w:fill="FFFFFF"/>
        </w:rPr>
        <w:lastRenderedPageBreak/>
        <w:t xml:space="preserve">9. </w:t>
      </w:r>
      <w:proofErr w:type="spellStart"/>
      <w:r w:rsidRPr="00017A4D">
        <w:rPr>
          <w:rFonts w:ascii="Times New Roman" w:hAnsi="Times New Roman" w:cs="Times New Roman"/>
          <w:b/>
          <w:bCs/>
          <w:color w:val="000000"/>
          <w:sz w:val="24"/>
          <w:szCs w:val="24"/>
          <w:shd w:val="clear" w:color="auto" w:fill="FFFFFF"/>
        </w:rPr>
        <w:t>Dashboard</w:t>
      </w:r>
      <w:proofErr w:type="spellEnd"/>
      <w:r w:rsidRPr="00017A4D">
        <w:rPr>
          <w:rFonts w:ascii="Times New Roman" w:hAnsi="Times New Roman" w:cs="Times New Roman"/>
          <w:b/>
          <w:bCs/>
          <w:color w:val="000000"/>
          <w:sz w:val="24"/>
          <w:szCs w:val="24"/>
          <w:shd w:val="clear" w:color="auto" w:fill="FFFFFF"/>
        </w:rPr>
        <w:t xml:space="preserve"> Interactivo</w:t>
      </w:r>
    </w:p>
    <w:p w14:paraId="3D7D9563" w14:textId="08DDDD4B" w:rsidR="00017A4D" w:rsidRDefault="00017A4D" w:rsidP="00017A4D">
      <w:pPr>
        <w:pStyle w:val="NormalWeb"/>
        <w:spacing w:before="240" w:beforeAutospacing="0" w:after="240" w:afterAutospacing="0"/>
        <w:jc w:val="both"/>
      </w:pPr>
      <w:r>
        <w:rPr>
          <w:noProof/>
        </w:rPr>
        <w:drawing>
          <wp:inline distT="0" distB="0" distL="0" distR="0" wp14:anchorId="178BB564" wp14:editId="06BC8242">
            <wp:extent cx="5612130" cy="2771775"/>
            <wp:effectExtent l="0" t="0" r="762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2130" cy="2771775"/>
                    </a:xfrm>
                    <a:prstGeom prst="rect">
                      <a:avLst/>
                    </a:prstGeom>
                    <a:noFill/>
                    <a:ln>
                      <a:noFill/>
                    </a:ln>
                  </pic:spPr>
                </pic:pic>
              </a:graphicData>
            </a:graphic>
          </wp:inline>
        </w:drawing>
      </w:r>
    </w:p>
    <w:p w14:paraId="15D8C737" w14:textId="77777777" w:rsidR="00017A4D" w:rsidRDefault="00950339" w:rsidP="00017A4D">
      <w:pPr>
        <w:pStyle w:val="NormalWeb"/>
        <w:spacing w:before="240" w:beforeAutospacing="0" w:after="240" w:afterAutospacing="0"/>
        <w:jc w:val="both"/>
      </w:pPr>
      <w:hyperlink r:id="rId12" w:history="1">
        <w:r w:rsidR="00017A4D">
          <w:rPr>
            <w:rStyle w:val="Hipervnculo"/>
            <w:rFonts w:eastAsiaTheme="majorEastAsia"/>
            <w:i/>
            <w:iCs/>
            <w:color w:val="1155CC"/>
          </w:rPr>
          <w:t xml:space="preserve">Imagen de referencia del </w:t>
        </w:r>
        <w:proofErr w:type="spellStart"/>
        <w:r w:rsidR="00017A4D">
          <w:rPr>
            <w:rStyle w:val="Hipervnculo"/>
            <w:rFonts w:eastAsiaTheme="majorEastAsia"/>
            <w:i/>
            <w:iCs/>
            <w:color w:val="1155CC"/>
          </w:rPr>
          <w:t>Dashboard</w:t>
        </w:r>
        <w:proofErr w:type="spellEnd"/>
        <w:r w:rsidR="00017A4D">
          <w:rPr>
            <w:rStyle w:val="Hipervnculo"/>
            <w:rFonts w:eastAsiaTheme="majorEastAsia"/>
            <w:i/>
            <w:iCs/>
            <w:color w:val="1155CC"/>
          </w:rPr>
          <w:t xml:space="preserve"> interactivo</w:t>
        </w:r>
      </w:hyperlink>
    </w:p>
    <w:p w14:paraId="385F5110" w14:textId="77777777" w:rsidR="00017A4D" w:rsidRDefault="00017A4D" w:rsidP="00017A4D">
      <w:pPr>
        <w:pStyle w:val="NormalWeb"/>
        <w:spacing w:before="240" w:beforeAutospacing="0" w:after="240" w:afterAutospacing="0"/>
        <w:jc w:val="both"/>
      </w:pPr>
      <w:r>
        <w:rPr>
          <w:color w:val="000000"/>
        </w:rPr>
        <w:t xml:space="preserve">Se desarrolló un </w:t>
      </w:r>
      <w:proofErr w:type="spellStart"/>
      <w:r>
        <w:rPr>
          <w:color w:val="000000"/>
        </w:rPr>
        <w:t>dashboard</w:t>
      </w:r>
      <w:proofErr w:type="spellEnd"/>
      <w:r>
        <w:rPr>
          <w:color w:val="000000"/>
        </w:rPr>
        <w:t xml:space="preserve"> interactivo utilizando </w:t>
      </w:r>
      <w:proofErr w:type="spellStart"/>
      <w:r>
        <w:rPr>
          <w:color w:val="000000"/>
        </w:rPr>
        <w:t>Shiny</w:t>
      </w:r>
      <w:proofErr w:type="spellEnd"/>
      <w:r>
        <w:rPr>
          <w:color w:val="000000"/>
        </w:rPr>
        <w:t xml:space="preserve"> y </w:t>
      </w:r>
      <w:proofErr w:type="spellStart"/>
      <w:r>
        <w:rPr>
          <w:color w:val="000000"/>
        </w:rPr>
        <w:t>Plotly</w:t>
      </w:r>
      <w:proofErr w:type="spellEnd"/>
      <w:r>
        <w:rPr>
          <w:color w:val="000000"/>
        </w:rPr>
        <w:t xml:space="preserve"> con cinco módulos principales:</w:t>
      </w:r>
    </w:p>
    <w:p w14:paraId="3BB5A29D" w14:textId="77777777" w:rsidR="00017A4D" w:rsidRDefault="00017A4D" w:rsidP="00017A4D">
      <w:pPr>
        <w:pStyle w:val="NormalWeb"/>
        <w:numPr>
          <w:ilvl w:val="0"/>
          <w:numId w:val="14"/>
        </w:numPr>
        <w:spacing w:before="240" w:beforeAutospacing="0" w:after="0" w:afterAutospacing="0"/>
        <w:textAlignment w:val="baseline"/>
        <w:rPr>
          <w:color w:val="000000"/>
        </w:rPr>
      </w:pPr>
      <w:proofErr w:type="spellStart"/>
      <w:r>
        <w:rPr>
          <w:color w:val="000000"/>
        </w:rPr>
        <w:t>Forecasting</w:t>
      </w:r>
      <w:proofErr w:type="spellEnd"/>
      <w:r>
        <w:rPr>
          <w:color w:val="000000"/>
        </w:rPr>
        <w:t xml:space="preserve"> de ventas.</w:t>
      </w:r>
    </w:p>
    <w:p w14:paraId="422C25AB" w14:textId="77777777" w:rsidR="00017A4D" w:rsidRDefault="00017A4D" w:rsidP="00017A4D">
      <w:pPr>
        <w:pStyle w:val="NormalWeb"/>
        <w:numPr>
          <w:ilvl w:val="0"/>
          <w:numId w:val="14"/>
        </w:numPr>
        <w:spacing w:before="0" w:beforeAutospacing="0" w:after="0" w:afterAutospacing="0"/>
        <w:textAlignment w:val="baseline"/>
        <w:rPr>
          <w:color w:val="000000"/>
        </w:rPr>
      </w:pPr>
      <w:r>
        <w:rPr>
          <w:color w:val="000000"/>
        </w:rPr>
        <w:t>Resultados del modelo econométrico.</w:t>
      </w:r>
    </w:p>
    <w:p w14:paraId="32ADF9A6" w14:textId="77777777" w:rsidR="00017A4D" w:rsidRDefault="00017A4D" w:rsidP="00017A4D">
      <w:pPr>
        <w:pStyle w:val="NormalWeb"/>
        <w:numPr>
          <w:ilvl w:val="0"/>
          <w:numId w:val="14"/>
        </w:numPr>
        <w:spacing w:before="0" w:beforeAutospacing="0" w:after="0" w:afterAutospacing="0"/>
        <w:textAlignment w:val="baseline"/>
        <w:rPr>
          <w:color w:val="000000"/>
        </w:rPr>
      </w:pPr>
      <w:r>
        <w:rPr>
          <w:color w:val="000000"/>
        </w:rPr>
        <w:t>Correlaciones entre variables.</w:t>
      </w:r>
    </w:p>
    <w:p w14:paraId="574F17B1" w14:textId="77777777" w:rsidR="00017A4D" w:rsidRDefault="00017A4D" w:rsidP="00017A4D">
      <w:pPr>
        <w:pStyle w:val="NormalWeb"/>
        <w:numPr>
          <w:ilvl w:val="0"/>
          <w:numId w:val="14"/>
        </w:numPr>
        <w:spacing w:before="0" w:beforeAutospacing="0" w:after="0" w:afterAutospacing="0"/>
        <w:textAlignment w:val="baseline"/>
        <w:rPr>
          <w:color w:val="000000"/>
        </w:rPr>
      </w:pPr>
      <w:r>
        <w:rPr>
          <w:color w:val="000000"/>
        </w:rPr>
        <w:t>Pruebas de robustez.</w:t>
      </w:r>
    </w:p>
    <w:p w14:paraId="104CB898" w14:textId="77777777" w:rsidR="00017A4D" w:rsidRDefault="00017A4D" w:rsidP="00017A4D">
      <w:pPr>
        <w:pStyle w:val="NormalWeb"/>
        <w:numPr>
          <w:ilvl w:val="0"/>
          <w:numId w:val="14"/>
        </w:numPr>
        <w:spacing w:before="0" w:beforeAutospacing="0" w:after="240" w:afterAutospacing="0"/>
        <w:textAlignment w:val="baseline"/>
        <w:rPr>
          <w:color w:val="000000"/>
        </w:rPr>
      </w:pPr>
      <w:r>
        <w:rPr>
          <w:color w:val="000000"/>
        </w:rPr>
        <w:t>Predictor interactivo y curva de demanda.</w:t>
      </w:r>
    </w:p>
    <w:p w14:paraId="6A526A25" w14:textId="192F279B" w:rsidR="00017A4D" w:rsidRDefault="00017A4D" w:rsidP="00017A4D">
      <w:pPr>
        <w:pStyle w:val="NormalWeb"/>
        <w:spacing w:before="240" w:beforeAutospacing="0" w:after="240" w:afterAutospacing="0"/>
        <w:jc w:val="both"/>
        <w:rPr>
          <w:color w:val="000000"/>
        </w:rPr>
      </w:pPr>
      <w:r>
        <w:rPr>
          <w:color w:val="000000"/>
        </w:rPr>
        <w:t xml:space="preserve">El </w:t>
      </w:r>
      <w:proofErr w:type="spellStart"/>
      <w:r>
        <w:rPr>
          <w:color w:val="000000"/>
        </w:rPr>
        <w:t>dashboard</w:t>
      </w:r>
      <w:proofErr w:type="spellEnd"/>
      <w:r>
        <w:rPr>
          <w:color w:val="000000"/>
        </w:rPr>
        <w:t xml:space="preserve"> permite visualizar métricas clave, explorar relaciones entre variables y simular escenarios de precios para apoyar decisiones estratégicas de </w:t>
      </w:r>
      <w:proofErr w:type="spellStart"/>
      <w:r>
        <w:rPr>
          <w:color w:val="000000"/>
        </w:rPr>
        <w:t>pricing</w:t>
      </w:r>
      <w:proofErr w:type="spellEnd"/>
      <w:r>
        <w:rPr>
          <w:color w:val="000000"/>
        </w:rPr>
        <w:t>.</w:t>
      </w:r>
    </w:p>
    <w:p w14:paraId="18B5A8A5" w14:textId="77777777" w:rsidR="00D22874" w:rsidRPr="00D22874" w:rsidRDefault="00D22874" w:rsidP="00D22874">
      <w:pPr>
        <w:pStyle w:val="Ttulo2"/>
        <w:spacing w:before="360"/>
        <w:jc w:val="both"/>
        <w:rPr>
          <w:rFonts w:ascii="Times New Roman" w:hAnsi="Times New Roman" w:cs="Times New Roman"/>
          <w:b/>
          <w:bCs/>
        </w:rPr>
      </w:pPr>
      <w:r w:rsidRPr="00D22874">
        <w:rPr>
          <w:rFonts w:ascii="Times New Roman" w:hAnsi="Times New Roman" w:cs="Times New Roman"/>
          <w:b/>
          <w:bCs/>
          <w:color w:val="000000"/>
          <w:sz w:val="24"/>
          <w:szCs w:val="24"/>
        </w:rPr>
        <w:t>10. Conclusiones Generales</w:t>
      </w:r>
    </w:p>
    <w:p w14:paraId="0C137678" w14:textId="77777777" w:rsidR="00D22874" w:rsidRDefault="00D22874" w:rsidP="00D22874">
      <w:pPr>
        <w:pStyle w:val="NormalWeb"/>
        <w:spacing w:before="240" w:beforeAutospacing="0" w:after="240" w:afterAutospacing="0"/>
        <w:jc w:val="both"/>
      </w:pPr>
      <w:r>
        <w:rPr>
          <w:color w:val="000000"/>
        </w:rPr>
        <w:t xml:space="preserve">Los resultados obtenidos a lo largo del análisis econométrico permiten concluir que el precio constituye el principal determinante del comportamiento de la demanda dentro del sector moda. La estimación de una elasticidad precio de: </w:t>
      </w:r>
      <w:proofErr w:type="spellStart"/>
      <w:r>
        <w:rPr>
          <w:color w:val="000000"/>
        </w:rPr>
        <w:t>εp</w:t>
      </w:r>
      <w:proofErr w:type="spellEnd"/>
      <w:r>
        <w:rPr>
          <w:color w:val="000000"/>
        </w:rPr>
        <w:t>=−3.303</w:t>
      </w:r>
    </w:p>
    <w:p w14:paraId="61B499BB" w14:textId="77777777" w:rsidR="00D22874" w:rsidRDefault="00D22874" w:rsidP="00D22874">
      <w:pPr>
        <w:pStyle w:val="NormalWeb"/>
        <w:spacing w:before="240" w:beforeAutospacing="0" w:after="240" w:afterAutospacing="0"/>
        <w:jc w:val="both"/>
      </w:pPr>
      <w:r>
        <w:rPr>
          <w:color w:val="000000"/>
        </w:rPr>
        <w:t xml:space="preserve">Lo cual evidencia una elevada sensibilidad de los consumidores frente a cambios en los precios de los productos. En términos económicos, esto implica que pequeñas variaciones en la estrategia de </w:t>
      </w:r>
      <w:proofErr w:type="spellStart"/>
      <w:r>
        <w:rPr>
          <w:color w:val="000000"/>
        </w:rPr>
        <w:t>pricing</w:t>
      </w:r>
      <w:proofErr w:type="spellEnd"/>
      <w:r>
        <w:rPr>
          <w:color w:val="000000"/>
        </w:rPr>
        <w:t xml:space="preserve"> pueden generar efectos significativos sobre el volumen de ventas, convirtiendo al precio en una variable crítica para la toma de decisiones comerciales.</w:t>
      </w:r>
    </w:p>
    <w:p w14:paraId="687A875A" w14:textId="77777777" w:rsidR="00D22874" w:rsidRDefault="00D22874" w:rsidP="00D22874">
      <w:pPr>
        <w:pStyle w:val="NormalWeb"/>
        <w:spacing w:before="240" w:beforeAutospacing="0" w:after="240" w:afterAutospacing="0"/>
        <w:jc w:val="both"/>
      </w:pPr>
      <w:r>
        <w:rPr>
          <w:color w:val="000000"/>
        </w:rPr>
        <w:t xml:space="preserve">Adicionalmente, el análisis demostró la existencia de diferencias importantes entre categorías y marcas. Categorías como </w:t>
      </w:r>
      <w:proofErr w:type="spellStart"/>
      <w:r>
        <w:rPr>
          <w:i/>
          <w:iCs/>
          <w:color w:val="000000"/>
        </w:rPr>
        <w:t>Shoes</w:t>
      </w:r>
      <w:proofErr w:type="spellEnd"/>
      <w:r>
        <w:rPr>
          <w:color w:val="000000"/>
        </w:rPr>
        <w:t xml:space="preserve"> y </w:t>
      </w:r>
      <w:proofErr w:type="spellStart"/>
      <w:r>
        <w:rPr>
          <w:i/>
          <w:iCs/>
          <w:color w:val="000000"/>
        </w:rPr>
        <w:t>Trainers</w:t>
      </w:r>
      <w:proofErr w:type="spellEnd"/>
      <w:r>
        <w:rPr>
          <w:color w:val="000000"/>
        </w:rPr>
        <w:t xml:space="preserve"> presentaron efectos positivos y significativos sobre las ventas, indicando una mayor capacidad de atracción de demanda incluso </w:t>
      </w:r>
      <w:r>
        <w:rPr>
          <w:color w:val="000000"/>
        </w:rPr>
        <w:lastRenderedPageBreak/>
        <w:t xml:space="preserve">controlando por precio y costos. Por el contrario, categorías como </w:t>
      </w:r>
      <w:r>
        <w:rPr>
          <w:i/>
          <w:iCs/>
          <w:color w:val="000000"/>
        </w:rPr>
        <w:t>Top</w:t>
      </w:r>
      <w:r>
        <w:rPr>
          <w:color w:val="000000"/>
        </w:rPr>
        <w:t xml:space="preserve"> mostraron efectos negativos, reflejando una menor respuesta del consumidor o una posible saturación competitiva dentro de ese segmento. Asimismo, algunas marcas evidenciaron desempeños heterogéneos, destacándose el caso de </w:t>
      </w:r>
      <w:r>
        <w:rPr>
          <w:i/>
          <w:iCs/>
          <w:color w:val="000000"/>
        </w:rPr>
        <w:t>Brand_4</w:t>
      </w:r>
      <w:r>
        <w:rPr>
          <w:color w:val="000000"/>
        </w:rPr>
        <w:t>, cuyo efecto negativo sugiere posibles debilidades en posicionamiento, diferenciación o percepción de valor por parte de los consumidores.</w:t>
      </w:r>
    </w:p>
    <w:p w14:paraId="3FA78187" w14:textId="77777777" w:rsidR="00D22874" w:rsidRDefault="00D22874" w:rsidP="00D22874">
      <w:pPr>
        <w:pStyle w:val="NormalWeb"/>
        <w:spacing w:before="240" w:beforeAutospacing="0" w:after="240" w:afterAutospacing="0"/>
        <w:jc w:val="both"/>
      </w:pPr>
      <w:r>
        <w:rPr>
          <w:color w:val="000000"/>
        </w:rPr>
        <w:t>Desde el punto de vista metodológico, las pruebas de robustez realizadas permitieron validar la consistencia estadística del modelo principal. La utilización de errores robustos HC3, junto con pruebas de heterocedasticidad, normalidad y autocorrelación, confirmó que la relación estimada entre precios y ventas mantiene estabilidad econométrica. Además, el modelo alternativo basado en</w:t>
      </w:r>
      <w:r>
        <w:rPr>
          <w:i/>
          <w:iCs/>
          <w:color w:val="000000"/>
        </w:rPr>
        <w:t xml:space="preserve"> </w:t>
      </w:r>
      <w:proofErr w:type="spellStart"/>
      <w:r>
        <w:rPr>
          <w:i/>
          <w:iCs/>
          <w:color w:val="000000"/>
        </w:rPr>
        <w:t>price_tier</w:t>
      </w:r>
      <w:proofErr w:type="spellEnd"/>
      <w:r>
        <w:rPr>
          <w:color w:val="000000"/>
        </w:rPr>
        <w:t xml:space="preserve"> mostró una capacidad explicativa significativamente inferior, reforzando la superioridad del modelo logarítmico de elasticidades para representar el comportamiento de la demanda.</w:t>
      </w:r>
    </w:p>
    <w:p w14:paraId="1820FF39" w14:textId="48FDC6D2" w:rsidR="00D22874" w:rsidRDefault="00D22874" w:rsidP="00D22874">
      <w:pPr>
        <w:pStyle w:val="NormalWeb"/>
        <w:spacing w:before="240" w:beforeAutospacing="0" w:after="240" w:afterAutospacing="0"/>
        <w:jc w:val="both"/>
        <w:rPr>
          <w:color w:val="000000"/>
        </w:rPr>
      </w:pPr>
      <w:r>
        <w:rPr>
          <w:color w:val="000000"/>
        </w:rPr>
        <w:t xml:space="preserve">Por otra parte, el componente de </w:t>
      </w:r>
      <w:proofErr w:type="spellStart"/>
      <w:r>
        <w:rPr>
          <w:color w:val="000000"/>
        </w:rPr>
        <w:t>forecasting</w:t>
      </w:r>
      <w:proofErr w:type="spellEnd"/>
      <w:r>
        <w:rPr>
          <w:color w:val="000000"/>
        </w:rPr>
        <w:t xml:space="preserve"> permitió proyectar el comportamiento futuro de las ventas mediante técnicas de series de tiempo y tendencia, proporcionando una herramienta útil para anticipar escenarios comerciales futuros. Finalmente, el </w:t>
      </w:r>
      <w:proofErr w:type="spellStart"/>
      <w:r>
        <w:rPr>
          <w:color w:val="000000"/>
        </w:rPr>
        <w:t>dashboard</w:t>
      </w:r>
      <w:proofErr w:type="spellEnd"/>
      <w:r>
        <w:rPr>
          <w:color w:val="000000"/>
        </w:rPr>
        <w:t xml:space="preserve"> interactivo desarrollado en </w:t>
      </w:r>
      <w:proofErr w:type="spellStart"/>
      <w:r>
        <w:rPr>
          <w:color w:val="000000"/>
        </w:rPr>
        <w:t>Shiny</w:t>
      </w:r>
      <w:proofErr w:type="spellEnd"/>
      <w:r>
        <w:rPr>
          <w:color w:val="000000"/>
        </w:rPr>
        <w:t xml:space="preserve"> permitió integrar los resultados estadísticos, gráficos y proyecciones en una plataforma visual e interactiva, facilitando la interpretación de resultados complejos y apoyando la toma de decisiones estratégicas basadas en datos dentro del sector moda.</w:t>
      </w:r>
    </w:p>
    <w:p w14:paraId="404A8F22" w14:textId="77777777" w:rsidR="00950339" w:rsidRPr="00950339" w:rsidRDefault="00950339" w:rsidP="00950339">
      <w:pPr>
        <w:pStyle w:val="Ttulo2"/>
        <w:spacing w:before="360"/>
        <w:jc w:val="both"/>
        <w:rPr>
          <w:rFonts w:ascii="Times New Roman" w:hAnsi="Times New Roman" w:cs="Times New Roman"/>
          <w:b/>
          <w:bCs/>
        </w:rPr>
      </w:pPr>
      <w:r w:rsidRPr="00950339">
        <w:rPr>
          <w:rFonts w:ascii="Times New Roman" w:hAnsi="Times New Roman" w:cs="Times New Roman"/>
          <w:b/>
          <w:bCs/>
          <w:color w:val="000000"/>
          <w:sz w:val="24"/>
          <w:szCs w:val="24"/>
        </w:rPr>
        <w:t>11. Recomendaciones Estratégicas</w:t>
      </w:r>
    </w:p>
    <w:p w14:paraId="0761DDB4" w14:textId="77777777" w:rsidR="00950339" w:rsidRDefault="00950339" w:rsidP="00950339">
      <w:pPr>
        <w:pStyle w:val="NormalWeb"/>
        <w:spacing w:before="240" w:beforeAutospacing="0" w:after="240" w:afterAutospacing="0"/>
        <w:jc w:val="both"/>
      </w:pPr>
      <w:r>
        <w:rPr>
          <w:color w:val="000000"/>
        </w:rPr>
        <w:t xml:space="preserve">A partir de los hallazgos obtenidos en el modelo econométrico y el análisis predictivo, se pueden establecer diversas recomendaciones estratégicas orientadas a optimizar el desempeño comercial de la empresa. En primer lugar, se recomienda implementar estrategias de </w:t>
      </w:r>
      <w:proofErr w:type="spellStart"/>
      <w:r>
        <w:rPr>
          <w:i/>
          <w:iCs/>
          <w:color w:val="000000"/>
        </w:rPr>
        <w:t>pricing</w:t>
      </w:r>
      <w:proofErr w:type="spellEnd"/>
      <w:r>
        <w:rPr>
          <w:i/>
          <w:iCs/>
          <w:color w:val="000000"/>
        </w:rPr>
        <w:t xml:space="preserve"> dinámico</w:t>
      </w:r>
      <w:r>
        <w:rPr>
          <w:color w:val="000000"/>
        </w:rPr>
        <w:t>, ajustando los precios de acuerdo con la sensibilidad de demanda identificada en cada categoría de producto. Dado el alto nivel de elasticidad encontrado, reducciones moderadas en precio podrían traducirse en incrementos proporcionales importantes en el volumen de ventas y en la rotación de inventario.</w:t>
      </w:r>
    </w:p>
    <w:p w14:paraId="5082E768" w14:textId="77777777" w:rsidR="00950339" w:rsidRDefault="00950339" w:rsidP="00950339">
      <w:pPr>
        <w:pStyle w:val="NormalWeb"/>
        <w:spacing w:before="240" w:beforeAutospacing="0" w:after="240" w:afterAutospacing="0"/>
        <w:jc w:val="both"/>
      </w:pPr>
      <w:r>
        <w:rPr>
          <w:color w:val="000000"/>
        </w:rPr>
        <w:t xml:space="preserve">Asimismo, se sugiere focalizar promociones y campañas de descuento en categorías con mayor sensibilidad al precio, especialmente en líneas como </w:t>
      </w:r>
      <w:r>
        <w:rPr>
          <w:i/>
          <w:iCs/>
          <w:color w:val="000000"/>
        </w:rPr>
        <w:t>tops</w:t>
      </w:r>
      <w:r>
        <w:rPr>
          <w:color w:val="000000"/>
        </w:rPr>
        <w:t xml:space="preserve"> y </w:t>
      </w:r>
      <w:r>
        <w:rPr>
          <w:i/>
          <w:iCs/>
          <w:color w:val="000000"/>
        </w:rPr>
        <w:t>t-</w:t>
      </w:r>
      <w:proofErr w:type="spellStart"/>
      <w:r>
        <w:rPr>
          <w:i/>
          <w:iCs/>
          <w:color w:val="000000"/>
        </w:rPr>
        <w:t>shirts</w:t>
      </w:r>
      <w:proofErr w:type="spellEnd"/>
      <w:r>
        <w:rPr>
          <w:color w:val="000000"/>
        </w:rPr>
        <w:t>, donde los consumidores parecen responder con mayor intensidad a cambios en precios. Este tipo de estrategias podría aumentar el tráfico, estimular compras impulsivas y mejorar el desempeño de categorías con menor dinamismo comercial.</w:t>
      </w:r>
    </w:p>
    <w:p w14:paraId="48F45048" w14:textId="77777777" w:rsidR="00950339" w:rsidRDefault="00950339" w:rsidP="00950339">
      <w:pPr>
        <w:pStyle w:val="NormalWeb"/>
        <w:spacing w:before="240" w:beforeAutospacing="0" w:after="240" w:afterAutospacing="0"/>
        <w:jc w:val="both"/>
      </w:pPr>
      <w:r>
        <w:rPr>
          <w:color w:val="000000"/>
        </w:rPr>
        <w:t xml:space="preserve">En relación con las marcas, resulta recomendable realizar un análisis más profundo sobre el desempeño de </w:t>
      </w:r>
      <w:r>
        <w:rPr>
          <w:i/>
          <w:iCs/>
          <w:color w:val="000000"/>
        </w:rPr>
        <w:t>Brand_4</w:t>
      </w:r>
      <w:r>
        <w:rPr>
          <w:color w:val="000000"/>
        </w:rPr>
        <w:t>, cuyo impacto negativo sobre las ventas podría estar asociado a problemas de posicionamiento, diferenciación, percepción de calidad o estrategias de comunicación insuficientes. La empresa podría evaluar acciones relacionadas con branding, campañas de marketing, rediseño de producto o ajustes en precios para fortalecer la competitividad de esta marca dentro del mercado.</w:t>
      </w:r>
    </w:p>
    <w:p w14:paraId="5FB8A947" w14:textId="77777777" w:rsidR="00950339" w:rsidRDefault="00950339" w:rsidP="00950339">
      <w:pPr>
        <w:pStyle w:val="NormalWeb"/>
        <w:spacing w:before="240" w:beforeAutospacing="0" w:after="240" w:afterAutospacing="0"/>
        <w:jc w:val="both"/>
      </w:pPr>
      <w:r>
        <w:rPr>
          <w:color w:val="000000"/>
        </w:rPr>
        <w:lastRenderedPageBreak/>
        <w:t xml:space="preserve">Adicionalmente, el modelo desarrollado puede convertirse en una herramienta de apoyo para la planeación estratégica y la toma de decisiones futuras. Gracias a la estimación de elasticidades y al sistema de </w:t>
      </w:r>
      <w:proofErr w:type="spellStart"/>
      <w:r>
        <w:rPr>
          <w:color w:val="000000"/>
        </w:rPr>
        <w:t>forecasting</w:t>
      </w:r>
      <w:proofErr w:type="spellEnd"/>
      <w:r>
        <w:rPr>
          <w:color w:val="000000"/>
        </w:rPr>
        <w:t xml:space="preserve"> implementado, la empresa puede simular distintos escenarios comerciales, incluyendo descuentos temporales, aumentos de precios, cambios en el portafolio, lanzamientos de nuevos productos y variaciones en costos. Esto permite adoptar una gestión más predictiva y basada en analítica de datos, reduciendo la incertidumbre y mejorando la eficiencia en las decisiones comerciales y financieras.</w:t>
      </w:r>
    </w:p>
    <w:p w14:paraId="4AC15003" w14:textId="77777777" w:rsidR="00950339" w:rsidRDefault="00950339" w:rsidP="00D22874">
      <w:pPr>
        <w:pStyle w:val="NormalWeb"/>
        <w:spacing w:before="240" w:beforeAutospacing="0" w:after="240" w:afterAutospacing="0"/>
        <w:jc w:val="both"/>
      </w:pPr>
    </w:p>
    <w:p w14:paraId="410F2C6A" w14:textId="77777777" w:rsidR="00D22874" w:rsidRDefault="00D22874" w:rsidP="00017A4D">
      <w:pPr>
        <w:pStyle w:val="NormalWeb"/>
        <w:spacing w:before="240" w:beforeAutospacing="0" w:after="240" w:afterAutospacing="0"/>
        <w:jc w:val="both"/>
      </w:pPr>
    </w:p>
    <w:p w14:paraId="204BB54C" w14:textId="77777777" w:rsidR="00017A4D" w:rsidRDefault="00017A4D" w:rsidP="004C1B0B">
      <w:pPr>
        <w:pStyle w:val="NormalWeb"/>
        <w:spacing w:before="240" w:beforeAutospacing="0" w:after="240" w:afterAutospacing="0"/>
        <w:jc w:val="both"/>
      </w:pPr>
    </w:p>
    <w:p w14:paraId="38DBD7A0" w14:textId="77777777" w:rsidR="004C1B0B" w:rsidRDefault="004C1B0B" w:rsidP="00976A40">
      <w:pPr>
        <w:pStyle w:val="NormalWeb"/>
        <w:spacing w:before="240" w:beforeAutospacing="0" w:after="240" w:afterAutospacing="0"/>
        <w:jc w:val="both"/>
      </w:pPr>
    </w:p>
    <w:p w14:paraId="68237D22" w14:textId="77777777" w:rsidR="009704F0" w:rsidRPr="00A64B20" w:rsidRDefault="009704F0" w:rsidP="00A64B20">
      <w:pPr>
        <w:spacing w:before="240" w:after="240" w:line="240" w:lineRule="auto"/>
        <w:jc w:val="both"/>
        <w:rPr>
          <w:rFonts w:ascii="Times New Roman" w:eastAsia="Times New Roman" w:hAnsi="Times New Roman" w:cs="Times New Roman"/>
          <w:kern w:val="0"/>
          <w:lang w:eastAsia="es-MX"/>
          <w14:ligatures w14:val="none"/>
        </w:rPr>
      </w:pPr>
    </w:p>
    <w:p w14:paraId="02EEB9E9" w14:textId="77777777" w:rsidR="00A64B20" w:rsidRPr="00A64B20" w:rsidRDefault="00A64B20" w:rsidP="00A64B20">
      <w:pPr>
        <w:spacing w:after="0" w:line="240" w:lineRule="auto"/>
        <w:rPr>
          <w:rFonts w:ascii="Times New Roman" w:eastAsia="Times New Roman" w:hAnsi="Times New Roman" w:cs="Times New Roman"/>
          <w:kern w:val="0"/>
          <w:lang w:eastAsia="es-MX"/>
          <w14:ligatures w14:val="none"/>
        </w:rPr>
      </w:pPr>
    </w:p>
    <w:p w14:paraId="41110312" w14:textId="77777777" w:rsidR="002376FA" w:rsidRPr="008F6B17" w:rsidRDefault="002376FA" w:rsidP="008F6B17">
      <w:pPr>
        <w:spacing w:before="240" w:after="240" w:line="240" w:lineRule="auto"/>
        <w:jc w:val="both"/>
        <w:rPr>
          <w:rFonts w:ascii="Times New Roman" w:eastAsia="Times New Roman" w:hAnsi="Times New Roman" w:cs="Times New Roman"/>
          <w:kern w:val="0"/>
          <w:lang w:eastAsia="es-MX"/>
          <w14:ligatures w14:val="none"/>
        </w:rPr>
      </w:pPr>
    </w:p>
    <w:p w14:paraId="4608D7A9" w14:textId="77777777" w:rsidR="008F6B17" w:rsidRPr="008F6B17" w:rsidRDefault="008F6B17" w:rsidP="008F6B17">
      <w:pPr>
        <w:spacing w:after="0" w:line="240" w:lineRule="auto"/>
        <w:rPr>
          <w:rFonts w:ascii="Times New Roman" w:eastAsia="Times New Roman" w:hAnsi="Times New Roman" w:cs="Times New Roman"/>
          <w:kern w:val="0"/>
          <w:lang w:eastAsia="es-MX"/>
          <w14:ligatures w14:val="none"/>
        </w:rPr>
      </w:pPr>
    </w:p>
    <w:p w14:paraId="4732D304" w14:textId="77777777" w:rsidR="008F6B17" w:rsidRPr="00D62F3C" w:rsidRDefault="008F6B17" w:rsidP="00D62F3C">
      <w:pPr>
        <w:spacing w:before="240" w:after="240" w:line="240" w:lineRule="auto"/>
        <w:jc w:val="both"/>
        <w:rPr>
          <w:rFonts w:ascii="Times New Roman" w:eastAsia="Times New Roman" w:hAnsi="Times New Roman" w:cs="Times New Roman"/>
          <w:kern w:val="0"/>
          <w:lang w:eastAsia="es-MX"/>
          <w14:ligatures w14:val="none"/>
        </w:rPr>
      </w:pPr>
    </w:p>
    <w:p w14:paraId="00D50282" w14:textId="77777777" w:rsidR="00D62F3C" w:rsidRPr="00D62F3C" w:rsidRDefault="00D62F3C" w:rsidP="00D62F3C">
      <w:pPr>
        <w:spacing w:after="0" w:line="240" w:lineRule="auto"/>
        <w:rPr>
          <w:rFonts w:ascii="Times New Roman" w:eastAsia="Times New Roman" w:hAnsi="Times New Roman" w:cs="Times New Roman"/>
          <w:kern w:val="0"/>
          <w:lang w:eastAsia="es-MX"/>
          <w14:ligatures w14:val="none"/>
        </w:rPr>
      </w:pPr>
    </w:p>
    <w:p w14:paraId="3C025847" w14:textId="77777777" w:rsidR="00506AD4" w:rsidRDefault="00506AD4"/>
    <w:sectPr w:rsidR="00506AD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501B74"/>
    <w:multiLevelType w:val="multilevel"/>
    <w:tmpl w:val="F130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006CC9"/>
    <w:multiLevelType w:val="multilevel"/>
    <w:tmpl w:val="73A2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50760C"/>
    <w:multiLevelType w:val="multilevel"/>
    <w:tmpl w:val="1558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A51DFF"/>
    <w:multiLevelType w:val="multilevel"/>
    <w:tmpl w:val="F19A3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764FBD"/>
    <w:multiLevelType w:val="multilevel"/>
    <w:tmpl w:val="7D04A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6040CE"/>
    <w:multiLevelType w:val="multilevel"/>
    <w:tmpl w:val="E4067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9E0E18"/>
    <w:multiLevelType w:val="multilevel"/>
    <w:tmpl w:val="9D1E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F6329E"/>
    <w:multiLevelType w:val="multilevel"/>
    <w:tmpl w:val="3DA8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AE477A"/>
    <w:multiLevelType w:val="multilevel"/>
    <w:tmpl w:val="A16AE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69559F"/>
    <w:multiLevelType w:val="multilevel"/>
    <w:tmpl w:val="E4B0C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BA65B0"/>
    <w:multiLevelType w:val="multilevel"/>
    <w:tmpl w:val="C4FA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8D0350"/>
    <w:multiLevelType w:val="multilevel"/>
    <w:tmpl w:val="96E0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932906"/>
    <w:multiLevelType w:val="multilevel"/>
    <w:tmpl w:val="F412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462005"/>
    <w:multiLevelType w:val="multilevel"/>
    <w:tmpl w:val="12CA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3"/>
  </w:num>
  <w:num w:numId="3">
    <w:abstractNumId w:val="7"/>
  </w:num>
  <w:num w:numId="4">
    <w:abstractNumId w:val="13"/>
  </w:num>
  <w:num w:numId="5">
    <w:abstractNumId w:val="1"/>
  </w:num>
  <w:num w:numId="6">
    <w:abstractNumId w:val="11"/>
  </w:num>
  <w:num w:numId="7">
    <w:abstractNumId w:val="4"/>
  </w:num>
  <w:num w:numId="8">
    <w:abstractNumId w:val="5"/>
  </w:num>
  <w:num w:numId="9">
    <w:abstractNumId w:val="12"/>
  </w:num>
  <w:num w:numId="10">
    <w:abstractNumId w:val="2"/>
  </w:num>
  <w:num w:numId="11">
    <w:abstractNumId w:val="10"/>
  </w:num>
  <w:num w:numId="12">
    <w:abstractNumId w:val="0"/>
  </w:num>
  <w:num w:numId="13">
    <w:abstractNumId w:val="6"/>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AD4"/>
    <w:rsid w:val="00017A4D"/>
    <w:rsid w:val="00050971"/>
    <w:rsid w:val="001C2A25"/>
    <w:rsid w:val="002376FA"/>
    <w:rsid w:val="004C1B0B"/>
    <w:rsid w:val="00506AD4"/>
    <w:rsid w:val="005B03F7"/>
    <w:rsid w:val="00697C00"/>
    <w:rsid w:val="008F6B17"/>
    <w:rsid w:val="00950339"/>
    <w:rsid w:val="009704F0"/>
    <w:rsid w:val="00976A40"/>
    <w:rsid w:val="00A64B20"/>
    <w:rsid w:val="00C74C65"/>
    <w:rsid w:val="00D22874"/>
    <w:rsid w:val="00D62F3C"/>
    <w:rsid w:val="00E774A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CD6F5"/>
  <w15:chartTrackingRefBased/>
  <w15:docId w15:val="{5373B83A-08EF-6746-8F34-B44C4AA3F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06A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06A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06AD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06AD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06AD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06AD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06AD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06AD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06AD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06AD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06AD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06AD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06AD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06AD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06AD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06AD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06AD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06AD4"/>
    <w:rPr>
      <w:rFonts w:eastAsiaTheme="majorEastAsia" w:cstheme="majorBidi"/>
      <w:color w:val="272727" w:themeColor="text1" w:themeTint="D8"/>
    </w:rPr>
  </w:style>
  <w:style w:type="paragraph" w:styleId="Ttulo">
    <w:name w:val="Title"/>
    <w:basedOn w:val="Normal"/>
    <w:next w:val="Normal"/>
    <w:link w:val="TtuloCar"/>
    <w:uiPriority w:val="10"/>
    <w:qFormat/>
    <w:rsid w:val="00506A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06AD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06AD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06AD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06AD4"/>
    <w:pPr>
      <w:spacing w:before="160"/>
      <w:jc w:val="center"/>
    </w:pPr>
    <w:rPr>
      <w:i/>
      <w:iCs/>
      <w:color w:val="404040" w:themeColor="text1" w:themeTint="BF"/>
    </w:rPr>
  </w:style>
  <w:style w:type="character" w:customStyle="1" w:styleId="CitaCar">
    <w:name w:val="Cita Car"/>
    <w:basedOn w:val="Fuentedeprrafopredeter"/>
    <w:link w:val="Cita"/>
    <w:uiPriority w:val="29"/>
    <w:rsid w:val="00506AD4"/>
    <w:rPr>
      <w:i/>
      <w:iCs/>
      <w:color w:val="404040" w:themeColor="text1" w:themeTint="BF"/>
    </w:rPr>
  </w:style>
  <w:style w:type="paragraph" w:styleId="Prrafodelista">
    <w:name w:val="List Paragraph"/>
    <w:basedOn w:val="Normal"/>
    <w:uiPriority w:val="34"/>
    <w:qFormat/>
    <w:rsid w:val="00506AD4"/>
    <w:pPr>
      <w:ind w:left="720"/>
      <w:contextualSpacing/>
    </w:pPr>
  </w:style>
  <w:style w:type="character" w:styleId="nfasisintenso">
    <w:name w:val="Intense Emphasis"/>
    <w:basedOn w:val="Fuentedeprrafopredeter"/>
    <w:uiPriority w:val="21"/>
    <w:qFormat/>
    <w:rsid w:val="00506AD4"/>
    <w:rPr>
      <w:i/>
      <w:iCs/>
      <w:color w:val="0F4761" w:themeColor="accent1" w:themeShade="BF"/>
    </w:rPr>
  </w:style>
  <w:style w:type="paragraph" w:styleId="Citadestacada">
    <w:name w:val="Intense Quote"/>
    <w:basedOn w:val="Normal"/>
    <w:next w:val="Normal"/>
    <w:link w:val="CitadestacadaCar"/>
    <w:uiPriority w:val="30"/>
    <w:qFormat/>
    <w:rsid w:val="00506A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06AD4"/>
    <w:rPr>
      <w:i/>
      <w:iCs/>
      <w:color w:val="0F4761" w:themeColor="accent1" w:themeShade="BF"/>
    </w:rPr>
  </w:style>
  <w:style w:type="character" w:styleId="Referenciaintensa">
    <w:name w:val="Intense Reference"/>
    <w:basedOn w:val="Fuentedeprrafopredeter"/>
    <w:uiPriority w:val="32"/>
    <w:qFormat/>
    <w:rsid w:val="00506AD4"/>
    <w:rPr>
      <w:b/>
      <w:bCs/>
      <w:smallCaps/>
      <w:color w:val="0F4761" w:themeColor="accent1" w:themeShade="BF"/>
      <w:spacing w:val="5"/>
    </w:rPr>
  </w:style>
  <w:style w:type="paragraph" w:styleId="NormalWeb">
    <w:name w:val="Normal (Web)"/>
    <w:basedOn w:val="Normal"/>
    <w:uiPriority w:val="99"/>
    <w:semiHidden/>
    <w:unhideWhenUsed/>
    <w:rsid w:val="00506AD4"/>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Hipervnculo">
    <w:name w:val="Hyperlink"/>
    <w:basedOn w:val="Fuentedeprrafopredeter"/>
    <w:uiPriority w:val="99"/>
    <w:semiHidden/>
    <w:unhideWhenUsed/>
    <w:rsid w:val="00017A4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9495833">
      <w:bodyDiv w:val="1"/>
      <w:marLeft w:val="0"/>
      <w:marRight w:val="0"/>
      <w:marTop w:val="0"/>
      <w:marBottom w:val="0"/>
      <w:divBdr>
        <w:top w:val="none" w:sz="0" w:space="0" w:color="auto"/>
        <w:left w:val="none" w:sz="0" w:space="0" w:color="auto"/>
        <w:bottom w:val="none" w:sz="0" w:space="0" w:color="auto"/>
        <w:right w:val="none" w:sz="0" w:space="0" w:color="auto"/>
      </w:divBdr>
    </w:div>
    <w:div w:id="296377941">
      <w:bodyDiv w:val="1"/>
      <w:marLeft w:val="0"/>
      <w:marRight w:val="0"/>
      <w:marTop w:val="0"/>
      <w:marBottom w:val="0"/>
      <w:divBdr>
        <w:top w:val="none" w:sz="0" w:space="0" w:color="auto"/>
        <w:left w:val="none" w:sz="0" w:space="0" w:color="auto"/>
        <w:bottom w:val="none" w:sz="0" w:space="0" w:color="auto"/>
        <w:right w:val="none" w:sz="0" w:space="0" w:color="auto"/>
      </w:divBdr>
    </w:div>
    <w:div w:id="387338598">
      <w:bodyDiv w:val="1"/>
      <w:marLeft w:val="0"/>
      <w:marRight w:val="0"/>
      <w:marTop w:val="0"/>
      <w:marBottom w:val="0"/>
      <w:divBdr>
        <w:top w:val="none" w:sz="0" w:space="0" w:color="auto"/>
        <w:left w:val="none" w:sz="0" w:space="0" w:color="auto"/>
        <w:bottom w:val="none" w:sz="0" w:space="0" w:color="auto"/>
        <w:right w:val="none" w:sz="0" w:space="0" w:color="auto"/>
      </w:divBdr>
    </w:div>
    <w:div w:id="1339193411">
      <w:bodyDiv w:val="1"/>
      <w:marLeft w:val="0"/>
      <w:marRight w:val="0"/>
      <w:marTop w:val="0"/>
      <w:marBottom w:val="0"/>
      <w:divBdr>
        <w:top w:val="none" w:sz="0" w:space="0" w:color="auto"/>
        <w:left w:val="none" w:sz="0" w:space="0" w:color="auto"/>
        <w:bottom w:val="none" w:sz="0" w:space="0" w:color="auto"/>
        <w:right w:val="none" w:sz="0" w:space="0" w:color="auto"/>
      </w:divBdr>
    </w:div>
    <w:div w:id="1472137838">
      <w:bodyDiv w:val="1"/>
      <w:marLeft w:val="0"/>
      <w:marRight w:val="0"/>
      <w:marTop w:val="0"/>
      <w:marBottom w:val="0"/>
      <w:divBdr>
        <w:top w:val="none" w:sz="0" w:space="0" w:color="auto"/>
        <w:left w:val="none" w:sz="0" w:space="0" w:color="auto"/>
        <w:bottom w:val="none" w:sz="0" w:space="0" w:color="auto"/>
        <w:right w:val="none" w:sz="0" w:space="0" w:color="auto"/>
      </w:divBdr>
    </w:div>
    <w:div w:id="2013139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00c30-maria0jose0castro.shinyapps.io/dashboard-mod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2895</Words>
  <Characters>16507</Characters>
  <Application>Microsoft Office Word</Application>
  <DocSecurity>0</DocSecurity>
  <Lines>137</Lines>
  <Paragraphs>38</Paragraphs>
  <ScaleCrop>false</ScaleCrop>
  <Company/>
  <LinksUpToDate>false</LinksUpToDate>
  <CharactersWithSpaces>19364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 ACUÑA CIFUENTES</dc:creator>
  <cp:keywords/>
  <dc:description/>
  <cp:lastModifiedBy>mariajo Castro</cp:lastModifiedBy>
  <cp:revision>13</cp:revision>
  <dcterms:created xsi:type="dcterms:W3CDTF">2026-05-22T13:48:00Z</dcterms:created>
  <dcterms:modified xsi:type="dcterms:W3CDTF">2026-05-22T16:20:00Z</dcterms:modified>
</cp:coreProperties>
</file>