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jc w:val="center"/>
      </w:pPr>
      <w:r w:rsidRPr="00506AD4">
        <w:rPr>
          <w:color w:val="000000"/>
        </w:rPr>
        <w:t>Proyecto Final: Analítica de Precios y Ventas en el Sector Moda</w:t>
      </w:r>
    </w:p>
    <w:p w14:paraId="32E4E3B5" w14:textId="77777777" w:rsidR="00506AD4" w:rsidRPr="00506AD4" w:rsidRDefault="00506AD4" w:rsidP="00506AD4">
      <w:pPr>
        <w:spacing w:after="240"/>
      </w:pPr>
      <w:r w:rsidRPr="00506AD4">
        <w:br/>
      </w:r>
    </w:p>
    <w:p w14:paraId="12005FBD" w14:textId="77777777" w:rsidR="00506AD4" w:rsidRPr="00506AD4" w:rsidRDefault="00506AD4" w:rsidP="00506AD4">
      <w:pPr>
        <w:jc w:val="center"/>
      </w:pPr>
      <w:r w:rsidRPr="00506AD4">
        <w:rPr>
          <w:rFonts w:ascii="Arial" w:hAnsi="Arial" w:cs="Arial"/>
          <w:color w:val="000000"/>
          <w:sz w:val="18"/>
          <w:szCs w:val="18"/>
        </w:rPr>
        <w:t> </w:t>
      </w:r>
    </w:p>
    <w:p w14:paraId="336585FD" w14:textId="2C61B767" w:rsidR="00506AD4" w:rsidRPr="00506AD4" w:rsidRDefault="00506AD4" w:rsidP="00506AD4">
      <w:pPr>
        <w:jc w:val="center"/>
      </w:pPr>
      <w:r w:rsidRPr="00506AD4">
        <w:rPr>
          <w:rFonts w:ascii="Arial" w:hAnsi="Arial" w:cs="Arial"/>
          <w:noProof/>
          <w:color w:val="000000"/>
          <w:sz w:val="18"/>
          <w:szCs w:val="18"/>
          <w:bdr w:val="none" w:sz="0" w:space="0" w:color="auto" w:frame="1"/>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jc w:val="center"/>
      </w:pPr>
      <w:r w:rsidRPr="00506AD4">
        <w:rPr>
          <w:color w:val="000000"/>
          <w:shd w:val="clear" w:color="auto" w:fill="C6C6C6"/>
        </w:rPr>
        <w:t> </w:t>
      </w:r>
    </w:p>
    <w:p w14:paraId="0F5BB0F3" w14:textId="77777777" w:rsidR="00506AD4" w:rsidRPr="00506AD4" w:rsidRDefault="00506AD4" w:rsidP="00506AD4">
      <w:pPr>
        <w:jc w:val="center"/>
      </w:pPr>
      <w:r w:rsidRPr="00506AD4">
        <w:rPr>
          <w:color w:val="000000"/>
          <w:shd w:val="clear" w:color="auto" w:fill="C6C6C6"/>
        </w:rPr>
        <w:t> </w:t>
      </w:r>
    </w:p>
    <w:p w14:paraId="4BA018C4" w14:textId="77777777" w:rsidR="00506AD4" w:rsidRPr="00506AD4" w:rsidRDefault="00506AD4" w:rsidP="00506AD4">
      <w:pPr>
        <w:jc w:val="center"/>
      </w:pPr>
      <w:r w:rsidRPr="00506AD4">
        <w:rPr>
          <w:color w:val="000000"/>
          <w:shd w:val="clear" w:color="auto" w:fill="C6C6C6"/>
        </w:rPr>
        <w:t> </w:t>
      </w:r>
    </w:p>
    <w:p w14:paraId="57E303C6" w14:textId="77777777" w:rsidR="00506AD4" w:rsidRPr="00506AD4" w:rsidRDefault="00506AD4" w:rsidP="00506AD4">
      <w:pPr>
        <w:jc w:val="center"/>
      </w:pPr>
      <w:r w:rsidRPr="00506AD4">
        <w:rPr>
          <w:color w:val="000000"/>
          <w:shd w:val="clear" w:color="auto" w:fill="C6C6C6"/>
        </w:rPr>
        <w:t> </w:t>
      </w:r>
    </w:p>
    <w:p w14:paraId="3B14A456" w14:textId="77777777" w:rsidR="00506AD4" w:rsidRPr="00506AD4" w:rsidRDefault="00506AD4" w:rsidP="00506AD4">
      <w:pPr>
        <w:jc w:val="center"/>
      </w:pPr>
      <w:r w:rsidRPr="00506AD4">
        <w:rPr>
          <w:rFonts w:ascii="Arial" w:hAnsi="Arial" w:cs="Arial"/>
          <w:color w:val="000000"/>
          <w:sz w:val="18"/>
          <w:szCs w:val="18"/>
        </w:rPr>
        <w:t> </w:t>
      </w:r>
    </w:p>
    <w:p w14:paraId="21F1562E" w14:textId="77777777" w:rsidR="00506AD4" w:rsidRPr="00506AD4" w:rsidRDefault="00506AD4" w:rsidP="00506AD4">
      <w:pPr>
        <w:jc w:val="center"/>
      </w:pPr>
      <w:r w:rsidRPr="00506AD4">
        <w:rPr>
          <w:rFonts w:ascii="Arial" w:hAnsi="Arial" w:cs="Arial"/>
          <w:color w:val="000000"/>
          <w:sz w:val="18"/>
          <w:szCs w:val="18"/>
        </w:rPr>
        <w:t> </w:t>
      </w:r>
    </w:p>
    <w:p w14:paraId="4283DB82" w14:textId="77777777" w:rsidR="00506AD4" w:rsidRPr="00506AD4" w:rsidRDefault="00506AD4" w:rsidP="00506AD4"/>
    <w:p w14:paraId="5788D7ED" w14:textId="77777777" w:rsidR="00506AD4" w:rsidRPr="00506AD4" w:rsidRDefault="00506AD4" w:rsidP="00506AD4">
      <w:pPr>
        <w:jc w:val="center"/>
      </w:pPr>
      <w:r w:rsidRPr="00506AD4">
        <w:rPr>
          <w:rFonts w:ascii="Arial" w:hAnsi="Arial" w:cs="Arial"/>
          <w:color w:val="000000"/>
          <w:sz w:val="18"/>
          <w:szCs w:val="18"/>
        </w:rPr>
        <w:t> </w:t>
      </w:r>
    </w:p>
    <w:p w14:paraId="37D086CD" w14:textId="77777777" w:rsidR="00506AD4" w:rsidRPr="00506AD4" w:rsidRDefault="00506AD4" w:rsidP="00506AD4">
      <w:pPr>
        <w:jc w:val="center"/>
      </w:pPr>
      <w:r w:rsidRPr="00506AD4">
        <w:rPr>
          <w:color w:val="000000"/>
        </w:rPr>
        <w:t>Sofia Acuña Cifuentes</w:t>
      </w:r>
    </w:p>
    <w:p w14:paraId="55D028EF" w14:textId="77777777" w:rsidR="00506AD4" w:rsidRPr="00506AD4" w:rsidRDefault="00506AD4" w:rsidP="00506AD4">
      <w:pPr>
        <w:jc w:val="center"/>
      </w:pPr>
      <w:r w:rsidRPr="00506AD4">
        <w:rPr>
          <w:rFonts w:ascii="Arial" w:hAnsi="Arial" w:cs="Arial"/>
          <w:color w:val="000000"/>
          <w:sz w:val="18"/>
          <w:szCs w:val="18"/>
        </w:rPr>
        <w:t> </w:t>
      </w:r>
    </w:p>
    <w:p w14:paraId="2DBF3716" w14:textId="77777777" w:rsidR="00506AD4" w:rsidRPr="00506AD4" w:rsidRDefault="00506AD4" w:rsidP="00506AD4">
      <w:pPr>
        <w:jc w:val="center"/>
      </w:pPr>
      <w:proofErr w:type="spellStart"/>
      <w:r w:rsidRPr="00506AD4">
        <w:rPr>
          <w:color w:val="000000"/>
        </w:rPr>
        <w:t>Maria</w:t>
      </w:r>
      <w:proofErr w:type="spellEnd"/>
      <w:r w:rsidRPr="00506AD4">
        <w:rPr>
          <w:color w:val="000000"/>
        </w:rPr>
        <w:t xml:space="preserve"> José Castro Cabarcas</w:t>
      </w:r>
    </w:p>
    <w:p w14:paraId="1BB10DCD" w14:textId="77777777" w:rsidR="00506AD4" w:rsidRPr="00506AD4" w:rsidRDefault="00506AD4" w:rsidP="00506AD4">
      <w:pPr>
        <w:jc w:val="center"/>
      </w:pPr>
      <w:r w:rsidRPr="00506AD4">
        <w:rPr>
          <w:color w:val="000000"/>
          <w:shd w:val="clear" w:color="auto" w:fill="C6C6C6"/>
        </w:rPr>
        <w:t> </w:t>
      </w:r>
    </w:p>
    <w:p w14:paraId="726B3DE6" w14:textId="77777777" w:rsidR="00506AD4" w:rsidRPr="00506AD4" w:rsidRDefault="00506AD4" w:rsidP="00506AD4">
      <w:pPr>
        <w:jc w:val="center"/>
      </w:pPr>
      <w:r w:rsidRPr="00506AD4">
        <w:rPr>
          <w:color w:val="000000"/>
          <w:shd w:val="clear" w:color="auto" w:fill="C6C6C6"/>
        </w:rPr>
        <w:t> </w:t>
      </w:r>
    </w:p>
    <w:p w14:paraId="173284E3" w14:textId="77777777" w:rsidR="00506AD4" w:rsidRPr="00506AD4" w:rsidRDefault="00506AD4" w:rsidP="00506AD4">
      <w:pPr>
        <w:jc w:val="center"/>
      </w:pPr>
      <w:r w:rsidRPr="00506AD4">
        <w:rPr>
          <w:rFonts w:ascii="Arial" w:hAnsi="Arial" w:cs="Arial"/>
          <w:color w:val="000000"/>
          <w:sz w:val="18"/>
          <w:szCs w:val="18"/>
        </w:rPr>
        <w:t> </w:t>
      </w:r>
    </w:p>
    <w:p w14:paraId="0820B456" w14:textId="77777777" w:rsidR="00506AD4" w:rsidRPr="00506AD4" w:rsidRDefault="00506AD4" w:rsidP="00506AD4">
      <w:pPr>
        <w:jc w:val="center"/>
      </w:pPr>
      <w:r w:rsidRPr="00506AD4">
        <w:rPr>
          <w:rFonts w:ascii="Arial" w:hAnsi="Arial" w:cs="Arial"/>
          <w:color w:val="000000"/>
          <w:sz w:val="18"/>
          <w:szCs w:val="18"/>
        </w:rPr>
        <w:t> </w:t>
      </w:r>
    </w:p>
    <w:p w14:paraId="69B2FFBC" w14:textId="77777777" w:rsidR="00506AD4" w:rsidRPr="00506AD4" w:rsidRDefault="00506AD4" w:rsidP="00506AD4">
      <w:pPr>
        <w:jc w:val="center"/>
      </w:pPr>
      <w:r w:rsidRPr="00506AD4">
        <w:rPr>
          <w:color w:val="000000"/>
        </w:rPr>
        <w:t>Docente:</w:t>
      </w:r>
    </w:p>
    <w:p w14:paraId="1309CDDB" w14:textId="77777777" w:rsidR="00506AD4" w:rsidRPr="00506AD4" w:rsidRDefault="00506AD4" w:rsidP="00506AD4">
      <w:pPr>
        <w:jc w:val="center"/>
      </w:pPr>
      <w:r w:rsidRPr="00506AD4">
        <w:rPr>
          <w:color w:val="000000"/>
        </w:rPr>
        <w:t>Juan Nicolas Velásquez</w:t>
      </w:r>
    </w:p>
    <w:p w14:paraId="7A2AF604" w14:textId="77777777" w:rsidR="00506AD4" w:rsidRPr="00506AD4" w:rsidRDefault="00506AD4" w:rsidP="00506AD4">
      <w:pPr>
        <w:jc w:val="center"/>
      </w:pPr>
      <w:r w:rsidRPr="00506AD4">
        <w:rPr>
          <w:color w:val="000000"/>
          <w:shd w:val="clear" w:color="auto" w:fill="C6C6C6"/>
        </w:rPr>
        <w:t> </w:t>
      </w:r>
    </w:p>
    <w:p w14:paraId="5D2CDEC7" w14:textId="77777777" w:rsidR="00506AD4" w:rsidRPr="00506AD4" w:rsidRDefault="00506AD4" w:rsidP="00506AD4">
      <w:pPr>
        <w:jc w:val="center"/>
      </w:pPr>
      <w:r w:rsidRPr="00506AD4">
        <w:rPr>
          <w:color w:val="000000"/>
          <w:shd w:val="clear" w:color="auto" w:fill="C6C6C6"/>
        </w:rPr>
        <w:t> </w:t>
      </w:r>
    </w:p>
    <w:p w14:paraId="1D6B64B7" w14:textId="77777777" w:rsidR="00506AD4" w:rsidRPr="00506AD4" w:rsidRDefault="00506AD4" w:rsidP="00506AD4">
      <w:pPr>
        <w:jc w:val="center"/>
      </w:pPr>
      <w:r w:rsidRPr="00506AD4">
        <w:rPr>
          <w:rFonts w:ascii="Arial" w:hAnsi="Arial" w:cs="Arial"/>
          <w:color w:val="000000"/>
          <w:sz w:val="18"/>
          <w:szCs w:val="18"/>
        </w:rPr>
        <w:t> </w:t>
      </w:r>
    </w:p>
    <w:p w14:paraId="3C0393F3" w14:textId="77777777" w:rsidR="00506AD4" w:rsidRPr="00506AD4" w:rsidRDefault="00506AD4" w:rsidP="00506AD4">
      <w:pPr>
        <w:jc w:val="center"/>
      </w:pPr>
      <w:r w:rsidRPr="00506AD4">
        <w:rPr>
          <w:rFonts w:ascii="Arial" w:hAnsi="Arial" w:cs="Arial"/>
          <w:color w:val="000000"/>
          <w:sz w:val="18"/>
          <w:szCs w:val="18"/>
        </w:rPr>
        <w:t> </w:t>
      </w:r>
    </w:p>
    <w:p w14:paraId="704FB873" w14:textId="77777777" w:rsidR="00506AD4" w:rsidRPr="00506AD4" w:rsidRDefault="00506AD4" w:rsidP="00506AD4">
      <w:pPr>
        <w:jc w:val="center"/>
      </w:pPr>
      <w:r w:rsidRPr="00506AD4">
        <w:rPr>
          <w:color w:val="000000"/>
        </w:rPr>
        <w:t>Pontificia Universidad Javeriana</w:t>
      </w:r>
    </w:p>
    <w:p w14:paraId="3D64188D" w14:textId="77777777" w:rsidR="00506AD4" w:rsidRPr="00506AD4" w:rsidRDefault="00506AD4" w:rsidP="00506AD4">
      <w:pPr>
        <w:jc w:val="center"/>
      </w:pPr>
      <w:r w:rsidRPr="00506AD4">
        <w:rPr>
          <w:color w:val="000000"/>
        </w:rPr>
        <w:t>Facultad de Ciencias Económicas y Administrativas</w:t>
      </w:r>
    </w:p>
    <w:p w14:paraId="440EADF7" w14:textId="77777777" w:rsidR="00506AD4" w:rsidRPr="00506AD4" w:rsidRDefault="00506AD4" w:rsidP="00506AD4">
      <w:pPr>
        <w:jc w:val="center"/>
      </w:pPr>
      <w:r w:rsidRPr="00506AD4">
        <w:rPr>
          <w:rFonts w:ascii="Arial" w:hAnsi="Arial" w:cs="Arial"/>
          <w:color w:val="000000"/>
          <w:sz w:val="18"/>
          <w:szCs w:val="18"/>
        </w:rPr>
        <w:t> </w:t>
      </w:r>
    </w:p>
    <w:p w14:paraId="0234C748" w14:textId="77777777" w:rsidR="00506AD4" w:rsidRPr="00506AD4" w:rsidRDefault="00506AD4" w:rsidP="00506AD4">
      <w:pPr>
        <w:jc w:val="center"/>
      </w:pPr>
      <w:r w:rsidRPr="00506AD4">
        <w:rPr>
          <w:rFonts w:ascii="Arial" w:hAnsi="Arial" w:cs="Arial"/>
          <w:color w:val="000000"/>
          <w:sz w:val="18"/>
          <w:szCs w:val="18"/>
        </w:rPr>
        <w:t> </w:t>
      </w:r>
    </w:p>
    <w:p w14:paraId="3DCDD3DF" w14:textId="77777777" w:rsidR="00506AD4" w:rsidRPr="00506AD4" w:rsidRDefault="00506AD4" w:rsidP="00506AD4">
      <w:pPr>
        <w:jc w:val="center"/>
      </w:pPr>
      <w:r w:rsidRPr="00506AD4">
        <w:rPr>
          <w:rFonts w:ascii="Arial" w:hAnsi="Arial" w:cs="Arial"/>
          <w:color w:val="000000"/>
          <w:sz w:val="18"/>
          <w:szCs w:val="18"/>
        </w:rPr>
        <w:t> </w:t>
      </w:r>
    </w:p>
    <w:p w14:paraId="1C45ED21" w14:textId="77777777" w:rsidR="00506AD4" w:rsidRPr="00506AD4" w:rsidRDefault="00506AD4" w:rsidP="00506AD4">
      <w:pPr>
        <w:jc w:val="center"/>
      </w:pPr>
      <w:r w:rsidRPr="00506AD4">
        <w:rPr>
          <w:rFonts w:ascii="Arial" w:hAnsi="Arial" w:cs="Arial"/>
          <w:color w:val="000000"/>
          <w:sz w:val="18"/>
          <w:szCs w:val="18"/>
        </w:rPr>
        <w:t> </w:t>
      </w:r>
    </w:p>
    <w:p w14:paraId="41A6D0AC" w14:textId="6F5C94D6" w:rsidR="00506AD4" w:rsidRPr="00506AD4" w:rsidRDefault="00506AD4" w:rsidP="00506AD4">
      <w:pPr>
        <w:jc w:val="center"/>
      </w:pPr>
      <w:r w:rsidRPr="00506AD4">
        <w:rPr>
          <w:color w:val="000000"/>
        </w:rPr>
        <w:t>20/05/202</w:t>
      </w:r>
      <w:r>
        <w:rPr>
          <w:color w:val="000000"/>
        </w:rPr>
        <w:t>6</w:t>
      </w:r>
    </w:p>
    <w:p w14:paraId="37A02D7A" w14:textId="77777777" w:rsidR="00506AD4" w:rsidRDefault="00506AD4" w:rsidP="00506AD4"/>
    <w:p w14:paraId="51932A5A" w14:textId="77777777" w:rsidR="00CA6BEA" w:rsidRDefault="00CA6BEA" w:rsidP="00506AD4"/>
    <w:p w14:paraId="65F046D6" w14:textId="77777777" w:rsidR="00CA6BEA" w:rsidRDefault="00CA6BEA" w:rsidP="00506AD4"/>
    <w:p w14:paraId="4DB3EEE7" w14:textId="77777777" w:rsidR="00CA6BEA" w:rsidRDefault="00CA6BEA" w:rsidP="00506AD4"/>
    <w:p w14:paraId="72A93629" w14:textId="77777777" w:rsidR="00CA6BEA" w:rsidRDefault="00CA6BEA" w:rsidP="00506AD4"/>
    <w:p w14:paraId="07505B6B" w14:textId="77777777" w:rsidR="00CA6BEA" w:rsidRDefault="00CA6BEA" w:rsidP="00506AD4"/>
    <w:p w14:paraId="2DE71072" w14:textId="77777777" w:rsidR="00CA6BEA" w:rsidRDefault="00CA6BEA" w:rsidP="00506AD4"/>
    <w:p w14:paraId="76B1DD89" w14:textId="77777777" w:rsidR="00CA6BEA" w:rsidRDefault="00CA6BEA" w:rsidP="00506AD4"/>
    <w:p w14:paraId="51657E3A" w14:textId="77777777" w:rsidR="00CA6BEA" w:rsidRDefault="00CA6BEA" w:rsidP="00506AD4"/>
    <w:p w14:paraId="093F9CFE" w14:textId="77777777" w:rsidR="00CA6BEA" w:rsidRPr="00CA6BEA" w:rsidRDefault="00CA6BEA" w:rsidP="00CA6BEA">
      <w:pPr>
        <w:spacing w:before="480" w:after="120"/>
        <w:outlineLvl w:val="0"/>
        <w:rPr>
          <w:b/>
          <w:bCs/>
          <w:kern w:val="36"/>
          <w:sz w:val="48"/>
          <w:szCs w:val="48"/>
        </w:rPr>
      </w:pPr>
      <w:r w:rsidRPr="00CA6BEA">
        <w:rPr>
          <w:b/>
          <w:bCs/>
          <w:color w:val="000000"/>
          <w:kern w:val="36"/>
        </w:rPr>
        <w:lastRenderedPageBreak/>
        <w:t>Resumen Ejecutivo</w:t>
      </w:r>
    </w:p>
    <w:p w14:paraId="68767332" w14:textId="77777777" w:rsidR="00CA6BEA" w:rsidRPr="00CA6BEA" w:rsidRDefault="00CA6BEA" w:rsidP="00CA6BEA">
      <w:pPr>
        <w:jc w:val="both"/>
      </w:pPr>
      <w:r w:rsidRPr="00CA6BEA">
        <w:rPr>
          <w:color w:val="000000"/>
          <w:sz w:val="22"/>
          <w:szCs w:val="22"/>
        </w:rPr>
        <w:t xml:space="preserve">Este proyecto analiza el impacto de las variaciones en el precio sobre las ventas en el sector moda mediante modelos econométricos y técnicas de </w:t>
      </w:r>
      <w:proofErr w:type="spellStart"/>
      <w:r w:rsidRPr="00CA6BEA">
        <w:rPr>
          <w:color w:val="000000"/>
          <w:sz w:val="22"/>
          <w:szCs w:val="22"/>
        </w:rPr>
        <w:t>forecasting</w:t>
      </w:r>
      <w:proofErr w:type="spellEnd"/>
      <w:r w:rsidRPr="00CA6BEA">
        <w:rPr>
          <w:color w:val="000000"/>
          <w:sz w:val="22"/>
          <w:szCs w:val="22"/>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color w:val="000000"/>
          <w:sz w:val="22"/>
          <w:szCs w:val="22"/>
        </w:rPr>
        <w:t>dashboard</w:t>
      </w:r>
      <w:proofErr w:type="spellEnd"/>
      <w:r w:rsidRPr="00CA6BEA">
        <w:rPr>
          <w:color w:val="000000"/>
          <w:sz w:val="22"/>
          <w:szCs w:val="22"/>
        </w:rPr>
        <w:t xml:space="preserve"> interactivo para visualizar resultados y apoyar decisiones estratégicas de </w:t>
      </w:r>
      <w:proofErr w:type="spellStart"/>
      <w:r w:rsidRPr="00CA6BEA">
        <w:rPr>
          <w:color w:val="000000"/>
          <w:sz w:val="22"/>
          <w:szCs w:val="22"/>
        </w:rPr>
        <w:t>pricing</w:t>
      </w:r>
      <w:proofErr w:type="spellEnd"/>
      <w:r w:rsidRPr="00CA6BEA">
        <w:rPr>
          <w:color w:val="000000"/>
          <w:sz w:val="22"/>
          <w:szCs w:val="22"/>
        </w:rPr>
        <w:t xml:space="preserve"> y gestión comercial.</w:t>
      </w:r>
    </w:p>
    <w:p w14:paraId="232E247A" w14:textId="77777777" w:rsidR="00CA6BEA" w:rsidRPr="00CA6BEA" w:rsidRDefault="00CA6BEA" w:rsidP="00CA6BEA">
      <w:pPr>
        <w:spacing w:before="480" w:after="120"/>
        <w:outlineLvl w:val="0"/>
        <w:rPr>
          <w:b/>
          <w:bCs/>
          <w:kern w:val="36"/>
          <w:sz w:val="48"/>
          <w:szCs w:val="48"/>
        </w:rPr>
      </w:pPr>
      <w:r w:rsidRPr="00CA6BEA">
        <w:rPr>
          <w:b/>
          <w:bCs/>
          <w:color w:val="000000"/>
          <w:kern w:val="36"/>
        </w:rPr>
        <w:t>Introducción</w:t>
      </w:r>
    </w:p>
    <w:p w14:paraId="3C3A1198" w14:textId="77777777" w:rsidR="00CA6BEA" w:rsidRPr="00CA6BEA" w:rsidRDefault="00CA6BEA" w:rsidP="00CA6BEA">
      <w:pPr>
        <w:spacing w:before="240" w:after="240"/>
        <w:jc w:val="both"/>
      </w:pPr>
      <w:r w:rsidRPr="00CA6BEA">
        <w:rPr>
          <w:color w:val="000000"/>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jc w:val="both"/>
      </w:pPr>
      <w:r w:rsidRPr="00CA6BEA">
        <w:rPr>
          <w:color w:val="000000"/>
        </w:rPr>
        <w:t xml:space="preserve">El presente proyecto tiene como objetivo analizar el impacto de las variaciones en el precio sobre las ventas utilizando herramientas de analítica de datos, econometría y </w:t>
      </w:r>
      <w:proofErr w:type="spellStart"/>
      <w:r w:rsidRPr="00CA6BEA">
        <w:rPr>
          <w:color w:val="000000"/>
        </w:rPr>
        <w:t>forecasting</w:t>
      </w:r>
      <w:proofErr w:type="spellEnd"/>
      <w:r w:rsidRPr="00CA6BEA">
        <w:rPr>
          <w:color w:val="000000"/>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jc w:val="both"/>
      </w:pPr>
      <w:r w:rsidRPr="00CA6BEA">
        <w:rPr>
          <w:color w:val="000000"/>
        </w:rPr>
        <w:t xml:space="preserve">Adicionalmente, se realizan pruebas de robustez econométrica para validar la consistencia estadística del modelo y se desarrolla un sistema de </w:t>
      </w:r>
      <w:proofErr w:type="spellStart"/>
      <w:r w:rsidRPr="00CA6BEA">
        <w:rPr>
          <w:color w:val="000000"/>
        </w:rPr>
        <w:t>forecasting</w:t>
      </w:r>
      <w:proofErr w:type="spellEnd"/>
      <w:r w:rsidRPr="00CA6BEA">
        <w:rPr>
          <w:color w:val="000000"/>
        </w:rPr>
        <w:t xml:space="preserve"> capaz de proyectar el comportamiento futuro de las ventas. Finalmente, se construye un </w:t>
      </w:r>
      <w:proofErr w:type="spellStart"/>
      <w:r w:rsidRPr="00CA6BEA">
        <w:rPr>
          <w:color w:val="000000"/>
        </w:rPr>
        <w:t>dashboard</w:t>
      </w:r>
      <w:proofErr w:type="spellEnd"/>
      <w:r w:rsidRPr="00CA6BEA">
        <w:rPr>
          <w:color w:val="000000"/>
        </w:rPr>
        <w:t xml:space="preserve"> interactivo en </w:t>
      </w:r>
      <w:proofErr w:type="spellStart"/>
      <w:r w:rsidRPr="00CA6BEA">
        <w:rPr>
          <w:color w:val="000000"/>
        </w:rPr>
        <w:t>Shiny</w:t>
      </w:r>
      <w:proofErr w:type="spellEnd"/>
      <w:r w:rsidRPr="00CA6BEA">
        <w:rPr>
          <w:color w:val="000000"/>
        </w:rPr>
        <w:t xml:space="preserve"> que facilita la visualización y exploración de resultados para la toma de decisiones empresariales.</w:t>
      </w:r>
    </w:p>
    <w:p w14:paraId="43F26F73" w14:textId="77777777" w:rsidR="00CA6BEA" w:rsidRPr="00CA6BEA" w:rsidRDefault="00CA6BEA" w:rsidP="00CA6BEA">
      <w:pPr>
        <w:spacing w:before="480" w:after="120"/>
        <w:outlineLvl w:val="0"/>
        <w:rPr>
          <w:b/>
          <w:bCs/>
          <w:kern w:val="36"/>
          <w:sz w:val="48"/>
          <w:szCs w:val="48"/>
        </w:rPr>
      </w:pPr>
      <w:r w:rsidRPr="00CA6BEA">
        <w:rPr>
          <w:b/>
          <w:bCs/>
          <w:color w:val="000000"/>
          <w:kern w:val="36"/>
        </w:rPr>
        <w:t>Objetivos</w:t>
      </w:r>
    </w:p>
    <w:p w14:paraId="46AA791A" w14:textId="77777777" w:rsidR="00CA6BEA" w:rsidRPr="00CA6BEA" w:rsidRDefault="00CA6BEA" w:rsidP="00CA6BEA">
      <w:pPr>
        <w:spacing w:after="80"/>
        <w:jc w:val="both"/>
      </w:pPr>
      <w:r w:rsidRPr="00CA6BEA">
        <w:rPr>
          <w:color w:val="000000"/>
          <w:u w:val="single"/>
        </w:rPr>
        <w:t xml:space="preserve">Objetivo General: </w:t>
      </w:r>
      <w:r w:rsidRPr="00CA6BEA">
        <w:rPr>
          <w:color w:val="000000"/>
        </w:rPr>
        <w:t xml:space="preserve">Analizar el impacto de las variaciones en el precio sobre las ventas del sector moda mediante técnicas de analítica de datos, econometría y </w:t>
      </w:r>
      <w:proofErr w:type="spellStart"/>
      <w:r w:rsidRPr="00CA6BEA">
        <w:rPr>
          <w:color w:val="000000"/>
        </w:rPr>
        <w:t>forecasting</w:t>
      </w:r>
      <w:proofErr w:type="spellEnd"/>
      <w:r w:rsidRPr="00CA6BEA">
        <w:rPr>
          <w:color w:val="000000"/>
        </w:rPr>
        <w:t>.</w:t>
      </w:r>
    </w:p>
    <w:p w14:paraId="14F4AA9F" w14:textId="77777777" w:rsidR="00CA6BEA" w:rsidRPr="00CA6BEA" w:rsidRDefault="00CA6BEA" w:rsidP="00CA6BEA"/>
    <w:p w14:paraId="094256E1" w14:textId="77777777" w:rsidR="00CA6BEA" w:rsidRPr="00CA6BEA" w:rsidRDefault="00CA6BEA" w:rsidP="00CA6BEA">
      <w:pPr>
        <w:spacing w:after="80"/>
        <w:jc w:val="both"/>
      </w:pPr>
      <w:r w:rsidRPr="00CA6BEA">
        <w:rPr>
          <w:color w:val="000000"/>
          <w:u w:val="single"/>
        </w:rPr>
        <w:t>Objetivos Específicos</w:t>
      </w:r>
    </w:p>
    <w:p w14:paraId="510BA34B" w14:textId="77777777" w:rsidR="00CA6BEA" w:rsidRPr="00CA6BEA" w:rsidRDefault="00CA6BEA" w:rsidP="00CA6BEA">
      <w:pPr>
        <w:numPr>
          <w:ilvl w:val="0"/>
          <w:numId w:val="1"/>
        </w:numPr>
        <w:spacing w:before="240"/>
        <w:jc w:val="both"/>
        <w:textAlignment w:val="baseline"/>
        <w:rPr>
          <w:color w:val="000000"/>
        </w:rPr>
      </w:pPr>
      <w:r w:rsidRPr="00CA6BEA">
        <w:rPr>
          <w:color w:val="000000"/>
        </w:rPr>
        <w:t>Estimar la elasticidad precio de la demanda mediante un modelo econométrico log-log.</w:t>
      </w:r>
    </w:p>
    <w:p w14:paraId="46845EDE" w14:textId="77777777" w:rsidR="00CA6BEA" w:rsidRPr="00CA6BEA" w:rsidRDefault="00CA6BEA" w:rsidP="00CA6BEA">
      <w:pPr>
        <w:numPr>
          <w:ilvl w:val="0"/>
          <w:numId w:val="1"/>
        </w:numPr>
        <w:jc w:val="both"/>
        <w:textAlignment w:val="baseline"/>
        <w:rPr>
          <w:color w:val="000000"/>
        </w:rPr>
      </w:pPr>
      <w:r w:rsidRPr="00CA6BEA">
        <w:rPr>
          <w:color w:val="000000"/>
        </w:rPr>
        <w:t>Evaluar la significancia estadística de variables asociadas a costo, categoría y marca.</w:t>
      </w:r>
    </w:p>
    <w:p w14:paraId="5F3856B2" w14:textId="77777777" w:rsidR="00CA6BEA" w:rsidRPr="00CA6BEA" w:rsidRDefault="00CA6BEA" w:rsidP="00CA6BEA">
      <w:pPr>
        <w:numPr>
          <w:ilvl w:val="0"/>
          <w:numId w:val="1"/>
        </w:numPr>
        <w:jc w:val="both"/>
        <w:textAlignment w:val="baseline"/>
        <w:rPr>
          <w:color w:val="000000"/>
        </w:rPr>
      </w:pPr>
      <w:r w:rsidRPr="00CA6BEA">
        <w:rPr>
          <w:color w:val="000000"/>
        </w:rPr>
        <w:t>Validar la robustez del modelo utilizando pruebas econométricas.</w:t>
      </w:r>
    </w:p>
    <w:p w14:paraId="0F62C1A9" w14:textId="77777777" w:rsidR="00CA6BEA" w:rsidRPr="00CA6BEA" w:rsidRDefault="00CA6BEA" w:rsidP="00CA6BEA">
      <w:pPr>
        <w:numPr>
          <w:ilvl w:val="0"/>
          <w:numId w:val="1"/>
        </w:numPr>
        <w:jc w:val="both"/>
        <w:textAlignment w:val="baseline"/>
        <w:rPr>
          <w:color w:val="000000"/>
        </w:rPr>
      </w:pPr>
      <w:r w:rsidRPr="00CA6BEA">
        <w:rPr>
          <w:color w:val="000000"/>
        </w:rPr>
        <w:t xml:space="preserve">Proyectar las ventas futuras mediante técnicas de </w:t>
      </w:r>
      <w:proofErr w:type="spellStart"/>
      <w:r w:rsidRPr="00CA6BEA">
        <w:rPr>
          <w:color w:val="000000"/>
        </w:rPr>
        <w:t>forecasting</w:t>
      </w:r>
      <w:proofErr w:type="spellEnd"/>
      <w:r w:rsidRPr="00CA6BEA">
        <w:rPr>
          <w:color w:val="000000"/>
        </w:rPr>
        <w:t>.</w:t>
      </w:r>
    </w:p>
    <w:p w14:paraId="183F5B51" w14:textId="29277D36" w:rsidR="00CA6BEA" w:rsidRPr="00CA6BEA" w:rsidRDefault="00CA6BEA" w:rsidP="00CA6BEA">
      <w:pPr>
        <w:numPr>
          <w:ilvl w:val="0"/>
          <w:numId w:val="1"/>
        </w:numPr>
        <w:spacing w:after="240"/>
        <w:jc w:val="both"/>
        <w:textAlignment w:val="baseline"/>
        <w:rPr>
          <w:color w:val="000000"/>
        </w:rPr>
      </w:pPr>
      <w:r w:rsidRPr="00CA6BEA">
        <w:rPr>
          <w:color w:val="000000"/>
        </w:rPr>
        <w:t xml:space="preserve">Diseñar un </w:t>
      </w:r>
      <w:proofErr w:type="spellStart"/>
      <w:r w:rsidRPr="00CA6BEA">
        <w:rPr>
          <w:color w:val="000000"/>
        </w:rPr>
        <w:t>dashboard</w:t>
      </w:r>
      <w:proofErr w:type="spellEnd"/>
      <w:r w:rsidRPr="00CA6BEA">
        <w:rPr>
          <w:color w:val="000000"/>
        </w:rPr>
        <w:t xml:space="preserve"> interactivo para visualizar resultados y facilitar la toma de decisiones.</w:t>
      </w:r>
    </w:p>
    <w:p w14:paraId="519EF26A" w14:textId="77777777" w:rsidR="00CA6BEA" w:rsidRPr="00CA6BEA" w:rsidRDefault="00CA6BEA" w:rsidP="00CA6BEA">
      <w:pPr>
        <w:spacing w:before="480" w:after="120"/>
        <w:jc w:val="both"/>
        <w:outlineLvl w:val="0"/>
        <w:rPr>
          <w:b/>
          <w:bCs/>
          <w:kern w:val="36"/>
          <w:sz w:val="48"/>
          <w:szCs w:val="48"/>
        </w:rPr>
      </w:pPr>
      <w:r w:rsidRPr="00CA6BEA">
        <w:rPr>
          <w:b/>
          <w:bCs/>
          <w:color w:val="000000"/>
          <w:kern w:val="36"/>
        </w:rPr>
        <w:t>2. Metodología</w:t>
      </w:r>
    </w:p>
    <w:p w14:paraId="59C6AAFE" w14:textId="77777777" w:rsidR="00CA6BEA" w:rsidRPr="00CA6BEA" w:rsidRDefault="00CA6BEA" w:rsidP="00CA6BEA">
      <w:pPr>
        <w:spacing w:before="240" w:after="240"/>
        <w:jc w:val="both"/>
      </w:pPr>
      <w:r w:rsidRPr="00CA6BEA">
        <w:rPr>
          <w:color w:val="000000"/>
        </w:rPr>
        <w:t>La metodología del proyecto se desarrolló en cuatro etapas principales:</w:t>
      </w:r>
    </w:p>
    <w:p w14:paraId="359AADFD" w14:textId="77777777" w:rsidR="00CA6BEA" w:rsidRPr="00CA6BEA" w:rsidRDefault="00CA6BEA" w:rsidP="00CA6BEA">
      <w:pPr>
        <w:numPr>
          <w:ilvl w:val="0"/>
          <w:numId w:val="2"/>
        </w:numPr>
        <w:spacing w:before="240"/>
        <w:jc w:val="both"/>
        <w:textAlignment w:val="baseline"/>
        <w:rPr>
          <w:color w:val="000000"/>
        </w:rPr>
      </w:pPr>
      <w:r w:rsidRPr="00CA6BEA">
        <w:rPr>
          <w:color w:val="000000"/>
        </w:rPr>
        <w:t>Limpieza y transformación de datos.</w:t>
      </w:r>
    </w:p>
    <w:p w14:paraId="0A1182FA" w14:textId="77777777" w:rsidR="00CA6BEA" w:rsidRPr="00CA6BEA" w:rsidRDefault="00CA6BEA" w:rsidP="00CA6BEA">
      <w:pPr>
        <w:numPr>
          <w:ilvl w:val="0"/>
          <w:numId w:val="2"/>
        </w:numPr>
        <w:jc w:val="both"/>
        <w:textAlignment w:val="baseline"/>
        <w:rPr>
          <w:color w:val="000000"/>
        </w:rPr>
      </w:pPr>
      <w:r w:rsidRPr="00CA6BEA">
        <w:rPr>
          <w:color w:val="000000"/>
        </w:rPr>
        <w:lastRenderedPageBreak/>
        <w:t>Construcción del modelo econométrico log-log.</w:t>
      </w:r>
    </w:p>
    <w:p w14:paraId="5CDA6FE9" w14:textId="77777777" w:rsidR="00CA6BEA" w:rsidRPr="00CA6BEA" w:rsidRDefault="00CA6BEA" w:rsidP="00CA6BEA">
      <w:pPr>
        <w:numPr>
          <w:ilvl w:val="0"/>
          <w:numId w:val="2"/>
        </w:numPr>
        <w:jc w:val="both"/>
        <w:textAlignment w:val="baseline"/>
        <w:rPr>
          <w:color w:val="000000"/>
        </w:rPr>
      </w:pPr>
      <w:r w:rsidRPr="00CA6BEA">
        <w:rPr>
          <w:color w:val="000000"/>
        </w:rPr>
        <w:t>Validación mediante pruebas de robustez.</w:t>
      </w:r>
    </w:p>
    <w:p w14:paraId="4304153C" w14:textId="77777777" w:rsidR="00CA6BEA" w:rsidRPr="00CA6BEA" w:rsidRDefault="00CA6BEA" w:rsidP="00CA6BEA">
      <w:pPr>
        <w:numPr>
          <w:ilvl w:val="0"/>
          <w:numId w:val="2"/>
        </w:numPr>
        <w:spacing w:after="240"/>
        <w:jc w:val="both"/>
        <w:textAlignment w:val="baseline"/>
        <w:rPr>
          <w:color w:val="000000"/>
        </w:rPr>
      </w:pPr>
      <w:proofErr w:type="spellStart"/>
      <w:r w:rsidRPr="00CA6BEA">
        <w:rPr>
          <w:color w:val="000000"/>
        </w:rPr>
        <w:t>Forecasting</w:t>
      </w:r>
      <w:proofErr w:type="spellEnd"/>
      <w:r w:rsidRPr="00CA6BEA">
        <w:rPr>
          <w:color w:val="000000"/>
        </w:rPr>
        <w:t xml:space="preserve"> y visualización interactiva.</w:t>
      </w:r>
    </w:p>
    <w:p w14:paraId="0EAF859A" w14:textId="77777777" w:rsidR="00CA6BEA" w:rsidRPr="00CA6BEA" w:rsidRDefault="00CA6BEA" w:rsidP="00CA6BEA">
      <w:pPr>
        <w:spacing w:before="360" w:after="80"/>
        <w:jc w:val="both"/>
        <w:outlineLvl w:val="1"/>
        <w:rPr>
          <w:b/>
          <w:bCs/>
          <w:sz w:val="36"/>
          <w:szCs w:val="36"/>
        </w:rPr>
      </w:pPr>
      <w:r w:rsidRPr="00CA6BEA">
        <w:rPr>
          <w:b/>
          <w:bCs/>
          <w:color w:val="000000"/>
        </w:rPr>
        <w:t>2.1 Base de Datos</w:t>
      </w:r>
    </w:p>
    <w:p w14:paraId="7EA52083" w14:textId="77777777" w:rsidR="00CA6BEA" w:rsidRPr="00CA6BEA" w:rsidRDefault="00CA6BEA" w:rsidP="00CA6BEA">
      <w:pPr>
        <w:spacing w:before="240" w:after="240"/>
        <w:jc w:val="both"/>
      </w:pPr>
      <w:r w:rsidRPr="00CA6BEA">
        <w:rPr>
          <w:color w:val="000000"/>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jc w:val="both"/>
        <w:textAlignment w:val="baseline"/>
        <w:rPr>
          <w:color w:val="000000"/>
        </w:rPr>
      </w:pPr>
      <w:r w:rsidRPr="00CA6BEA">
        <w:rPr>
          <w:color w:val="000000"/>
        </w:rPr>
        <w:t>Fecha de venta</w:t>
      </w:r>
    </w:p>
    <w:p w14:paraId="02C521DE" w14:textId="77777777" w:rsidR="00CA6BEA" w:rsidRPr="00CA6BEA" w:rsidRDefault="00CA6BEA" w:rsidP="00CA6BEA">
      <w:pPr>
        <w:numPr>
          <w:ilvl w:val="0"/>
          <w:numId w:val="3"/>
        </w:numPr>
        <w:jc w:val="both"/>
        <w:textAlignment w:val="baseline"/>
        <w:rPr>
          <w:color w:val="000000"/>
        </w:rPr>
      </w:pPr>
      <w:r w:rsidRPr="00CA6BEA">
        <w:rPr>
          <w:color w:val="000000"/>
        </w:rPr>
        <w:t>Precio del producto</w:t>
      </w:r>
    </w:p>
    <w:p w14:paraId="5FB0EB9B" w14:textId="77777777" w:rsidR="00CA6BEA" w:rsidRPr="00CA6BEA" w:rsidRDefault="00CA6BEA" w:rsidP="00CA6BEA">
      <w:pPr>
        <w:numPr>
          <w:ilvl w:val="0"/>
          <w:numId w:val="3"/>
        </w:numPr>
        <w:jc w:val="both"/>
        <w:textAlignment w:val="baseline"/>
        <w:rPr>
          <w:color w:val="000000"/>
        </w:rPr>
      </w:pPr>
      <w:r w:rsidRPr="00CA6BEA">
        <w:rPr>
          <w:color w:val="000000"/>
        </w:rPr>
        <w:t>Costo del producto</w:t>
      </w:r>
    </w:p>
    <w:p w14:paraId="214B8EBA" w14:textId="77777777" w:rsidR="00CA6BEA" w:rsidRPr="00CA6BEA" w:rsidRDefault="00CA6BEA" w:rsidP="00CA6BEA">
      <w:pPr>
        <w:numPr>
          <w:ilvl w:val="0"/>
          <w:numId w:val="3"/>
        </w:numPr>
        <w:jc w:val="both"/>
        <w:textAlignment w:val="baseline"/>
        <w:rPr>
          <w:color w:val="000000"/>
        </w:rPr>
      </w:pPr>
      <w:r w:rsidRPr="00CA6BEA">
        <w:rPr>
          <w:color w:val="000000"/>
        </w:rPr>
        <w:t>Categoría</w:t>
      </w:r>
    </w:p>
    <w:p w14:paraId="6AAF31E3" w14:textId="77777777" w:rsidR="00CA6BEA" w:rsidRPr="00CA6BEA" w:rsidRDefault="00CA6BEA" w:rsidP="00CA6BEA">
      <w:pPr>
        <w:numPr>
          <w:ilvl w:val="0"/>
          <w:numId w:val="3"/>
        </w:numPr>
        <w:jc w:val="both"/>
        <w:textAlignment w:val="baseline"/>
        <w:rPr>
          <w:color w:val="000000"/>
        </w:rPr>
      </w:pPr>
      <w:r w:rsidRPr="00CA6BEA">
        <w:rPr>
          <w:color w:val="000000"/>
        </w:rPr>
        <w:t>Marca</w:t>
      </w:r>
    </w:p>
    <w:p w14:paraId="5E19B3C5" w14:textId="77777777" w:rsidR="00CA6BEA" w:rsidRPr="00CA6BEA" w:rsidRDefault="00CA6BEA" w:rsidP="00CA6BEA">
      <w:pPr>
        <w:numPr>
          <w:ilvl w:val="0"/>
          <w:numId w:val="3"/>
        </w:numPr>
        <w:jc w:val="both"/>
        <w:textAlignment w:val="baseline"/>
        <w:rPr>
          <w:color w:val="000000"/>
        </w:rPr>
      </w:pPr>
      <w:r w:rsidRPr="00CA6BEA">
        <w:rPr>
          <w:color w:val="000000"/>
        </w:rPr>
        <w:t>Volumen de ventas</w:t>
      </w:r>
    </w:p>
    <w:p w14:paraId="1B127266" w14:textId="77777777" w:rsidR="00CA6BEA" w:rsidRPr="00CA6BEA" w:rsidRDefault="00CA6BEA" w:rsidP="00CA6BEA">
      <w:pPr>
        <w:numPr>
          <w:ilvl w:val="0"/>
          <w:numId w:val="3"/>
        </w:numPr>
        <w:spacing w:after="240"/>
        <w:jc w:val="both"/>
        <w:textAlignment w:val="baseline"/>
        <w:rPr>
          <w:color w:val="000000"/>
        </w:rPr>
      </w:pPr>
      <w:r w:rsidRPr="00CA6BEA">
        <w:rPr>
          <w:color w:val="000000"/>
        </w:rPr>
        <w:t>Segmentación de precios</w:t>
      </w:r>
    </w:p>
    <w:p w14:paraId="2DBB60C3" w14:textId="77777777" w:rsidR="00CA6BEA" w:rsidRPr="00CA6BEA" w:rsidRDefault="00CA6BEA" w:rsidP="00CA6BEA">
      <w:pPr>
        <w:spacing w:before="240" w:after="240"/>
        <w:jc w:val="both"/>
      </w:pPr>
      <w:r w:rsidRPr="00CA6BEA">
        <w:rPr>
          <w:color w:val="000000"/>
        </w:rPr>
        <w:t xml:space="preserve">Los datos fueron procesados y limpiados previamente mediante técnicas de preparación de datos en </w:t>
      </w:r>
      <w:proofErr w:type="spellStart"/>
      <w:r w:rsidRPr="00CA6BEA">
        <w:rPr>
          <w:color w:val="000000"/>
        </w:rPr>
        <w:t>RStudio</w:t>
      </w:r>
      <w:proofErr w:type="spellEnd"/>
      <w:r w:rsidRPr="00CA6BEA">
        <w:rPr>
          <w:color w:val="000000"/>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jc w:val="both"/>
        <w:outlineLvl w:val="1"/>
        <w:rPr>
          <w:b/>
          <w:bCs/>
          <w:sz w:val="36"/>
          <w:szCs w:val="36"/>
        </w:rPr>
      </w:pPr>
      <w:r w:rsidRPr="00CA6BEA">
        <w:rPr>
          <w:b/>
          <w:bCs/>
          <w:color w:val="000000"/>
        </w:rPr>
        <w:t>2.2 Construcción del Modelo</w:t>
      </w:r>
    </w:p>
    <w:p w14:paraId="14F49C14" w14:textId="77777777" w:rsidR="00CA6BEA" w:rsidRPr="00CA6BEA" w:rsidRDefault="00CA6BEA" w:rsidP="00CA6BEA">
      <w:pPr>
        <w:spacing w:before="240" w:after="240"/>
        <w:jc w:val="both"/>
      </w:pPr>
      <w:r w:rsidRPr="00CA6BEA">
        <w:rPr>
          <w:color w:val="000000"/>
        </w:rPr>
        <w:t>Con el propósito de evaluar la sensibilidad de la demanda frente a cambios en precios, se estimó el siguiente modelo de regresión logarítmica:</w:t>
      </w:r>
    </w:p>
    <w:p w14:paraId="07145CA6" w14:textId="77777777" w:rsidR="00CA6BEA" w:rsidRPr="00CA6BEA" w:rsidRDefault="00CA6BEA" w:rsidP="00CA6BEA">
      <w:pPr>
        <w:jc w:val="both"/>
      </w:pPr>
      <w:r w:rsidRPr="00CA6BEA">
        <w:rPr>
          <w:color w:val="000000"/>
        </w:rPr>
        <w:br/>
      </w:r>
      <w:proofErr w:type="spellStart"/>
      <w:r w:rsidRPr="00CA6BEA">
        <w:rPr>
          <w:color w:val="000000"/>
        </w:rPr>
        <w:t>Ln</w:t>
      </w:r>
      <w:proofErr w:type="spellEnd"/>
      <w:r w:rsidRPr="00CA6BEA">
        <w:rPr>
          <w:color w:val="000000"/>
        </w:rPr>
        <w:t xml:space="preserve"> (ventas)=0+1ln(precio)+2ln(costo)+3(</w:t>
      </w:r>
      <w:proofErr w:type="spellStart"/>
      <w:r w:rsidRPr="00CA6BEA">
        <w:rPr>
          <w:color w:val="000000"/>
        </w:rPr>
        <w:t>Categoria</w:t>
      </w:r>
      <w:proofErr w:type="spellEnd"/>
      <w:r w:rsidRPr="00CA6BEA">
        <w:rPr>
          <w:color w:val="000000"/>
        </w:rPr>
        <w:t>)+4(Marca)+</w:t>
      </w:r>
    </w:p>
    <w:p w14:paraId="3332F451" w14:textId="77777777" w:rsidR="00CA6BEA" w:rsidRPr="00CA6BEA" w:rsidRDefault="00CA6BEA" w:rsidP="00CA6BEA">
      <w:pPr>
        <w:spacing w:before="240" w:after="240"/>
        <w:jc w:val="both"/>
      </w:pPr>
      <w:r w:rsidRPr="00CA6BEA">
        <w:rPr>
          <w:color w:val="000000"/>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jc w:val="both"/>
        <w:textAlignment w:val="baseline"/>
        <w:rPr>
          <w:color w:val="000000"/>
        </w:rPr>
      </w:pPr>
      <w:r w:rsidRPr="00CA6BEA">
        <w:rPr>
          <w:color w:val="000000"/>
        </w:rPr>
        <w:t>Permite interpretar los coeficientes de las variables continuas como elasticidades.</w:t>
      </w:r>
    </w:p>
    <w:p w14:paraId="05D8BFA3" w14:textId="77777777" w:rsidR="00CA6BEA" w:rsidRPr="00CA6BEA" w:rsidRDefault="00CA6BEA" w:rsidP="00CA6BEA">
      <w:pPr>
        <w:numPr>
          <w:ilvl w:val="0"/>
          <w:numId w:val="4"/>
        </w:numPr>
        <w:jc w:val="both"/>
        <w:textAlignment w:val="baseline"/>
        <w:rPr>
          <w:color w:val="000000"/>
        </w:rPr>
      </w:pPr>
      <w:r w:rsidRPr="00CA6BEA">
        <w:rPr>
          <w:color w:val="000000"/>
        </w:rPr>
        <w:t>Reduce problemas de heterocedasticidad.</w:t>
      </w:r>
    </w:p>
    <w:p w14:paraId="673C8B7B" w14:textId="77777777" w:rsidR="00CA6BEA" w:rsidRPr="00CA6BEA" w:rsidRDefault="00CA6BEA" w:rsidP="00CA6BEA">
      <w:pPr>
        <w:numPr>
          <w:ilvl w:val="0"/>
          <w:numId w:val="4"/>
        </w:numPr>
        <w:jc w:val="both"/>
        <w:textAlignment w:val="baseline"/>
        <w:rPr>
          <w:color w:val="000000"/>
        </w:rPr>
      </w:pPr>
      <w:r w:rsidRPr="00CA6BEA">
        <w:rPr>
          <w:color w:val="000000"/>
        </w:rPr>
        <w:t>Facilita la interpretación económica de los resultados.</w:t>
      </w:r>
    </w:p>
    <w:p w14:paraId="18BFE187" w14:textId="77777777" w:rsidR="00CA6BEA" w:rsidRPr="00CA6BEA" w:rsidRDefault="00CA6BEA" w:rsidP="00CA6BEA">
      <w:pPr>
        <w:numPr>
          <w:ilvl w:val="0"/>
          <w:numId w:val="4"/>
        </w:numPr>
        <w:spacing w:after="240"/>
        <w:jc w:val="both"/>
        <w:textAlignment w:val="baseline"/>
        <w:rPr>
          <w:color w:val="000000"/>
        </w:rPr>
      </w:pPr>
      <w:r w:rsidRPr="00CA6BEA">
        <w:rPr>
          <w:color w:val="000000"/>
        </w:rPr>
        <w:t>Captura relaciones no lineales entre precios y ventas.</w:t>
      </w:r>
    </w:p>
    <w:p w14:paraId="143BA47A" w14:textId="77777777" w:rsidR="00CA6BEA" w:rsidRDefault="00CA6BEA" w:rsidP="00CA6BEA">
      <w:pPr>
        <w:spacing w:before="240" w:after="240"/>
        <w:jc w:val="both"/>
        <w:rPr>
          <w:color w:val="000000"/>
        </w:rPr>
      </w:pPr>
      <w:r w:rsidRPr="00CA6BEA">
        <w:rPr>
          <w:color w:val="000000"/>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jc w:val="both"/>
        <w:rPr>
          <w:color w:val="000000"/>
        </w:rPr>
      </w:pPr>
    </w:p>
    <w:p w14:paraId="7A2686AB" w14:textId="77777777" w:rsidR="00327AB0" w:rsidRDefault="00327AB0" w:rsidP="00CA6BEA">
      <w:pPr>
        <w:spacing w:before="240" w:after="240"/>
        <w:jc w:val="both"/>
        <w:rPr>
          <w:color w:val="000000"/>
        </w:rPr>
      </w:pPr>
    </w:p>
    <w:p w14:paraId="2F4D3041" w14:textId="77777777" w:rsidR="00327AB0" w:rsidRPr="00327AB0" w:rsidRDefault="00327AB0" w:rsidP="00327AB0">
      <w:pPr>
        <w:spacing w:before="480" w:after="120"/>
        <w:jc w:val="both"/>
        <w:outlineLvl w:val="0"/>
        <w:rPr>
          <w:b/>
          <w:bCs/>
          <w:kern w:val="36"/>
          <w:sz w:val="48"/>
          <w:szCs w:val="48"/>
        </w:rPr>
      </w:pPr>
      <w:r w:rsidRPr="00327AB0">
        <w:rPr>
          <w:b/>
          <w:bCs/>
          <w:color w:val="000000"/>
          <w:kern w:val="36"/>
        </w:rPr>
        <w:lastRenderedPageBreak/>
        <w:t>3. Resultados del Modelo </w:t>
      </w:r>
    </w:p>
    <w:p w14:paraId="3F40EA01" w14:textId="77777777" w:rsidR="00327AB0" w:rsidRPr="00327AB0" w:rsidRDefault="00327AB0" w:rsidP="00327AB0">
      <w:pPr>
        <w:spacing w:before="240" w:after="240"/>
        <w:jc w:val="both"/>
      </w:pPr>
      <w:r w:rsidRPr="00327AB0">
        <w:rPr>
          <w:color w:val="000000"/>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jc w:val="both"/>
        <w:outlineLvl w:val="1"/>
        <w:rPr>
          <w:b/>
          <w:bCs/>
          <w:sz w:val="36"/>
          <w:szCs w:val="36"/>
        </w:rPr>
      </w:pPr>
      <w:r w:rsidRPr="00327AB0">
        <w:rPr>
          <w:b/>
          <w:bCs/>
          <w:color w:val="000000"/>
        </w:rPr>
        <w:t>3.1 Elasticidad Precio de la Demanda</w:t>
      </w:r>
    </w:p>
    <w:p w14:paraId="0BD77BED" w14:textId="77227280" w:rsidR="00327AB0" w:rsidRPr="00327AB0" w:rsidRDefault="00327AB0" w:rsidP="00327AB0">
      <w:pPr>
        <w:jc w:val="both"/>
      </w:pPr>
      <w:r w:rsidRPr="00327AB0">
        <w:rPr>
          <w:noProof/>
          <w:color w:val="000000"/>
          <w:sz w:val="22"/>
          <w:szCs w:val="22"/>
          <w:bdr w:val="none" w:sz="0" w:space="0" w:color="auto" w:frame="1"/>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jc w:val="both"/>
      </w:pPr>
      <w:r w:rsidRPr="00327AB0">
        <w:rPr>
          <w:i/>
          <w:iCs/>
          <w:color w:val="000000"/>
          <w:sz w:val="22"/>
          <w:szCs w:val="22"/>
        </w:rPr>
        <w:t>Gráfica 1. Relación precio vs Ventas por categoría </w:t>
      </w:r>
    </w:p>
    <w:p w14:paraId="4A007063" w14:textId="77777777" w:rsidR="00327AB0" w:rsidRPr="00327AB0" w:rsidRDefault="00327AB0" w:rsidP="00327AB0">
      <w:pPr>
        <w:spacing w:before="240" w:after="240"/>
        <w:jc w:val="both"/>
      </w:pPr>
      <w:r w:rsidRPr="00327AB0">
        <w:rPr>
          <w:color w:val="000000"/>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jc w:val="both"/>
        <w:textAlignment w:val="baseline"/>
        <w:rPr>
          <w:color w:val="000000"/>
        </w:rPr>
      </w:pPr>
      <w:r w:rsidRPr="00327AB0">
        <w:rPr>
          <w:color w:val="000000"/>
        </w:rPr>
        <w:t>Alta competencia entre marcas.</w:t>
      </w:r>
    </w:p>
    <w:p w14:paraId="0BA405E0" w14:textId="77777777" w:rsidR="00327AB0" w:rsidRPr="00327AB0" w:rsidRDefault="00327AB0" w:rsidP="00327AB0">
      <w:pPr>
        <w:numPr>
          <w:ilvl w:val="0"/>
          <w:numId w:val="5"/>
        </w:numPr>
        <w:jc w:val="both"/>
        <w:textAlignment w:val="baseline"/>
        <w:rPr>
          <w:color w:val="000000"/>
        </w:rPr>
      </w:pPr>
      <w:r w:rsidRPr="00327AB0">
        <w:rPr>
          <w:color w:val="000000"/>
        </w:rPr>
        <w:t>Existencia de productos sustitutos.</w:t>
      </w:r>
    </w:p>
    <w:p w14:paraId="2E821F25" w14:textId="77777777" w:rsidR="00327AB0" w:rsidRPr="00327AB0" w:rsidRDefault="00327AB0" w:rsidP="00327AB0">
      <w:pPr>
        <w:numPr>
          <w:ilvl w:val="0"/>
          <w:numId w:val="5"/>
        </w:numPr>
        <w:jc w:val="both"/>
        <w:textAlignment w:val="baseline"/>
        <w:rPr>
          <w:color w:val="000000"/>
        </w:rPr>
      </w:pPr>
      <w:r w:rsidRPr="00327AB0">
        <w:rPr>
          <w:color w:val="000000"/>
        </w:rPr>
        <w:t>Consumidores sensibles a promociones y descuentos.</w:t>
      </w:r>
    </w:p>
    <w:p w14:paraId="50F18DD4" w14:textId="77777777" w:rsidR="00327AB0" w:rsidRPr="00327AB0" w:rsidRDefault="00327AB0" w:rsidP="00327AB0">
      <w:pPr>
        <w:numPr>
          <w:ilvl w:val="0"/>
          <w:numId w:val="5"/>
        </w:numPr>
        <w:spacing w:after="240"/>
        <w:jc w:val="both"/>
        <w:textAlignment w:val="baseline"/>
        <w:rPr>
          <w:color w:val="000000"/>
        </w:rPr>
      </w:pPr>
      <w:r w:rsidRPr="00327AB0">
        <w:rPr>
          <w:color w:val="000000"/>
        </w:rPr>
        <w:t>Comportamientos de compra influenciados por tendencias y percepción de valor.</w:t>
      </w:r>
    </w:p>
    <w:p w14:paraId="5DDAF17B" w14:textId="77777777" w:rsidR="00327AB0" w:rsidRDefault="00327AB0" w:rsidP="00327AB0">
      <w:pPr>
        <w:spacing w:before="240" w:after="240"/>
        <w:jc w:val="both"/>
        <w:rPr>
          <w:color w:val="000000"/>
        </w:rPr>
      </w:pPr>
      <w:r w:rsidRPr="00327AB0">
        <w:rPr>
          <w:color w:val="000000"/>
        </w:rPr>
        <w:t>La magnitud de esta elasticidad indica que aumentos agresivos de precios podrían afectar significativamente el volumen de ventas y, en consecuencia, la participación de mercado.</w:t>
      </w:r>
    </w:p>
    <w:p w14:paraId="2A08C9BC" w14:textId="77777777" w:rsidR="00E00732" w:rsidRDefault="00E00732" w:rsidP="00327AB0">
      <w:pPr>
        <w:spacing w:before="240" w:after="240"/>
        <w:jc w:val="both"/>
        <w:rPr>
          <w:color w:val="000000"/>
        </w:rPr>
      </w:pPr>
    </w:p>
    <w:p w14:paraId="0056BB5D" w14:textId="77777777" w:rsidR="00E00732" w:rsidRPr="00327AB0" w:rsidRDefault="00E00732" w:rsidP="00327AB0">
      <w:pPr>
        <w:spacing w:before="240" w:after="240"/>
        <w:jc w:val="both"/>
      </w:pPr>
    </w:p>
    <w:p w14:paraId="336ED201" w14:textId="77777777" w:rsidR="00327AB0" w:rsidRPr="00327AB0" w:rsidRDefault="00327AB0" w:rsidP="00327AB0">
      <w:pPr>
        <w:spacing w:before="360" w:after="80"/>
        <w:jc w:val="both"/>
        <w:outlineLvl w:val="1"/>
        <w:rPr>
          <w:b/>
          <w:bCs/>
          <w:sz w:val="36"/>
          <w:szCs w:val="36"/>
        </w:rPr>
      </w:pPr>
      <w:r w:rsidRPr="00327AB0">
        <w:rPr>
          <w:b/>
          <w:bCs/>
          <w:color w:val="000000"/>
        </w:rPr>
        <w:lastRenderedPageBreak/>
        <w:t>3.2 Elasticidad Asociada al Costo</w:t>
      </w:r>
    </w:p>
    <w:p w14:paraId="3D7B2D6E" w14:textId="77777777" w:rsidR="00327AB0" w:rsidRPr="00327AB0" w:rsidRDefault="00327AB0" w:rsidP="00327AB0">
      <w:pPr>
        <w:spacing w:before="240" w:after="240"/>
        <w:jc w:val="both"/>
      </w:pPr>
      <w:r w:rsidRPr="00327AB0">
        <w:rPr>
          <w:color w:val="000000"/>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Default="00327AB0" w:rsidP="00327AB0">
      <w:pPr>
        <w:spacing w:before="240" w:after="240"/>
        <w:jc w:val="both"/>
        <w:rPr>
          <w:color w:val="000000"/>
        </w:rPr>
      </w:pPr>
      <w:r w:rsidRPr="00327AB0">
        <w:rPr>
          <w:color w:val="000000"/>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5CDE35F1" w14:textId="77777777" w:rsidR="00E00732" w:rsidRPr="00E00732" w:rsidRDefault="00E00732" w:rsidP="00E00732">
      <w:pPr>
        <w:spacing w:before="480" w:after="120"/>
        <w:jc w:val="both"/>
        <w:outlineLvl w:val="0"/>
        <w:rPr>
          <w:b/>
          <w:bCs/>
          <w:kern w:val="36"/>
          <w:sz w:val="48"/>
          <w:szCs w:val="48"/>
        </w:rPr>
      </w:pPr>
      <w:r w:rsidRPr="00E00732">
        <w:rPr>
          <w:b/>
          <w:bCs/>
          <w:color w:val="000000"/>
          <w:kern w:val="36"/>
        </w:rPr>
        <w:t>4. Efecto de las Categorías de Producto</w:t>
      </w:r>
    </w:p>
    <w:p w14:paraId="53C8584F" w14:textId="77777777" w:rsidR="00E00732" w:rsidRPr="00E00732" w:rsidRDefault="00E00732" w:rsidP="00E00732">
      <w:pPr>
        <w:spacing w:before="240" w:after="240"/>
        <w:jc w:val="both"/>
      </w:pPr>
      <w:r w:rsidRPr="00E00732">
        <w:rPr>
          <w:color w:val="000000"/>
        </w:rPr>
        <w:t>El modelo incorporó variables categóricas para analizar diferencias en comportamiento comercial entre líneas de productos.</w:t>
      </w:r>
    </w:p>
    <w:p w14:paraId="47F0AEE8" w14:textId="50773C9D" w:rsidR="00E00732" w:rsidRPr="00E00732" w:rsidRDefault="00E00732" w:rsidP="00E00732">
      <w:pPr>
        <w:spacing w:before="240" w:after="240"/>
        <w:jc w:val="both"/>
      </w:pPr>
      <w:r w:rsidRPr="00E00732">
        <w:rPr>
          <w:noProof/>
          <w:color w:val="000000"/>
          <w:bdr w:val="none" w:sz="0" w:space="0" w:color="auto" w:frame="1"/>
        </w:rPr>
        <w:drawing>
          <wp:inline distT="0" distB="0" distL="0" distR="0" wp14:anchorId="74362960" wp14:editId="2F996EA9">
            <wp:extent cx="4427006" cy="2654300"/>
            <wp:effectExtent l="0" t="0" r="5715" b="0"/>
            <wp:docPr id="1059015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4416" cy="2664738"/>
                    </a:xfrm>
                    <a:prstGeom prst="rect">
                      <a:avLst/>
                    </a:prstGeom>
                    <a:noFill/>
                    <a:ln>
                      <a:noFill/>
                    </a:ln>
                  </pic:spPr>
                </pic:pic>
              </a:graphicData>
            </a:graphic>
          </wp:inline>
        </w:drawing>
      </w:r>
    </w:p>
    <w:p w14:paraId="7772DCCF" w14:textId="77777777" w:rsidR="00E00732" w:rsidRPr="00E00732" w:rsidRDefault="00E00732" w:rsidP="00E00732">
      <w:pPr>
        <w:spacing w:before="240" w:after="240"/>
        <w:jc w:val="both"/>
      </w:pPr>
      <w:r w:rsidRPr="00E00732">
        <w:rPr>
          <w:i/>
          <w:iCs/>
          <w:color w:val="000000"/>
        </w:rPr>
        <w:t>Gráfica 2. Ventas diarias por Categoría de producto</w:t>
      </w:r>
    </w:p>
    <w:p w14:paraId="0C8DEBEF" w14:textId="77777777" w:rsidR="00E00732" w:rsidRDefault="00E00732" w:rsidP="00E00732">
      <w:pPr>
        <w:spacing w:after="240"/>
      </w:pPr>
    </w:p>
    <w:p w14:paraId="57943648" w14:textId="77777777" w:rsidR="00E00732" w:rsidRDefault="00E00732" w:rsidP="00E00732">
      <w:pPr>
        <w:spacing w:after="240"/>
      </w:pPr>
    </w:p>
    <w:p w14:paraId="725F3575" w14:textId="77777777" w:rsidR="00E00732" w:rsidRDefault="00E00732" w:rsidP="00E00732">
      <w:pPr>
        <w:spacing w:after="240"/>
      </w:pPr>
    </w:p>
    <w:p w14:paraId="4E0DE714" w14:textId="77777777" w:rsidR="00E00732" w:rsidRDefault="00E00732" w:rsidP="00E00732">
      <w:pPr>
        <w:spacing w:after="240"/>
      </w:pPr>
    </w:p>
    <w:p w14:paraId="2EDD18B9" w14:textId="77777777" w:rsidR="00E00732" w:rsidRDefault="00E00732" w:rsidP="00E00732">
      <w:pPr>
        <w:spacing w:after="240"/>
      </w:pPr>
    </w:p>
    <w:p w14:paraId="1AF5A8AF" w14:textId="77777777" w:rsidR="00E00732" w:rsidRPr="00E00732" w:rsidRDefault="00E00732" w:rsidP="00E00732">
      <w:pPr>
        <w:spacing w:after="240"/>
      </w:pPr>
    </w:p>
    <w:p w14:paraId="2CB8291D" w14:textId="5CE8D42E" w:rsidR="00EA4CCC" w:rsidRDefault="00EA4CCC" w:rsidP="00EA4CCC">
      <w:pPr>
        <w:pStyle w:val="NormalWeb"/>
        <w:spacing w:before="240" w:beforeAutospacing="0" w:after="240" w:afterAutospacing="0"/>
        <w:jc w:val="both"/>
      </w:pPr>
      <w:r>
        <w:rPr>
          <w:noProof/>
          <w:color w:val="000000"/>
          <w:bdr w:val="none" w:sz="0" w:space="0" w:color="auto" w:frame="1"/>
        </w:rPr>
        <w:lastRenderedPageBreak/>
        <w:drawing>
          <wp:inline distT="0" distB="0" distL="0" distR="0" wp14:anchorId="444F2E83" wp14:editId="11E01741">
            <wp:extent cx="4546600" cy="4089400"/>
            <wp:effectExtent l="0" t="0" r="0" b="0"/>
            <wp:docPr id="2110430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42AD5540" w14:textId="284065E8" w:rsidR="00EA4CCC" w:rsidRPr="00EA4CCC" w:rsidRDefault="00EA4CCC" w:rsidP="00EA4CCC">
      <w:pPr>
        <w:pStyle w:val="NormalWeb"/>
        <w:spacing w:before="240" w:beforeAutospacing="0" w:after="240" w:afterAutospacing="0"/>
        <w:jc w:val="both"/>
      </w:pPr>
      <w:r>
        <w:rPr>
          <w:i/>
          <w:iCs/>
          <w:color w:val="000000"/>
        </w:rPr>
        <w:t xml:space="preserve">Tabla 1. Resumen estadístico variables </w:t>
      </w:r>
    </w:p>
    <w:p w14:paraId="2BB0F2F9" w14:textId="27B0BF73" w:rsidR="00E00732" w:rsidRPr="00E00732" w:rsidRDefault="00E00732" w:rsidP="00E00732">
      <w:pPr>
        <w:spacing w:before="240" w:after="240"/>
        <w:jc w:val="both"/>
      </w:pPr>
      <w:r w:rsidRPr="00E00732">
        <w:rPr>
          <w:color w:val="000000"/>
        </w:rPr>
        <w:t>Las categorías de producto muestran diferencias relevantes en comparación con la categoría de referencia del modelo</w:t>
      </w:r>
      <w:r w:rsidRPr="00E00732">
        <w:rPr>
          <w:i/>
          <w:iCs/>
          <w:color w:val="000000"/>
        </w:rPr>
        <w:t xml:space="preserve"> (Tabla 1)</w:t>
      </w:r>
    </w:p>
    <w:p w14:paraId="3E660A1B" w14:textId="77777777" w:rsidR="00E00732" w:rsidRPr="00E00732" w:rsidRDefault="00E00732" w:rsidP="00E00732">
      <w:pPr>
        <w:numPr>
          <w:ilvl w:val="0"/>
          <w:numId w:val="6"/>
        </w:numPr>
        <w:spacing w:before="240"/>
        <w:jc w:val="both"/>
        <w:textAlignment w:val="baseline"/>
        <w:rPr>
          <w:color w:val="000000"/>
        </w:rPr>
      </w:pPr>
      <w:proofErr w:type="spellStart"/>
      <w:r w:rsidRPr="00E00732">
        <w:rPr>
          <w:b/>
          <w:bCs/>
          <w:color w:val="000000"/>
        </w:rPr>
        <w:t>Jacket</w:t>
      </w:r>
      <w:proofErr w:type="spellEnd"/>
      <w:r w:rsidRPr="00E00732">
        <w:rPr>
          <w:color w:val="000000"/>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6B9E8ADE" w14:textId="77777777" w:rsidR="00E00732" w:rsidRPr="00E00732" w:rsidRDefault="00E00732" w:rsidP="00E00732">
      <w:pPr>
        <w:numPr>
          <w:ilvl w:val="0"/>
          <w:numId w:val="6"/>
        </w:numPr>
        <w:jc w:val="both"/>
        <w:textAlignment w:val="baseline"/>
        <w:rPr>
          <w:color w:val="000000"/>
        </w:rPr>
      </w:pPr>
      <w:r w:rsidRPr="00E00732">
        <w:rPr>
          <w:b/>
          <w:bCs/>
          <w:color w:val="000000"/>
        </w:rPr>
        <w:t>Jeans</w:t>
      </w:r>
      <w:r w:rsidRPr="00E00732">
        <w:rPr>
          <w:color w:val="000000"/>
        </w:rPr>
        <w:t xml:space="preserve"> obtuvo un coeficiente de 0.0440 con p = 0.0548. El efecto es positivo, pero solo marginalmente significativo al 10%, por lo que la evidencia estadística es más débil.</w:t>
      </w:r>
    </w:p>
    <w:p w14:paraId="3C42576B" w14:textId="77777777" w:rsidR="00E00732" w:rsidRPr="00E00732" w:rsidRDefault="00E00732" w:rsidP="00E00732">
      <w:pPr>
        <w:numPr>
          <w:ilvl w:val="0"/>
          <w:numId w:val="6"/>
        </w:numPr>
        <w:jc w:val="both"/>
        <w:textAlignment w:val="baseline"/>
        <w:rPr>
          <w:color w:val="000000"/>
        </w:rPr>
      </w:pPr>
      <w:proofErr w:type="spellStart"/>
      <w:r w:rsidRPr="00E00732">
        <w:rPr>
          <w:b/>
          <w:bCs/>
          <w:color w:val="000000"/>
        </w:rPr>
        <w:t>Shoes</w:t>
      </w:r>
      <w:proofErr w:type="spellEnd"/>
      <w:r w:rsidRPr="00E00732">
        <w:rPr>
          <w:color w:val="000000"/>
        </w:rPr>
        <w:t xml:space="preserve"> presentó un coeficiente positivo de 0.1132 y significativo, indicando un desempeño comercial superior respecto a la categoría base.</w:t>
      </w:r>
    </w:p>
    <w:p w14:paraId="58206595" w14:textId="77777777" w:rsidR="00E00732" w:rsidRPr="00E00732" w:rsidRDefault="00E00732" w:rsidP="00E00732">
      <w:pPr>
        <w:numPr>
          <w:ilvl w:val="0"/>
          <w:numId w:val="6"/>
        </w:numPr>
        <w:jc w:val="both"/>
        <w:textAlignment w:val="baseline"/>
        <w:rPr>
          <w:color w:val="000000"/>
        </w:rPr>
      </w:pPr>
      <w:r w:rsidRPr="00E00732">
        <w:rPr>
          <w:b/>
          <w:bCs/>
          <w:color w:val="000000"/>
        </w:rPr>
        <w:t>T-</w:t>
      </w:r>
      <w:proofErr w:type="spellStart"/>
      <w:r w:rsidRPr="00E00732">
        <w:rPr>
          <w:b/>
          <w:bCs/>
          <w:color w:val="000000"/>
        </w:rPr>
        <w:t>shirt</w:t>
      </w:r>
      <w:proofErr w:type="spellEnd"/>
      <w:r w:rsidRPr="00E00732">
        <w:rPr>
          <w:color w:val="000000"/>
        </w:rPr>
        <w:t xml:space="preserve"> registró un coeficiente negativo de -0.0385, mientras que Top presentó un efecto de -0.0848. Ambos resultados sugieren menores niveles de ventas relativas.</w:t>
      </w:r>
    </w:p>
    <w:p w14:paraId="6DE5EA6E" w14:textId="77777777" w:rsidR="00E00732" w:rsidRPr="00E00732" w:rsidRDefault="00E00732" w:rsidP="00E00732">
      <w:pPr>
        <w:numPr>
          <w:ilvl w:val="0"/>
          <w:numId w:val="6"/>
        </w:numPr>
        <w:spacing w:after="240"/>
        <w:jc w:val="both"/>
        <w:textAlignment w:val="baseline"/>
        <w:rPr>
          <w:color w:val="000000"/>
        </w:rPr>
      </w:pPr>
      <w:proofErr w:type="spellStart"/>
      <w:r w:rsidRPr="00E00732">
        <w:rPr>
          <w:b/>
          <w:bCs/>
          <w:color w:val="000000"/>
        </w:rPr>
        <w:t>Trainers</w:t>
      </w:r>
      <w:proofErr w:type="spellEnd"/>
      <w:r w:rsidRPr="00E00732">
        <w:rPr>
          <w:b/>
          <w:bCs/>
          <w:color w:val="000000"/>
        </w:rPr>
        <w:t xml:space="preserve"> </w:t>
      </w:r>
      <w:r w:rsidRPr="00E00732">
        <w:rPr>
          <w:color w:val="000000"/>
        </w:rPr>
        <w:t>obtuvo un coeficiente de 0.1124, evidenciando un efecto positivo sobre las ventas.</w:t>
      </w:r>
    </w:p>
    <w:p w14:paraId="285F6DFB" w14:textId="77777777" w:rsidR="00E00732" w:rsidRPr="00E00732" w:rsidRDefault="00E00732" w:rsidP="00E00732">
      <w:pPr>
        <w:spacing w:before="240" w:after="240"/>
        <w:jc w:val="both"/>
      </w:pPr>
      <w:r w:rsidRPr="00E00732">
        <w:rPr>
          <w:color w:val="000000"/>
        </w:rPr>
        <w:t xml:space="preserve">En conjunto, los resultados muestran que la sensibilidad de la demanda varía significativamente entre líneas de producto, lo cual respalda la necesidad de implementar estrategias de </w:t>
      </w:r>
      <w:proofErr w:type="spellStart"/>
      <w:r w:rsidRPr="00E00732">
        <w:rPr>
          <w:color w:val="000000"/>
        </w:rPr>
        <w:t>pricing</w:t>
      </w:r>
      <w:proofErr w:type="spellEnd"/>
      <w:r w:rsidRPr="00E00732">
        <w:rPr>
          <w:color w:val="000000"/>
        </w:rPr>
        <w:t xml:space="preserve"> diferenciadas por categoría.</w:t>
      </w:r>
    </w:p>
    <w:p w14:paraId="5A6E6061" w14:textId="77777777" w:rsidR="00357A88" w:rsidRPr="00357A88" w:rsidRDefault="00357A88" w:rsidP="00357A88">
      <w:pPr>
        <w:spacing w:before="480" w:after="120"/>
        <w:jc w:val="both"/>
        <w:outlineLvl w:val="0"/>
        <w:rPr>
          <w:b/>
          <w:bCs/>
          <w:kern w:val="36"/>
          <w:sz w:val="48"/>
          <w:szCs w:val="48"/>
        </w:rPr>
      </w:pPr>
      <w:r w:rsidRPr="00357A88">
        <w:rPr>
          <w:b/>
          <w:bCs/>
          <w:color w:val="000000"/>
          <w:kern w:val="36"/>
        </w:rPr>
        <w:lastRenderedPageBreak/>
        <w:t>5. Efecto de las Marcas</w:t>
      </w:r>
    </w:p>
    <w:p w14:paraId="57746265" w14:textId="77777777" w:rsidR="00357A88" w:rsidRPr="00357A88" w:rsidRDefault="00357A88" w:rsidP="00357A88">
      <w:pPr>
        <w:spacing w:before="240" w:after="240"/>
        <w:jc w:val="both"/>
      </w:pPr>
      <w:r w:rsidRPr="00357A88">
        <w:rPr>
          <w:color w:val="000000"/>
        </w:rPr>
        <w:t xml:space="preserve">Respecto a las marcas, el modelo evidencia diferencias estadísticamente significativas entre algunas de ellas </w:t>
      </w:r>
      <w:r w:rsidRPr="00357A88">
        <w:rPr>
          <w:i/>
          <w:iCs/>
          <w:color w:val="000000"/>
        </w:rPr>
        <w:t>(Tabla 2).</w:t>
      </w:r>
    </w:p>
    <w:p w14:paraId="26EFB1E2" w14:textId="77777777" w:rsidR="00357A88" w:rsidRPr="00357A88" w:rsidRDefault="00357A88" w:rsidP="00357A88">
      <w:pPr>
        <w:spacing w:before="240" w:after="240"/>
        <w:jc w:val="both"/>
      </w:pPr>
      <w:r w:rsidRPr="00357A88">
        <w:rPr>
          <w:i/>
          <w:iCs/>
          <w:color w:val="000000"/>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357A88" w:rsidRPr="00357A88" w14:paraId="17D1FD7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87E1E0" w14:textId="77777777" w:rsidR="00357A88" w:rsidRPr="00357A88" w:rsidRDefault="00357A88" w:rsidP="00357A88">
            <w:pPr>
              <w:jc w:val="both"/>
            </w:pPr>
            <w:r w:rsidRPr="00357A88">
              <w:rPr>
                <w:color w:val="000000"/>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F11FBE" w14:textId="77777777" w:rsidR="00357A88" w:rsidRPr="00357A88" w:rsidRDefault="00357A88" w:rsidP="00357A88">
            <w:pPr>
              <w:jc w:val="both"/>
            </w:pPr>
            <w:r w:rsidRPr="00357A88">
              <w:rPr>
                <w:color w:val="000000"/>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5BC644" w14:textId="77777777" w:rsidR="00357A88" w:rsidRPr="00357A88" w:rsidRDefault="00357A88" w:rsidP="00357A88">
            <w:pPr>
              <w:jc w:val="both"/>
            </w:pPr>
            <w:r w:rsidRPr="00357A88">
              <w:rPr>
                <w:color w:val="000000"/>
              </w:rPr>
              <w:t>Resultado</w:t>
            </w:r>
          </w:p>
        </w:tc>
      </w:tr>
      <w:tr w:rsidR="00357A88" w:rsidRPr="00357A88" w14:paraId="2563FBB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675B4" w14:textId="77777777" w:rsidR="00357A88" w:rsidRPr="00357A88" w:rsidRDefault="00357A88" w:rsidP="00357A88">
            <w:pPr>
              <w:jc w:val="both"/>
            </w:pPr>
            <w:r w:rsidRPr="00357A88">
              <w:rPr>
                <w:color w:val="000000"/>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E7DAB" w14:textId="77777777" w:rsidR="00357A88" w:rsidRPr="00357A88" w:rsidRDefault="00357A88" w:rsidP="00357A88">
            <w:pPr>
              <w:jc w:val="both"/>
            </w:pPr>
            <w:r w:rsidRPr="00357A88">
              <w:rPr>
                <w:color w:val="000000"/>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F7C596" w14:textId="77777777" w:rsidR="00357A88" w:rsidRPr="00357A88" w:rsidRDefault="00357A88" w:rsidP="00357A88">
            <w:pPr>
              <w:jc w:val="both"/>
            </w:pPr>
            <w:r w:rsidRPr="00357A88">
              <w:rPr>
                <w:color w:val="000000"/>
              </w:rPr>
              <w:t>No significativo</w:t>
            </w:r>
          </w:p>
        </w:tc>
      </w:tr>
      <w:tr w:rsidR="00357A88" w:rsidRPr="00357A88" w14:paraId="6323476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BD38E3" w14:textId="77777777" w:rsidR="00357A88" w:rsidRPr="00357A88" w:rsidRDefault="00357A88" w:rsidP="00357A88">
            <w:pPr>
              <w:jc w:val="both"/>
            </w:pPr>
            <w:r w:rsidRPr="00357A88">
              <w:rPr>
                <w:color w:val="000000"/>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3C0AED" w14:textId="77777777" w:rsidR="00357A88" w:rsidRPr="00357A88" w:rsidRDefault="00357A88" w:rsidP="00357A88">
            <w:pPr>
              <w:jc w:val="both"/>
            </w:pPr>
            <w:r w:rsidRPr="00357A88">
              <w:rPr>
                <w:color w:val="000000"/>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BCAE2" w14:textId="77777777" w:rsidR="00357A88" w:rsidRPr="00357A88" w:rsidRDefault="00357A88" w:rsidP="00357A88">
            <w:pPr>
              <w:jc w:val="both"/>
            </w:pPr>
            <w:r w:rsidRPr="00357A88">
              <w:rPr>
                <w:color w:val="000000"/>
              </w:rPr>
              <w:t>No significativo</w:t>
            </w:r>
          </w:p>
        </w:tc>
      </w:tr>
      <w:tr w:rsidR="00357A88" w:rsidRPr="00357A88" w14:paraId="65F0282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77E142" w14:textId="77777777" w:rsidR="00357A88" w:rsidRPr="00357A88" w:rsidRDefault="00357A88" w:rsidP="00357A88">
            <w:pPr>
              <w:jc w:val="both"/>
            </w:pPr>
            <w:r w:rsidRPr="00357A88">
              <w:rPr>
                <w:color w:val="000000"/>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997D1" w14:textId="77777777" w:rsidR="00357A88" w:rsidRPr="00357A88" w:rsidRDefault="00357A88" w:rsidP="00357A88">
            <w:pPr>
              <w:jc w:val="both"/>
            </w:pPr>
            <w:r w:rsidRPr="00357A88">
              <w:rPr>
                <w:color w:val="000000"/>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11E38D" w14:textId="77777777" w:rsidR="00357A88" w:rsidRPr="00357A88" w:rsidRDefault="00357A88" w:rsidP="00357A88">
            <w:pPr>
              <w:jc w:val="both"/>
            </w:pPr>
            <w:r w:rsidRPr="00357A88">
              <w:rPr>
                <w:color w:val="000000"/>
              </w:rPr>
              <w:t>Negativo significativo</w:t>
            </w:r>
          </w:p>
          <w:p w14:paraId="31535BA9" w14:textId="77777777" w:rsidR="00357A88" w:rsidRPr="00357A88" w:rsidRDefault="00357A88" w:rsidP="00357A88">
            <w:pPr>
              <w:jc w:val="both"/>
            </w:pPr>
            <w:r w:rsidRPr="00357A88">
              <w:rPr>
                <w:color w:val="000000"/>
              </w:rPr>
              <w:t> </w:t>
            </w:r>
          </w:p>
        </w:tc>
      </w:tr>
    </w:tbl>
    <w:p w14:paraId="28F9A487" w14:textId="77777777" w:rsidR="00EA4CCC" w:rsidRPr="00EA4CCC" w:rsidRDefault="00EA4CCC" w:rsidP="00EA4CCC">
      <w:pPr>
        <w:ind w:left="720"/>
        <w:textAlignment w:val="baseline"/>
        <w:rPr>
          <w:color w:val="000000"/>
        </w:rPr>
      </w:pPr>
    </w:p>
    <w:p w14:paraId="49413E21" w14:textId="21ED5599" w:rsidR="00357A88" w:rsidRPr="00357A88" w:rsidRDefault="00357A88" w:rsidP="00357A88">
      <w:pPr>
        <w:numPr>
          <w:ilvl w:val="0"/>
          <w:numId w:val="7"/>
        </w:numPr>
        <w:textAlignment w:val="baseline"/>
        <w:rPr>
          <w:color w:val="000000"/>
        </w:rPr>
      </w:pPr>
      <w:r w:rsidRPr="00357A88">
        <w:rPr>
          <w:b/>
          <w:bCs/>
          <w:color w:val="000000"/>
        </w:rPr>
        <w:t xml:space="preserve">Brand_2 </w:t>
      </w:r>
      <w:r w:rsidRPr="00357A88">
        <w:rPr>
          <w:color w:val="000000"/>
        </w:rPr>
        <w:t>presentó un coeficiente positivo de 0.0221, indicando un desempeño ligeramente superior frente a la marca de referencia.</w:t>
      </w:r>
    </w:p>
    <w:p w14:paraId="66F94949" w14:textId="77777777" w:rsidR="00357A88" w:rsidRPr="00357A88" w:rsidRDefault="00357A88" w:rsidP="00357A88">
      <w:pPr>
        <w:numPr>
          <w:ilvl w:val="0"/>
          <w:numId w:val="7"/>
        </w:numPr>
        <w:textAlignment w:val="baseline"/>
        <w:rPr>
          <w:color w:val="000000"/>
        </w:rPr>
      </w:pPr>
      <w:r w:rsidRPr="00357A88">
        <w:rPr>
          <w:b/>
          <w:bCs/>
          <w:color w:val="000000"/>
        </w:rPr>
        <w:t xml:space="preserve">Brand_3 </w:t>
      </w:r>
      <w:r w:rsidRPr="00357A88">
        <w:rPr>
          <w:color w:val="000000"/>
        </w:rPr>
        <w:t>obtuvo un coeficiente de -0.0116, mostrando un efecto negativo pequeño y con baja relevancia económica.</w:t>
      </w:r>
    </w:p>
    <w:p w14:paraId="047D526F" w14:textId="77777777" w:rsidR="00357A88" w:rsidRPr="00357A88" w:rsidRDefault="00357A88" w:rsidP="00357A88">
      <w:pPr>
        <w:numPr>
          <w:ilvl w:val="0"/>
          <w:numId w:val="7"/>
        </w:numPr>
        <w:spacing w:after="240"/>
        <w:textAlignment w:val="baseline"/>
        <w:rPr>
          <w:color w:val="000000"/>
        </w:rPr>
      </w:pPr>
      <w:r w:rsidRPr="00357A88">
        <w:rPr>
          <w:b/>
          <w:bCs/>
          <w:color w:val="000000"/>
        </w:rPr>
        <w:t>Brand_4</w:t>
      </w:r>
      <w:r w:rsidRPr="00357A88">
        <w:rPr>
          <w:color w:val="000000"/>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56D028CA" w14:textId="77777777" w:rsidR="00357A88" w:rsidRPr="00357A88" w:rsidRDefault="00357A88" w:rsidP="00357A88">
      <w:pPr>
        <w:spacing w:before="240" w:after="240"/>
        <w:jc w:val="both"/>
      </w:pPr>
      <w:r w:rsidRPr="00357A88">
        <w:rPr>
          <w:color w:val="000000"/>
        </w:rPr>
        <w:t>Estos resultados sugieren que la percepción de marca influye en el desempeño comercial y puede modificar la sensibilidad del consumidor frente al precio.</w:t>
      </w:r>
    </w:p>
    <w:p w14:paraId="0AB9BDA1" w14:textId="77777777" w:rsidR="00357A88" w:rsidRPr="00357A88" w:rsidRDefault="00357A88" w:rsidP="00357A88">
      <w:pPr>
        <w:spacing w:before="360" w:after="80"/>
        <w:jc w:val="both"/>
        <w:outlineLvl w:val="1"/>
        <w:rPr>
          <w:b/>
          <w:bCs/>
          <w:sz w:val="36"/>
          <w:szCs w:val="36"/>
        </w:rPr>
      </w:pPr>
      <w:r w:rsidRPr="00357A88">
        <w:rPr>
          <w:b/>
          <w:bCs/>
          <w:color w:val="000000"/>
        </w:rPr>
        <w:t>5.1 Interpretación Estratégica</w:t>
      </w:r>
    </w:p>
    <w:p w14:paraId="33A91755" w14:textId="5471E79B" w:rsidR="00CE47D0" w:rsidRDefault="00357A88" w:rsidP="00CE47D0">
      <w:pPr>
        <w:pStyle w:val="NormalWeb"/>
        <w:spacing w:before="240" w:beforeAutospacing="0" w:after="240" w:afterAutospacing="0"/>
        <w:jc w:val="both"/>
        <w:rPr>
          <w:lang w:eastAsia="en-US"/>
        </w:rPr>
      </w:pPr>
      <w:r w:rsidRPr="00357A88">
        <w:rPr>
          <w:color w:val="000000"/>
        </w:rPr>
        <w:t xml:space="preserve">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w:t>
      </w:r>
      <w:r w:rsidRPr="00357A88">
        <w:rPr>
          <w:color w:val="000000"/>
        </w:rPr>
        <w:lastRenderedPageBreak/>
        <w:t>frente a las demás marcas analizadas.</w:t>
      </w:r>
      <w:r w:rsidR="00CE47D0" w:rsidRPr="00CE47D0">
        <w:rPr>
          <w:color w:val="000000"/>
        </w:rPr>
        <w:t xml:space="preserve"> </w:t>
      </w:r>
      <w:r w:rsidR="00CE47D0">
        <w:rPr>
          <w:noProof/>
          <w:color w:val="000000"/>
        </w:rPr>
        <w:drawing>
          <wp:inline distT="0" distB="0" distL="0" distR="0" wp14:anchorId="4741E634" wp14:editId="0BE111BB">
            <wp:extent cx="4559300" cy="4083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9300" cy="4083050"/>
                    </a:xfrm>
                    <a:prstGeom prst="rect">
                      <a:avLst/>
                    </a:prstGeom>
                    <a:noFill/>
                    <a:ln>
                      <a:noFill/>
                    </a:ln>
                  </pic:spPr>
                </pic:pic>
              </a:graphicData>
            </a:graphic>
          </wp:inline>
        </w:drawing>
      </w:r>
    </w:p>
    <w:p w14:paraId="78F0F310" w14:textId="77777777" w:rsidR="00CE47D0" w:rsidRPr="00CE47D0" w:rsidRDefault="00CE47D0" w:rsidP="00CE47D0">
      <w:pPr>
        <w:pStyle w:val="Ttulo1"/>
        <w:spacing w:before="480" w:after="120"/>
        <w:jc w:val="both"/>
        <w:rPr>
          <w:rFonts w:ascii="Times New Roman" w:hAnsi="Times New Roman" w:cs="Times New Roman"/>
        </w:rPr>
      </w:pPr>
      <w:r w:rsidRPr="00CE47D0">
        <w:rPr>
          <w:rFonts w:ascii="Times New Roman" w:hAnsi="Times New Roman" w:cs="Times New Roman"/>
          <w:color w:val="000000"/>
          <w:sz w:val="24"/>
          <w:szCs w:val="24"/>
        </w:rPr>
        <w:t>6. Calidad y Robustez del Modelo</w:t>
      </w:r>
    </w:p>
    <w:p w14:paraId="4EA9AF30" w14:textId="77777777" w:rsidR="00CE47D0" w:rsidRPr="00CE47D0" w:rsidRDefault="00CE47D0" w:rsidP="00CE47D0">
      <w:pPr>
        <w:pStyle w:val="NormalWeb"/>
        <w:spacing w:before="240" w:beforeAutospacing="0" w:after="240" w:afterAutospacing="0"/>
        <w:jc w:val="both"/>
      </w:pPr>
      <w:r w:rsidRPr="00CE47D0">
        <w:rPr>
          <w:color w:val="000000"/>
        </w:rPr>
        <w:t>El modelo fue sometido a diferentes pruebas estadísticas para validar su consistencia y robustez econométrica.</w:t>
      </w:r>
    </w:p>
    <w:p w14:paraId="5EB2A05F" w14:textId="71F0B36A" w:rsidR="00CE47D0" w:rsidRPr="00CE47D0" w:rsidRDefault="00CE47D0" w:rsidP="00CE47D0">
      <w:pPr>
        <w:pStyle w:val="NormalWeb"/>
        <w:spacing w:before="240" w:beforeAutospacing="0" w:after="240" w:afterAutospacing="0"/>
        <w:jc w:val="both"/>
      </w:pPr>
      <w:r w:rsidRPr="00CE47D0">
        <w:rPr>
          <w:noProof/>
          <w:color w:val="000000"/>
        </w:rPr>
        <w:lastRenderedPageBreak/>
        <w:drawing>
          <wp:inline distT="0" distB="0" distL="0" distR="0" wp14:anchorId="46292624" wp14:editId="52C88705">
            <wp:extent cx="4375150" cy="375285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75150" cy="3752850"/>
                    </a:xfrm>
                    <a:prstGeom prst="rect">
                      <a:avLst/>
                    </a:prstGeom>
                    <a:noFill/>
                    <a:ln>
                      <a:noFill/>
                    </a:ln>
                  </pic:spPr>
                </pic:pic>
              </a:graphicData>
            </a:graphic>
          </wp:inline>
        </w:drawing>
      </w:r>
    </w:p>
    <w:p w14:paraId="05BF57D9" w14:textId="77777777" w:rsidR="00CE47D0" w:rsidRPr="00CE47D0" w:rsidRDefault="00CE47D0" w:rsidP="00CE47D0">
      <w:pPr>
        <w:pStyle w:val="NormalWeb"/>
        <w:spacing w:before="240" w:beforeAutospacing="0" w:after="240" w:afterAutospacing="0"/>
        <w:jc w:val="both"/>
      </w:pPr>
      <w:r w:rsidRPr="00CE47D0">
        <w:rPr>
          <w:i/>
          <w:iCs/>
          <w:color w:val="000000"/>
        </w:rPr>
        <w:t>Gráfica 2. Matriz de correlación entre variables numéricas</w:t>
      </w:r>
    </w:p>
    <w:p w14:paraId="1899D290" w14:textId="77777777" w:rsidR="00CE47D0" w:rsidRPr="00CE47D0" w:rsidRDefault="00CE47D0" w:rsidP="00CE47D0">
      <w:pPr>
        <w:pStyle w:val="NormalWeb"/>
        <w:spacing w:before="240" w:beforeAutospacing="0" w:after="240" w:afterAutospacing="0"/>
        <w:jc w:val="both"/>
      </w:pPr>
      <w:r w:rsidRPr="00CE47D0">
        <w:rPr>
          <w:color w:val="000000"/>
        </w:rPr>
        <w:t xml:space="preserve">El análisis de correlaciones a nivel SKU-día reveló una correlación de </w:t>
      </w:r>
      <w:r w:rsidRPr="00CE47D0">
        <w:rPr>
          <w:b/>
          <w:bCs/>
          <w:color w:val="000000"/>
        </w:rPr>
        <w:t>r = -0.667</w:t>
      </w:r>
      <w:r w:rsidRPr="00CE47D0">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sidRPr="00CE47D0">
        <w:rPr>
          <w:b/>
          <w:bCs/>
          <w:color w:val="000000"/>
        </w:rPr>
        <w:t>r = +0.578</w:t>
      </w:r>
      <w:r w:rsidRPr="00CE47D0">
        <w:rPr>
          <w:color w:val="000000"/>
        </w:rPr>
        <w:t xml:space="preserve">, lo </w:t>
      </w:r>
      <w:proofErr w:type="gramStart"/>
      <w:r w:rsidRPr="00CE47D0">
        <w:rPr>
          <w:color w:val="000000"/>
        </w:rPr>
        <w:t>que</w:t>
      </w:r>
      <w:proofErr w:type="gramEnd"/>
      <w:r w:rsidRPr="00CE47D0">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602F90AA" w14:textId="77777777" w:rsidR="00CE47D0" w:rsidRPr="00CE47D0" w:rsidRDefault="00CE47D0" w:rsidP="00CE47D0">
      <w:pPr>
        <w:pStyle w:val="NormalWeb"/>
        <w:spacing w:before="240" w:beforeAutospacing="0" w:after="240" w:afterAutospacing="0"/>
        <w:jc w:val="both"/>
      </w:pPr>
      <w:r w:rsidRPr="00CE47D0">
        <w:rPr>
          <w:color w:val="000000"/>
        </w:rPr>
        <w:t>Por otro lado, el costo no presenta correlación significativa con las ventas (</w:t>
      </w:r>
      <w:r w:rsidRPr="00CE47D0">
        <w:rPr>
          <w:b/>
          <w:bCs/>
          <w:color w:val="000000"/>
        </w:rPr>
        <w:t>r ≈ 0</w:t>
      </w:r>
      <w:r w:rsidRPr="00CE47D0">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BCDA5FF" w14:textId="39D59DA9" w:rsidR="00CE47D0" w:rsidRPr="00CE47D0" w:rsidRDefault="00CE47D0" w:rsidP="00CE47D0">
      <w:pPr>
        <w:spacing w:after="240"/>
        <w:jc w:val="both"/>
      </w:pPr>
    </w:p>
    <w:p w14:paraId="3B65F21E" w14:textId="77777777" w:rsidR="00CE47D0" w:rsidRPr="00CE47D0" w:rsidRDefault="00CE47D0" w:rsidP="00CE47D0">
      <w:pPr>
        <w:pStyle w:val="Ttulo2"/>
        <w:spacing w:before="360"/>
        <w:jc w:val="both"/>
        <w:rPr>
          <w:rFonts w:ascii="Times New Roman" w:hAnsi="Times New Roman" w:cs="Times New Roman"/>
        </w:rPr>
      </w:pPr>
      <w:r w:rsidRPr="00CE47D0">
        <w:rPr>
          <w:rFonts w:ascii="Times New Roman" w:hAnsi="Times New Roman" w:cs="Times New Roman"/>
          <w:color w:val="000000"/>
          <w:sz w:val="24"/>
          <w:szCs w:val="24"/>
        </w:rPr>
        <w:t>6.1 Pruebas de Robustez </w:t>
      </w:r>
    </w:p>
    <w:p w14:paraId="51063181" w14:textId="77777777" w:rsidR="00CE47D0" w:rsidRPr="00CE47D0" w:rsidRDefault="00CE47D0" w:rsidP="00CE47D0">
      <w:pPr>
        <w:pStyle w:val="NormalWeb"/>
        <w:spacing w:before="240" w:beforeAutospacing="0" w:after="240" w:afterAutospacing="0"/>
        <w:jc w:val="both"/>
      </w:pPr>
      <w:r w:rsidRPr="00CE47D0">
        <w:rPr>
          <w:color w:val="000000"/>
        </w:rPr>
        <w:t>Se realizaron diferentes pruebas econométricas para validar la consistencia estadística del modelo estimado.</w:t>
      </w:r>
    </w:p>
    <w:p w14:paraId="75A5FC13" w14:textId="77777777" w:rsidR="00CE47D0" w:rsidRPr="00CE47D0" w:rsidRDefault="00CE47D0" w:rsidP="00CE47D0">
      <w:pPr>
        <w:pStyle w:val="NormalWeb"/>
        <w:spacing w:before="240" w:beforeAutospacing="0" w:after="240" w:afterAutospacing="0"/>
        <w:jc w:val="both"/>
      </w:pPr>
      <w:r w:rsidRPr="00CE47D0">
        <w:rPr>
          <w:color w:val="000000"/>
        </w:rPr>
        <w:lastRenderedPageBreak/>
        <w:t xml:space="preserve">El test de </w:t>
      </w:r>
      <w:proofErr w:type="spellStart"/>
      <w:r w:rsidRPr="00CE47D0">
        <w:rPr>
          <w:color w:val="000000"/>
        </w:rPr>
        <w:t>Breusch</w:t>
      </w:r>
      <w:proofErr w:type="spellEnd"/>
      <w:r w:rsidRPr="00CE47D0">
        <w:rPr>
          <w:color w:val="000000"/>
        </w:rPr>
        <w:t>-Pagan arrojó un estadístico de 1465.43 con p &lt; 0.001, evidenciando la presencia de heterocedasticidad. Debido a ello, se utilizaron errores estándar robustos HC3 para corregir posibles sesgos en la inferencia estadística.</w:t>
      </w:r>
    </w:p>
    <w:p w14:paraId="7BC4596A" w14:textId="77777777" w:rsidR="00CE47D0" w:rsidRPr="00CE47D0" w:rsidRDefault="00CE47D0" w:rsidP="00CE47D0">
      <w:pPr>
        <w:pStyle w:val="NormalWeb"/>
        <w:spacing w:before="240" w:beforeAutospacing="0" w:after="240" w:afterAutospacing="0"/>
        <w:jc w:val="both"/>
      </w:pPr>
      <w:r w:rsidRPr="00CE47D0">
        <w:rPr>
          <w:color w:val="000000"/>
        </w:rPr>
        <w:t>El test de Durbin-Watson produjo un valor de 1.5405. Aunque el valor ideal es cercano a 2, el resultado indica únicamente una leve autocorrelación positiva, sin comprometer de manera severa la validez del modelo.</w:t>
      </w:r>
    </w:p>
    <w:p w14:paraId="36A722BB" w14:textId="77777777" w:rsidR="00CE47D0" w:rsidRPr="00CE47D0" w:rsidRDefault="00CE47D0" w:rsidP="00CE47D0">
      <w:pPr>
        <w:pStyle w:val="NormalWeb"/>
        <w:spacing w:before="240" w:beforeAutospacing="0" w:after="240" w:afterAutospacing="0"/>
        <w:jc w:val="both"/>
      </w:pPr>
      <w:r w:rsidRPr="00CE47D0">
        <w:rPr>
          <w:color w:val="000000"/>
        </w:rPr>
        <w:t>Asimismo, el test de Jarque-</w:t>
      </w:r>
      <w:proofErr w:type="spellStart"/>
      <w:r w:rsidRPr="00CE47D0">
        <w:rPr>
          <w:color w:val="000000"/>
        </w:rPr>
        <w:t>Bera</w:t>
      </w:r>
      <w:proofErr w:type="spellEnd"/>
      <w:r w:rsidRPr="00CE47D0">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44EC3713" w14:textId="77777777" w:rsidR="00CE47D0" w:rsidRPr="00CE47D0" w:rsidRDefault="00CE47D0" w:rsidP="00CE47D0">
      <w:pPr>
        <w:pStyle w:val="NormalWeb"/>
        <w:spacing w:before="240" w:beforeAutospacing="0" w:after="240" w:afterAutospacing="0"/>
        <w:jc w:val="both"/>
      </w:pPr>
      <w:r w:rsidRPr="00CE47D0">
        <w:rPr>
          <w:color w:val="000000"/>
        </w:rPr>
        <w:t>Finalmente, el análisis de VIF no evidenció problemas severos de multicolinealidad, ya que los factores de inflación de varianza se mantuvieron por debajo de los niveles críticos.</w:t>
      </w:r>
    </w:p>
    <w:p w14:paraId="6663213D" w14:textId="3509B742" w:rsidR="004A5D0E" w:rsidRPr="00357A88" w:rsidRDefault="004A5D0E" w:rsidP="00357A88">
      <w:pPr>
        <w:spacing w:before="240" w:after="240"/>
        <w:jc w:val="both"/>
      </w:pPr>
    </w:p>
    <w:p w14:paraId="7ED29AEF" w14:textId="77777777" w:rsidR="00357A88" w:rsidRPr="00357A88" w:rsidRDefault="00357A88" w:rsidP="00357A88"/>
    <w:p w14:paraId="700AFEF0" w14:textId="77777777" w:rsidR="00E00732" w:rsidRPr="00E00732" w:rsidRDefault="00E00732" w:rsidP="00E00732"/>
    <w:p w14:paraId="364F4658" w14:textId="77777777" w:rsidR="00E00732" w:rsidRPr="00327AB0" w:rsidRDefault="00E00732" w:rsidP="00327AB0">
      <w:pPr>
        <w:spacing w:before="240" w:after="240"/>
        <w:jc w:val="both"/>
      </w:pPr>
    </w:p>
    <w:p w14:paraId="18975DB1" w14:textId="77777777" w:rsidR="00327AB0" w:rsidRPr="00327AB0" w:rsidRDefault="00327AB0" w:rsidP="00327AB0"/>
    <w:p w14:paraId="1646216A" w14:textId="77777777" w:rsidR="00327AB0" w:rsidRPr="00CA6BEA" w:rsidRDefault="00327AB0" w:rsidP="00CA6BEA">
      <w:pPr>
        <w:spacing w:before="240" w:after="240"/>
        <w:jc w:val="both"/>
      </w:pPr>
    </w:p>
    <w:p w14:paraId="4F21AB25" w14:textId="77777777" w:rsidR="00CA6BEA" w:rsidRPr="00CA6BEA" w:rsidRDefault="00CA6BEA" w:rsidP="00CA6BEA"/>
    <w:p w14:paraId="00C40353" w14:textId="77777777" w:rsidR="00CA6BEA" w:rsidRPr="00506AD4" w:rsidRDefault="00CA6BEA" w:rsidP="00506AD4"/>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6514A4"/>
    <w:multiLevelType w:val="multilevel"/>
    <w:tmpl w:val="03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C7907"/>
    <w:multiLevelType w:val="multilevel"/>
    <w:tmpl w:val="97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1C2A25"/>
    <w:rsid w:val="00327AB0"/>
    <w:rsid w:val="00357A88"/>
    <w:rsid w:val="004A5D0E"/>
    <w:rsid w:val="00506AD4"/>
    <w:rsid w:val="00CA6BEA"/>
    <w:rsid w:val="00CE47D0"/>
    <w:rsid w:val="00E00732"/>
    <w:rsid w:val="00EA4C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A8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unhideWhenUsed/>
    <w:rsid w:val="00506AD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0559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1684</Words>
  <Characters>9599</Characters>
  <Application>Microsoft Office Word</Application>
  <DocSecurity>0</DocSecurity>
  <Lines>79</Lines>
  <Paragraphs>22</Paragraphs>
  <ScaleCrop>false</ScaleCrop>
  <Company/>
  <LinksUpToDate>false</LinksUpToDate>
  <CharactersWithSpaces>11261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8</cp:revision>
  <dcterms:created xsi:type="dcterms:W3CDTF">2026-05-21T02:04:00Z</dcterms:created>
  <dcterms:modified xsi:type="dcterms:W3CDTF">2026-05-21T18:43:00Z</dcterms:modified>
</cp:coreProperties>
</file>