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0B1A2" w14:textId="77777777" w:rsidR="00ED3BCA" w:rsidRPr="00A9230A" w:rsidRDefault="004B7FEB" w:rsidP="00A9230A">
      <w:pPr>
        <w:spacing w:before="1080" w:after="360"/>
        <w:jc w:val="center"/>
        <w:rPr>
          <w:rFonts w:ascii="Arial" w:hAnsi="Arial" w:cs="Arial"/>
          <w:sz w:val="56"/>
          <w:szCs w:val="56"/>
        </w:rPr>
      </w:pPr>
      <w:r w:rsidRPr="00A9230A">
        <w:rPr>
          <w:rFonts w:ascii="Arial" w:hAnsi="Arial" w:cs="Arial"/>
          <w:sz w:val="56"/>
          <w:szCs w:val="56"/>
        </w:rPr>
        <w:t>Standard Analytical M</w:t>
      </w:r>
      <w:permStart w:id="1729176970" w:ed="sarbuckle@agricarbon.com"/>
      <w:permEnd w:id="1729176970"/>
      <w:r w:rsidRPr="00A9230A">
        <w:rPr>
          <w:rFonts w:ascii="Arial" w:hAnsi="Arial" w:cs="Arial"/>
          <w:sz w:val="56"/>
          <w:szCs w:val="56"/>
        </w:rPr>
        <w:t>ethod</w:t>
      </w:r>
    </w:p>
    <w:p w14:paraId="2865BC67" w14:textId="500C18D0" w:rsidR="004B7FEB" w:rsidRPr="00623AE9" w:rsidRDefault="004B7FEB" w:rsidP="00A9230A">
      <w:pPr>
        <w:spacing w:before="600" w:after="600"/>
        <w:jc w:val="center"/>
        <w:rPr>
          <w:rFonts w:ascii="Arial" w:hAnsi="Arial" w:cs="Arial"/>
          <w:b/>
          <w:bCs/>
          <w:sz w:val="56"/>
          <w:szCs w:val="56"/>
        </w:rPr>
      </w:pPr>
      <w:r w:rsidRPr="00623AE9">
        <w:rPr>
          <w:rFonts w:ascii="Arial" w:hAnsi="Arial" w:cs="Arial"/>
          <w:b/>
          <w:bCs/>
          <w:sz w:val="56"/>
          <w:szCs w:val="56"/>
        </w:rPr>
        <w:t xml:space="preserve"> Determination of Soil Carbon Content</w:t>
      </w:r>
    </w:p>
    <w:p w14:paraId="48B3E57E" w14:textId="6B51C5F4" w:rsidR="006A6F3F" w:rsidRPr="00A9230A" w:rsidRDefault="006A6F3F" w:rsidP="00802F7E">
      <w:pPr>
        <w:jc w:val="center"/>
        <w:rPr>
          <w:rFonts w:ascii="Arial" w:hAnsi="Arial" w:cs="Arial"/>
          <w:b/>
          <w:bCs/>
          <w:sz w:val="44"/>
          <w:szCs w:val="44"/>
        </w:rPr>
      </w:pPr>
      <w:r w:rsidRPr="00A9230A">
        <w:rPr>
          <w:rFonts w:ascii="Arial" w:hAnsi="Arial" w:cs="Arial"/>
          <w:b/>
          <w:bCs/>
          <w:sz w:val="44"/>
          <w:szCs w:val="44"/>
        </w:rPr>
        <w:t>Elemental Analysis by combustion method</w:t>
      </w:r>
    </w:p>
    <w:p w14:paraId="73B1B322" w14:textId="77777777" w:rsidR="00672379" w:rsidRDefault="00672379">
      <w:pPr>
        <w:spacing w:after="200" w:line="276" w:lineRule="auto"/>
        <w:jc w:val="left"/>
        <w:rPr>
          <w:rFonts w:ascii="Arial" w:hAnsi="Arial" w:cs="Arial"/>
          <w:b/>
          <w:bCs/>
          <w:sz w:val="20"/>
          <w:szCs w:val="20"/>
        </w:rPr>
      </w:pPr>
      <w:r>
        <w:rPr>
          <w:rFonts w:ascii="Arial" w:hAnsi="Arial" w:cs="Arial"/>
          <w:b/>
          <w:bCs/>
          <w:sz w:val="20"/>
          <w:szCs w:val="20"/>
        </w:rPr>
        <w:br w:type="page"/>
      </w:r>
    </w:p>
    <w:p w14:paraId="2BA233CA" w14:textId="04B3758F" w:rsidR="0010095C" w:rsidRPr="00D71C0A" w:rsidRDefault="0010095C" w:rsidP="00672379">
      <w:pPr>
        <w:spacing w:before="480" w:after="240"/>
        <w:rPr>
          <w:rFonts w:ascii="Arial" w:hAnsi="Arial" w:cs="Arial"/>
          <w:b/>
          <w:bCs/>
          <w:sz w:val="20"/>
          <w:szCs w:val="20"/>
        </w:rPr>
      </w:pPr>
      <w:r w:rsidRPr="00D71C0A">
        <w:rPr>
          <w:rFonts w:ascii="Arial" w:hAnsi="Arial" w:cs="Arial"/>
          <w:b/>
          <w:bCs/>
          <w:sz w:val="20"/>
          <w:szCs w:val="20"/>
        </w:rPr>
        <w:lastRenderedPageBreak/>
        <w:t>Contents</w:t>
      </w:r>
    </w:p>
    <w:p w14:paraId="790C502B" w14:textId="68240801" w:rsidR="00D71C0A" w:rsidRPr="00D71C0A" w:rsidRDefault="00BF5F37">
      <w:pPr>
        <w:pStyle w:val="TOC1"/>
        <w:rPr>
          <w:rFonts w:asciiTheme="minorHAnsi" w:eastAsiaTheme="minorEastAsia" w:hAnsiTheme="minorHAnsi" w:cstheme="minorBidi"/>
          <w:lang w:eastAsia="en-GB"/>
        </w:rPr>
      </w:pPr>
      <w:r w:rsidRPr="00D71C0A">
        <w:fldChar w:fldCharType="begin"/>
      </w:r>
      <w:r w:rsidR="00472F05" w:rsidRPr="00D71C0A">
        <w:instrText xml:space="preserve"> TOC \o "1-4" \h \z \u </w:instrText>
      </w:r>
      <w:r w:rsidRPr="00D71C0A">
        <w:fldChar w:fldCharType="separate"/>
      </w:r>
      <w:hyperlink w:anchor="_Toc124776061" w:history="1">
        <w:r w:rsidR="00D71C0A" w:rsidRPr="00D71C0A">
          <w:rPr>
            <w:rStyle w:val="Hyperlink"/>
          </w:rPr>
          <w:t>1</w:t>
        </w:r>
        <w:r w:rsidR="00D71C0A" w:rsidRPr="00D71C0A">
          <w:rPr>
            <w:rFonts w:asciiTheme="minorHAnsi" w:eastAsiaTheme="minorEastAsia" w:hAnsiTheme="minorHAnsi" w:cstheme="minorBidi"/>
            <w:lang w:eastAsia="en-GB"/>
          </w:rPr>
          <w:tab/>
        </w:r>
        <w:r w:rsidR="00D71C0A" w:rsidRPr="00D71C0A">
          <w:rPr>
            <w:rStyle w:val="Hyperlink"/>
          </w:rPr>
          <w:t>Introduction</w:t>
        </w:r>
        <w:r w:rsidR="00D71C0A" w:rsidRPr="00D71C0A">
          <w:rPr>
            <w:webHidden/>
          </w:rPr>
          <w:tab/>
        </w:r>
        <w:r w:rsidR="00D71C0A" w:rsidRPr="00D71C0A">
          <w:rPr>
            <w:webHidden/>
          </w:rPr>
          <w:fldChar w:fldCharType="begin"/>
        </w:r>
        <w:r w:rsidR="00D71C0A" w:rsidRPr="00D71C0A">
          <w:rPr>
            <w:webHidden/>
          </w:rPr>
          <w:instrText xml:space="preserve"> PAGEREF _Toc124776061 \h </w:instrText>
        </w:r>
        <w:r w:rsidR="00D71C0A" w:rsidRPr="00D71C0A">
          <w:rPr>
            <w:webHidden/>
          </w:rPr>
        </w:r>
        <w:r w:rsidR="00D71C0A" w:rsidRPr="00D71C0A">
          <w:rPr>
            <w:webHidden/>
          </w:rPr>
          <w:fldChar w:fldCharType="separate"/>
        </w:r>
        <w:r w:rsidR="005E4479">
          <w:rPr>
            <w:webHidden/>
          </w:rPr>
          <w:t>3</w:t>
        </w:r>
        <w:r w:rsidR="00D71C0A" w:rsidRPr="00D71C0A">
          <w:rPr>
            <w:webHidden/>
          </w:rPr>
          <w:fldChar w:fldCharType="end"/>
        </w:r>
      </w:hyperlink>
    </w:p>
    <w:p w14:paraId="686C8C76" w14:textId="74E421E8" w:rsidR="00D71C0A" w:rsidRPr="00D71C0A" w:rsidRDefault="00000000">
      <w:pPr>
        <w:pStyle w:val="TOC1"/>
        <w:rPr>
          <w:rFonts w:asciiTheme="minorHAnsi" w:eastAsiaTheme="minorEastAsia" w:hAnsiTheme="minorHAnsi" w:cstheme="minorBidi"/>
          <w:lang w:eastAsia="en-GB"/>
        </w:rPr>
      </w:pPr>
      <w:hyperlink w:anchor="_Toc124776062" w:history="1">
        <w:r w:rsidR="00D71C0A" w:rsidRPr="00D71C0A">
          <w:rPr>
            <w:rStyle w:val="Hyperlink"/>
          </w:rPr>
          <w:t>2</w:t>
        </w:r>
        <w:r w:rsidR="00D71C0A" w:rsidRPr="00D71C0A">
          <w:rPr>
            <w:rFonts w:asciiTheme="minorHAnsi" w:eastAsiaTheme="minorEastAsia" w:hAnsiTheme="minorHAnsi" w:cstheme="minorBidi"/>
            <w:lang w:eastAsia="en-GB"/>
          </w:rPr>
          <w:tab/>
        </w:r>
        <w:r w:rsidR="00D71C0A" w:rsidRPr="00D71C0A">
          <w:rPr>
            <w:rStyle w:val="Hyperlink"/>
          </w:rPr>
          <w:t>Scope</w:t>
        </w:r>
        <w:r w:rsidR="00D71C0A" w:rsidRPr="00D71C0A">
          <w:rPr>
            <w:webHidden/>
          </w:rPr>
          <w:tab/>
        </w:r>
        <w:r w:rsidR="00D71C0A" w:rsidRPr="00D71C0A">
          <w:rPr>
            <w:webHidden/>
          </w:rPr>
          <w:fldChar w:fldCharType="begin"/>
        </w:r>
        <w:r w:rsidR="00D71C0A" w:rsidRPr="00D71C0A">
          <w:rPr>
            <w:webHidden/>
          </w:rPr>
          <w:instrText xml:space="preserve"> PAGEREF _Toc124776062 \h </w:instrText>
        </w:r>
        <w:r w:rsidR="00D71C0A" w:rsidRPr="00D71C0A">
          <w:rPr>
            <w:webHidden/>
          </w:rPr>
        </w:r>
        <w:r w:rsidR="00D71C0A" w:rsidRPr="00D71C0A">
          <w:rPr>
            <w:webHidden/>
          </w:rPr>
          <w:fldChar w:fldCharType="separate"/>
        </w:r>
        <w:r w:rsidR="005E4479">
          <w:rPr>
            <w:webHidden/>
          </w:rPr>
          <w:t>3</w:t>
        </w:r>
        <w:r w:rsidR="00D71C0A" w:rsidRPr="00D71C0A">
          <w:rPr>
            <w:webHidden/>
          </w:rPr>
          <w:fldChar w:fldCharType="end"/>
        </w:r>
      </w:hyperlink>
    </w:p>
    <w:p w14:paraId="27557B09" w14:textId="62D91D24" w:rsidR="00D71C0A" w:rsidRPr="00D71C0A" w:rsidRDefault="00000000">
      <w:pPr>
        <w:pStyle w:val="TOC1"/>
        <w:rPr>
          <w:rFonts w:asciiTheme="minorHAnsi" w:eastAsiaTheme="minorEastAsia" w:hAnsiTheme="minorHAnsi" w:cstheme="minorBidi"/>
          <w:lang w:eastAsia="en-GB"/>
        </w:rPr>
      </w:pPr>
      <w:hyperlink w:anchor="_Toc124776063" w:history="1">
        <w:r w:rsidR="00D71C0A" w:rsidRPr="00D71C0A">
          <w:rPr>
            <w:rStyle w:val="Hyperlink"/>
            <w:rFonts w:eastAsia="Arial"/>
          </w:rPr>
          <w:t>3</w:t>
        </w:r>
        <w:r w:rsidR="00D71C0A" w:rsidRPr="00D71C0A">
          <w:rPr>
            <w:rFonts w:asciiTheme="minorHAnsi" w:eastAsiaTheme="minorEastAsia" w:hAnsiTheme="minorHAnsi" w:cstheme="minorBidi"/>
            <w:lang w:eastAsia="en-GB"/>
          </w:rPr>
          <w:tab/>
        </w:r>
        <w:r w:rsidR="00D71C0A" w:rsidRPr="00D71C0A">
          <w:rPr>
            <w:rStyle w:val="Hyperlink"/>
            <w:rFonts w:eastAsia="Arial"/>
          </w:rPr>
          <w:t>Principle</w:t>
        </w:r>
        <w:r w:rsidR="00D71C0A" w:rsidRPr="00D71C0A">
          <w:rPr>
            <w:webHidden/>
          </w:rPr>
          <w:tab/>
        </w:r>
        <w:r w:rsidR="00D71C0A" w:rsidRPr="00D71C0A">
          <w:rPr>
            <w:webHidden/>
          </w:rPr>
          <w:fldChar w:fldCharType="begin"/>
        </w:r>
        <w:r w:rsidR="00D71C0A" w:rsidRPr="00D71C0A">
          <w:rPr>
            <w:webHidden/>
          </w:rPr>
          <w:instrText xml:space="preserve"> PAGEREF _Toc124776063 \h </w:instrText>
        </w:r>
        <w:r w:rsidR="00D71C0A" w:rsidRPr="00D71C0A">
          <w:rPr>
            <w:webHidden/>
          </w:rPr>
        </w:r>
        <w:r w:rsidR="00D71C0A" w:rsidRPr="00D71C0A">
          <w:rPr>
            <w:webHidden/>
          </w:rPr>
          <w:fldChar w:fldCharType="separate"/>
        </w:r>
        <w:r w:rsidR="005E4479">
          <w:rPr>
            <w:webHidden/>
          </w:rPr>
          <w:t>3</w:t>
        </w:r>
        <w:r w:rsidR="00D71C0A" w:rsidRPr="00D71C0A">
          <w:rPr>
            <w:webHidden/>
          </w:rPr>
          <w:fldChar w:fldCharType="end"/>
        </w:r>
      </w:hyperlink>
    </w:p>
    <w:p w14:paraId="155DDEE4" w14:textId="3132C50B" w:rsidR="00D71C0A" w:rsidRPr="00D71C0A" w:rsidRDefault="00000000">
      <w:pPr>
        <w:pStyle w:val="TOC1"/>
        <w:rPr>
          <w:rFonts w:asciiTheme="minorHAnsi" w:eastAsiaTheme="minorEastAsia" w:hAnsiTheme="minorHAnsi" w:cstheme="minorBidi"/>
          <w:lang w:eastAsia="en-GB"/>
        </w:rPr>
      </w:pPr>
      <w:hyperlink w:anchor="_Toc124776064" w:history="1">
        <w:r w:rsidR="00D71C0A" w:rsidRPr="00D71C0A">
          <w:rPr>
            <w:rStyle w:val="Hyperlink"/>
          </w:rPr>
          <w:t>4</w:t>
        </w:r>
        <w:r w:rsidR="00D71C0A" w:rsidRPr="00D71C0A">
          <w:rPr>
            <w:rFonts w:asciiTheme="minorHAnsi" w:eastAsiaTheme="minorEastAsia" w:hAnsiTheme="minorHAnsi" w:cstheme="minorBidi"/>
            <w:lang w:eastAsia="en-GB"/>
          </w:rPr>
          <w:tab/>
        </w:r>
        <w:r w:rsidR="00D71C0A" w:rsidRPr="00D71C0A">
          <w:rPr>
            <w:rStyle w:val="Hyperlink"/>
          </w:rPr>
          <w:t>References</w:t>
        </w:r>
        <w:r w:rsidR="00D71C0A" w:rsidRPr="00D71C0A">
          <w:rPr>
            <w:webHidden/>
          </w:rPr>
          <w:tab/>
        </w:r>
        <w:r w:rsidR="00D71C0A" w:rsidRPr="00D71C0A">
          <w:rPr>
            <w:webHidden/>
          </w:rPr>
          <w:fldChar w:fldCharType="begin"/>
        </w:r>
        <w:r w:rsidR="00D71C0A" w:rsidRPr="00D71C0A">
          <w:rPr>
            <w:webHidden/>
          </w:rPr>
          <w:instrText xml:space="preserve"> PAGEREF _Toc124776064 \h </w:instrText>
        </w:r>
        <w:r w:rsidR="00D71C0A" w:rsidRPr="00D71C0A">
          <w:rPr>
            <w:webHidden/>
          </w:rPr>
        </w:r>
        <w:r w:rsidR="00D71C0A" w:rsidRPr="00D71C0A">
          <w:rPr>
            <w:webHidden/>
          </w:rPr>
          <w:fldChar w:fldCharType="separate"/>
        </w:r>
        <w:r w:rsidR="005E4479">
          <w:rPr>
            <w:webHidden/>
          </w:rPr>
          <w:t>3</w:t>
        </w:r>
        <w:r w:rsidR="00D71C0A" w:rsidRPr="00D71C0A">
          <w:rPr>
            <w:webHidden/>
          </w:rPr>
          <w:fldChar w:fldCharType="end"/>
        </w:r>
      </w:hyperlink>
    </w:p>
    <w:p w14:paraId="4D3C8367" w14:textId="2AE112B6" w:rsidR="00D71C0A" w:rsidRPr="00D71C0A" w:rsidRDefault="00000000">
      <w:pPr>
        <w:pStyle w:val="TOC1"/>
        <w:rPr>
          <w:rFonts w:asciiTheme="minorHAnsi" w:eastAsiaTheme="minorEastAsia" w:hAnsiTheme="minorHAnsi" w:cstheme="minorBidi"/>
          <w:lang w:eastAsia="en-GB"/>
        </w:rPr>
      </w:pPr>
      <w:hyperlink w:anchor="_Toc124776065" w:history="1">
        <w:r w:rsidR="00D71C0A" w:rsidRPr="00D71C0A">
          <w:rPr>
            <w:rStyle w:val="Hyperlink"/>
          </w:rPr>
          <w:t>5</w:t>
        </w:r>
        <w:r w:rsidR="00D71C0A" w:rsidRPr="00D71C0A">
          <w:rPr>
            <w:rFonts w:asciiTheme="minorHAnsi" w:eastAsiaTheme="minorEastAsia" w:hAnsiTheme="minorHAnsi" w:cstheme="minorBidi"/>
            <w:lang w:eastAsia="en-GB"/>
          </w:rPr>
          <w:tab/>
        </w:r>
        <w:r w:rsidR="00D71C0A" w:rsidRPr="00D71C0A">
          <w:rPr>
            <w:rStyle w:val="Hyperlink"/>
          </w:rPr>
          <w:t>Apparatus and laboratory equipment</w:t>
        </w:r>
        <w:r w:rsidR="00D71C0A" w:rsidRPr="00D71C0A">
          <w:rPr>
            <w:webHidden/>
          </w:rPr>
          <w:tab/>
        </w:r>
        <w:r w:rsidR="00D71C0A" w:rsidRPr="00D71C0A">
          <w:rPr>
            <w:webHidden/>
          </w:rPr>
          <w:fldChar w:fldCharType="begin"/>
        </w:r>
        <w:r w:rsidR="00D71C0A" w:rsidRPr="00D71C0A">
          <w:rPr>
            <w:webHidden/>
          </w:rPr>
          <w:instrText xml:space="preserve"> PAGEREF _Toc124776065 \h </w:instrText>
        </w:r>
        <w:r w:rsidR="00D71C0A" w:rsidRPr="00D71C0A">
          <w:rPr>
            <w:webHidden/>
          </w:rPr>
        </w:r>
        <w:r w:rsidR="00D71C0A" w:rsidRPr="00D71C0A">
          <w:rPr>
            <w:webHidden/>
          </w:rPr>
          <w:fldChar w:fldCharType="separate"/>
        </w:r>
        <w:r w:rsidR="005E4479">
          <w:rPr>
            <w:webHidden/>
          </w:rPr>
          <w:t>3</w:t>
        </w:r>
        <w:r w:rsidR="00D71C0A" w:rsidRPr="00D71C0A">
          <w:rPr>
            <w:webHidden/>
          </w:rPr>
          <w:fldChar w:fldCharType="end"/>
        </w:r>
      </w:hyperlink>
    </w:p>
    <w:p w14:paraId="2589F790" w14:textId="3048EEB6" w:rsidR="00D71C0A" w:rsidRPr="00D71C0A" w:rsidRDefault="00000000">
      <w:pPr>
        <w:pStyle w:val="TOC1"/>
        <w:rPr>
          <w:rFonts w:asciiTheme="minorHAnsi" w:eastAsiaTheme="minorEastAsia" w:hAnsiTheme="minorHAnsi" w:cstheme="minorBidi"/>
          <w:lang w:eastAsia="en-GB"/>
        </w:rPr>
      </w:pPr>
      <w:hyperlink w:anchor="_Toc124776066" w:history="1">
        <w:r w:rsidR="00D71C0A" w:rsidRPr="00D71C0A">
          <w:rPr>
            <w:rStyle w:val="Hyperlink"/>
          </w:rPr>
          <w:t>6</w:t>
        </w:r>
        <w:r w:rsidR="00D71C0A" w:rsidRPr="00D71C0A">
          <w:rPr>
            <w:rFonts w:asciiTheme="minorHAnsi" w:eastAsiaTheme="minorEastAsia" w:hAnsiTheme="minorHAnsi" w:cstheme="minorBidi"/>
            <w:lang w:eastAsia="en-GB"/>
          </w:rPr>
          <w:tab/>
        </w:r>
        <w:r w:rsidR="00D71C0A" w:rsidRPr="00D71C0A">
          <w:rPr>
            <w:rStyle w:val="Hyperlink"/>
          </w:rPr>
          <w:t>Reagents</w:t>
        </w:r>
        <w:r w:rsidR="00D71C0A" w:rsidRPr="00D71C0A">
          <w:rPr>
            <w:webHidden/>
          </w:rPr>
          <w:tab/>
        </w:r>
        <w:r w:rsidR="00D71C0A" w:rsidRPr="00D71C0A">
          <w:rPr>
            <w:webHidden/>
          </w:rPr>
          <w:fldChar w:fldCharType="begin"/>
        </w:r>
        <w:r w:rsidR="00D71C0A" w:rsidRPr="00D71C0A">
          <w:rPr>
            <w:webHidden/>
          </w:rPr>
          <w:instrText xml:space="preserve"> PAGEREF _Toc124776066 \h </w:instrText>
        </w:r>
        <w:r w:rsidR="00D71C0A" w:rsidRPr="00D71C0A">
          <w:rPr>
            <w:webHidden/>
          </w:rPr>
        </w:r>
        <w:r w:rsidR="00D71C0A" w:rsidRPr="00D71C0A">
          <w:rPr>
            <w:webHidden/>
          </w:rPr>
          <w:fldChar w:fldCharType="separate"/>
        </w:r>
        <w:r w:rsidR="005E4479">
          <w:rPr>
            <w:webHidden/>
          </w:rPr>
          <w:t>3</w:t>
        </w:r>
        <w:r w:rsidR="00D71C0A" w:rsidRPr="00D71C0A">
          <w:rPr>
            <w:webHidden/>
          </w:rPr>
          <w:fldChar w:fldCharType="end"/>
        </w:r>
      </w:hyperlink>
    </w:p>
    <w:p w14:paraId="38EB0D6E" w14:textId="3F7773C3" w:rsidR="00D71C0A" w:rsidRPr="00D71C0A" w:rsidRDefault="00000000">
      <w:pPr>
        <w:pStyle w:val="TOC1"/>
        <w:rPr>
          <w:rFonts w:asciiTheme="minorHAnsi" w:eastAsiaTheme="minorEastAsia" w:hAnsiTheme="minorHAnsi" w:cstheme="minorBidi"/>
          <w:lang w:eastAsia="en-GB"/>
        </w:rPr>
      </w:pPr>
      <w:hyperlink w:anchor="_Toc124776067" w:history="1">
        <w:r w:rsidR="00D71C0A" w:rsidRPr="00D71C0A">
          <w:rPr>
            <w:rStyle w:val="Hyperlink"/>
            <w:rFonts w:eastAsia="Arial"/>
          </w:rPr>
          <w:t>7</w:t>
        </w:r>
        <w:r w:rsidR="00D71C0A" w:rsidRPr="00D71C0A">
          <w:rPr>
            <w:rFonts w:asciiTheme="minorHAnsi" w:eastAsiaTheme="minorEastAsia" w:hAnsiTheme="minorHAnsi" w:cstheme="minorBidi"/>
            <w:lang w:eastAsia="en-GB"/>
          </w:rPr>
          <w:tab/>
        </w:r>
        <w:r w:rsidR="00D71C0A" w:rsidRPr="00D71C0A">
          <w:rPr>
            <w:rStyle w:val="Hyperlink"/>
            <w:rFonts w:eastAsia="Arial"/>
          </w:rPr>
          <w:t>Standards and reference materials</w:t>
        </w:r>
        <w:r w:rsidR="00D71C0A" w:rsidRPr="00D71C0A">
          <w:rPr>
            <w:webHidden/>
          </w:rPr>
          <w:tab/>
        </w:r>
        <w:r w:rsidR="00D71C0A" w:rsidRPr="00D71C0A">
          <w:rPr>
            <w:webHidden/>
          </w:rPr>
          <w:fldChar w:fldCharType="begin"/>
        </w:r>
        <w:r w:rsidR="00D71C0A" w:rsidRPr="00D71C0A">
          <w:rPr>
            <w:webHidden/>
          </w:rPr>
          <w:instrText xml:space="preserve"> PAGEREF _Toc124776067 \h </w:instrText>
        </w:r>
        <w:r w:rsidR="00D71C0A" w:rsidRPr="00D71C0A">
          <w:rPr>
            <w:webHidden/>
          </w:rPr>
        </w:r>
        <w:r w:rsidR="00D71C0A" w:rsidRPr="00D71C0A">
          <w:rPr>
            <w:webHidden/>
          </w:rPr>
          <w:fldChar w:fldCharType="separate"/>
        </w:r>
        <w:r w:rsidR="005E4479">
          <w:rPr>
            <w:webHidden/>
          </w:rPr>
          <w:t>4</w:t>
        </w:r>
        <w:r w:rsidR="00D71C0A" w:rsidRPr="00D71C0A">
          <w:rPr>
            <w:webHidden/>
          </w:rPr>
          <w:fldChar w:fldCharType="end"/>
        </w:r>
      </w:hyperlink>
    </w:p>
    <w:p w14:paraId="2C6EFEB1" w14:textId="0BE82193" w:rsidR="00D71C0A" w:rsidRPr="00D71C0A" w:rsidRDefault="00000000">
      <w:pPr>
        <w:pStyle w:val="TOC2"/>
        <w:rPr>
          <w:rFonts w:eastAsiaTheme="minorEastAsia"/>
          <w:noProof/>
          <w:sz w:val="20"/>
          <w:szCs w:val="20"/>
          <w:lang w:eastAsia="en-GB"/>
        </w:rPr>
      </w:pPr>
      <w:hyperlink w:anchor="_Toc124776068" w:history="1">
        <w:r w:rsidR="00D71C0A" w:rsidRPr="00D71C0A">
          <w:rPr>
            <w:rStyle w:val="Hyperlink"/>
            <w:rFonts w:ascii="Arial" w:hAnsi="Arial" w:cs="Arial"/>
            <w:noProof/>
            <w:sz w:val="20"/>
            <w:szCs w:val="20"/>
          </w:rPr>
          <w:t>7.1</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Standards – certified materials</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_Toc124776068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4</w:t>
        </w:r>
        <w:r w:rsidR="00D71C0A" w:rsidRPr="00D71C0A">
          <w:rPr>
            <w:noProof/>
            <w:webHidden/>
            <w:sz w:val="20"/>
            <w:szCs w:val="20"/>
          </w:rPr>
          <w:fldChar w:fldCharType="end"/>
        </w:r>
      </w:hyperlink>
    </w:p>
    <w:p w14:paraId="392D9BF3" w14:textId="75D6521E" w:rsidR="00D71C0A" w:rsidRPr="00D71C0A" w:rsidRDefault="00000000">
      <w:pPr>
        <w:pStyle w:val="TOC2"/>
        <w:rPr>
          <w:rFonts w:eastAsiaTheme="minorEastAsia"/>
          <w:noProof/>
          <w:sz w:val="20"/>
          <w:szCs w:val="20"/>
          <w:lang w:eastAsia="en-GB"/>
        </w:rPr>
      </w:pPr>
      <w:hyperlink w:anchor="_Toc124776069" w:history="1">
        <w:r w:rsidR="00D71C0A" w:rsidRPr="00D71C0A">
          <w:rPr>
            <w:rStyle w:val="Hyperlink"/>
            <w:rFonts w:ascii="Arial" w:hAnsi="Arial" w:cs="Arial"/>
            <w:noProof/>
            <w:sz w:val="20"/>
            <w:szCs w:val="20"/>
          </w:rPr>
          <w:t>7.2</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Internal standards</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_Toc124776069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4</w:t>
        </w:r>
        <w:r w:rsidR="00D71C0A" w:rsidRPr="00D71C0A">
          <w:rPr>
            <w:noProof/>
            <w:webHidden/>
            <w:sz w:val="20"/>
            <w:szCs w:val="20"/>
          </w:rPr>
          <w:fldChar w:fldCharType="end"/>
        </w:r>
      </w:hyperlink>
    </w:p>
    <w:p w14:paraId="25C49657" w14:textId="737E6593" w:rsidR="00D71C0A" w:rsidRPr="00D71C0A" w:rsidRDefault="00000000">
      <w:pPr>
        <w:pStyle w:val="TOC2"/>
        <w:rPr>
          <w:rFonts w:eastAsiaTheme="minorEastAsia"/>
          <w:noProof/>
          <w:sz w:val="20"/>
          <w:szCs w:val="20"/>
          <w:lang w:eastAsia="en-GB"/>
        </w:rPr>
      </w:pPr>
      <w:hyperlink w:anchor="_Toc124776070" w:history="1">
        <w:r w:rsidR="00D71C0A" w:rsidRPr="00D71C0A">
          <w:rPr>
            <w:rStyle w:val="Hyperlink"/>
            <w:rFonts w:ascii="Arial" w:hAnsi="Arial" w:cs="Arial"/>
            <w:noProof/>
            <w:sz w:val="20"/>
            <w:szCs w:val="20"/>
          </w:rPr>
          <w:t>7.3</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Analytical reference materials</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_Toc124776070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4</w:t>
        </w:r>
        <w:r w:rsidR="00D71C0A" w:rsidRPr="00D71C0A">
          <w:rPr>
            <w:noProof/>
            <w:webHidden/>
            <w:sz w:val="20"/>
            <w:szCs w:val="20"/>
          </w:rPr>
          <w:fldChar w:fldCharType="end"/>
        </w:r>
      </w:hyperlink>
    </w:p>
    <w:p w14:paraId="01C85203" w14:textId="01182244" w:rsidR="00D71C0A" w:rsidRPr="00D71C0A" w:rsidRDefault="00000000">
      <w:pPr>
        <w:pStyle w:val="TOC2"/>
        <w:rPr>
          <w:rFonts w:eastAsiaTheme="minorEastAsia"/>
          <w:noProof/>
          <w:sz w:val="20"/>
          <w:szCs w:val="20"/>
          <w:lang w:eastAsia="en-GB"/>
        </w:rPr>
      </w:pPr>
      <w:hyperlink w:anchor="_Toc124776071" w:history="1">
        <w:r w:rsidR="00D71C0A" w:rsidRPr="00D71C0A">
          <w:rPr>
            <w:rStyle w:val="Hyperlink"/>
            <w:rFonts w:ascii="Arial" w:hAnsi="Arial" w:cs="Arial"/>
            <w:noProof/>
            <w:sz w:val="20"/>
            <w:szCs w:val="20"/>
          </w:rPr>
          <w:t>7.4</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Use of standards and reference materials</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_Toc124776071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4</w:t>
        </w:r>
        <w:r w:rsidR="00D71C0A" w:rsidRPr="00D71C0A">
          <w:rPr>
            <w:noProof/>
            <w:webHidden/>
            <w:sz w:val="20"/>
            <w:szCs w:val="20"/>
          </w:rPr>
          <w:fldChar w:fldCharType="end"/>
        </w:r>
      </w:hyperlink>
    </w:p>
    <w:p w14:paraId="7CFEFEB9" w14:textId="6579C32A" w:rsidR="00D71C0A" w:rsidRPr="00D71C0A" w:rsidRDefault="00000000">
      <w:pPr>
        <w:pStyle w:val="TOC1"/>
        <w:rPr>
          <w:rFonts w:asciiTheme="minorHAnsi" w:eastAsiaTheme="minorEastAsia" w:hAnsiTheme="minorHAnsi" w:cstheme="minorBidi"/>
          <w:lang w:eastAsia="en-GB"/>
        </w:rPr>
      </w:pPr>
      <w:hyperlink w:anchor="_Toc124776072" w:history="1">
        <w:r w:rsidR="00D71C0A" w:rsidRPr="00D71C0A">
          <w:rPr>
            <w:rStyle w:val="Hyperlink"/>
          </w:rPr>
          <w:t>8</w:t>
        </w:r>
        <w:r w:rsidR="00D71C0A" w:rsidRPr="00D71C0A">
          <w:rPr>
            <w:rFonts w:asciiTheme="minorHAnsi" w:eastAsiaTheme="minorEastAsia" w:hAnsiTheme="minorHAnsi" w:cstheme="minorBidi"/>
            <w:lang w:eastAsia="en-GB"/>
          </w:rPr>
          <w:tab/>
        </w:r>
        <w:r w:rsidR="00D71C0A" w:rsidRPr="00D71C0A">
          <w:rPr>
            <w:rStyle w:val="Hyperlink"/>
          </w:rPr>
          <w:t>Health &amp; Safety</w:t>
        </w:r>
        <w:r w:rsidR="00D71C0A" w:rsidRPr="00D71C0A">
          <w:rPr>
            <w:webHidden/>
          </w:rPr>
          <w:tab/>
        </w:r>
        <w:r w:rsidR="00D71C0A" w:rsidRPr="00D71C0A">
          <w:rPr>
            <w:webHidden/>
          </w:rPr>
          <w:fldChar w:fldCharType="begin"/>
        </w:r>
        <w:r w:rsidR="00D71C0A" w:rsidRPr="00D71C0A">
          <w:rPr>
            <w:webHidden/>
          </w:rPr>
          <w:instrText xml:space="preserve"> PAGEREF _Toc124776072 \h </w:instrText>
        </w:r>
        <w:r w:rsidR="00D71C0A" w:rsidRPr="00D71C0A">
          <w:rPr>
            <w:webHidden/>
          </w:rPr>
        </w:r>
        <w:r w:rsidR="00D71C0A" w:rsidRPr="00D71C0A">
          <w:rPr>
            <w:webHidden/>
          </w:rPr>
          <w:fldChar w:fldCharType="separate"/>
        </w:r>
        <w:r w:rsidR="005E4479">
          <w:rPr>
            <w:webHidden/>
          </w:rPr>
          <w:t>5</w:t>
        </w:r>
        <w:r w:rsidR="00D71C0A" w:rsidRPr="00D71C0A">
          <w:rPr>
            <w:webHidden/>
          </w:rPr>
          <w:fldChar w:fldCharType="end"/>
        </w:r>
      </w:hyperlink>
    </w:p>
    <w:p w14:paraId="5D7F03E8" w14:textId="5909B626" w:rsidR="00D71C0A" w:rsidRPr="00D71C0A" w:rsidRDefault="00000000">
      <w:pPr>
        <w:pStyle w:val="TOC1"/>
        <w:rPr>
          <w:rFonts w:asciiTheme="minorHAnsi" w:eastAsiaTheme="minorEastAsia" w:hAnsiTheme="minorHAnsi" w:cstheme="minorBidi"/>
          <w:lang w:eastAsia="en-GB"/>
        </w:rPr>
      </w:pPr>
      <w:hyperlink w:anchor="_Toc124776073" w:history="1">
        <w:r w:rsidR="00D71C0A" w:rsidRPr="00D71C0A">
          <w:rPr>
            <w:rStyle w:val="Hyperlink"/>
          </w:rPr>
          <w:t>9</w:t>
        </w:r>
        <w:r w:rsidR="00D71C0A" w:rsidRPr="00D71C0A">
          <w:rPr>
            <w:rFonts w:asciiTheme="minorHAnsi" w:eastAsiaTheme="minorEastAsia" w:hAnsiTheme="minorHAnsi" w:cstheme="minorBidi"/>
            <w:lang w:eastAsia="en-GB"/>
          </w:rPr>
          <w:tab/>
        </w:r>
        <w:r w:rsidR="00D71C0A" w:rsidRPr="00D71C0A">
          <w:rPr>
            <w:rStyle w:val="Hyperlink"/>
          </w:rPr>
          <w:t>Soil sample preparation</w:t>
        </w:r>
        <w:r w:rsidR="00D71C0A" w:rsidRPr="00D71C0A">
          <w:rPr>
            <w:webHidden/>
          </w:rPr>
          <w:tab/>
        </w:r>
        <w:r w:rsidR="00D71C0A" w:rsidRPr="00D71C0A">
          <w:rPr>
            <w:webHidden/>
          </w:rPr>
          <w:fldChar w:fldCharType="begin"/>
        </w:r>
        <w:r w:rsidR="00D71C0A" w:rsidRPr="00D71C0A">
          <w:rPr>
            <w:webHidden/>
          </w:rPr>
          <w:instrText xml:space="preserve"> PAGEREF _Toc124776073 \h </w:instrText>
        </w:r>
        <w:r w:rsidR="00D71C0A" w:rsidRPr="00D71C0A">
          <w:rPr>
            <w:webHidden/>
          </w:rPr>
        </w:r>
        <w:r w:rsidR="00D71C0A" w:rsidRPr="00D71C0A">
          <w:rPr>
            <w:webHidden/>
          </w:rPr>
          <w:fldChar w:fldCharType="separate"/>
        </w:r>
        <w:r w:rsidR="005E4479">
          <w:rPr>
            <w:webHidden/>
          </w:rPr>
          <w:t>5</w:t>
        </w:r>
        <w:r w:rsidR="00D71C0A" w:rsidRPr="00D71C0A">
          <w:rPr>
            <w:webHidden/>
          </w:rPr>
          <w:fldChar w:fldCharType="end"/>
        </w:r>
      </w:hyperlink>
    </w:p>
    <w:p w14:paraId="6CC5C00F" w14:textId="10622687" w:rsidR="00D71C0A" w:rsidRPr="00D71C0A" w:rsidRDefault="00000000">
      <w:pPr>
        <w:pStyle w:val="TOC1"/>
        <w:rPr>
          <w:rFonts w:asciiTheme="minorHAnsi" w:eastAsiaTheme="minorEastAsia" w:hAnsiTheme="minorHAnsi" w:cstheme="minorBidi"/>
          <w:lang w:eastAsia="en-GB"/>
        </w:rPr>
      </w:pPr>
      <w:hyperlink w:anchor="_Toc124776074" w:history="1">
        <w:r w:rsidR="00D71C0A" w:rsidRPr="00D71C0A">
          <w:rPr>
            <w:rStyle w:val="Hyperlink"/>
          </w:rPr>
          <w:t>10</w:t>
        </w:r>
        <w:r w:rsidR="00D71C0A" w:rsidRPr="00D71C0A">
          <w:rPr>
            <w:rFonts w:asciiTheme="minorHAnsi" w:eastAsiaTheme="minorEastAsia" w:hAnsiTheme="minorHAnsi" w:cstheme="minorBidi"/>
            <w:lang w:eastAsia="en-GB"/>
          </w:rPr>
          <w:tab/>
        </w:r>
        <w:r w:rsidR="00D71C0A" w:rsidRPr="00D71C0A">
          <w:rPr>
            <w:rStyle w:val="Hyperlink"/>
          </w:rPr>
          <w:t>Elemental Analysis Procedure</w:t>
        </w:r>
        <w:r w:rsidR="00D71C0A" w:rsidRPr="00D71C0A">
          <w:rPr>
            <w:webHidden/>
          </w:rPr>
          <w:tab/>
        </w:r>
        <w:r w:rsidR="00D71C0A" w:rsidRPr="00D71C0A">
          <w:rPr>
            <w:webHidden/>
          </w:rPr>
          <w:fldChar w:fldCharType="begin"/>
        </w:r>
        <w:r w:rsidR="00D71C0A" w:rsidRPr="00D71C0A">
          <w:rPr>
            <w:webHidden/>
          </w:rPr>
          <w:instrText xml:space="preserve"> PAGEREF _Toc124776074 \h </w:instrText>
        </w:r>
        <w:r w:rsidR="00D71C0A" w:rsidRPr="00D71C0A">
          <w:rPr>
            <w:webHidden/>
          </w:rPr>
        </w:r>
        <w:r w:rsidR="00D71C0A" w:rsidRPr="00D71C0A">
          <w:rPr>
            <w:webHidden/>
          </w:rPr>
          <w:fldChar w:fldCharType="separate"/>
        </w:r>
        <w:r w:rsidR="005E4479">
          <w:rPr>
            <w:webHidden/>
          </w:rPr>
          <w:t>6</w:t>
        </w:r>
        <w:r w:rsidR="00D71C0A" w:rsidRPr="00D71C0A">
          <w:rPr>
            <w:webHidden/>
          </w:rPr>
          <w:fldChar w:fldCharType="end"/>
        </w:r>
      </w:hyperlink>
    </w:p>
    <w:p w14:paraId="7965E50C" w14:textId="0A09E3A4" w:rsidR="00D71C0A" w:rsidRPr="00D71C0A" w:rsidRDefault="00000000">
      <w:pPr>
        <w:pStyle w:val="TOC2"/>
        <w:rPr>
          <w:rFonts w:eastAsiaTheme="minorEastAsia"/>
          <w:noProof/>
          <w:sz w:val="20"/>
          <w:szCs w:val="20"/>
          <w:lang w:eastAsia="en-GB"/>
        </w:rPr>
      </w:pPr>
      <w:hyperlink w:anchor="_Toc124776075" w:history="1">
        <w:r w:rsidR="00D71C0A" w:rsidRPr="00D71C0A">
          <w:rPr>
            <w:rStyle w:val="Hyperlink"/>
            <w:rFonts w:ascii="Arial" w:hAnsi="Arial" w:cs="Arial"/>
            <w:noProof/>
            <w:sz w:val="20"/>
            <w:szCs w:val="20"/>
          </w:rPr>
          <w:t>10.1</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Calibration and performance checks of the Elemental Analyser apparatus</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_Toc124776075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6</w:t>
        </w:r>
        <w:r w:rsidR="00D71C0A" w:rsidRPr="00D71C0A">
          <w:rPr>
            <w:noProof/>
            <w:webHidden/>
            <w:sz w:val="20"/>
            <w:szCs w:val="20"/>
          </w:rPr>
          <w:fldChar w:fldCharType="end"/>
        </w:r>
      </w:hyperlink>
    </w:p>
    <w:p w14:paraId="55110940" w14:textId="0E359177" w:rsidR="00D71C0A" w:rsidRPr="00D71C0A" w:rsidRDefault="00000000">
      <w:pPr>
        <w:pStyle w:val="TOC2"/>
        <w:rPr>
          <w:rFonts w:eastAsiaTheme="minorEastAsia"/>
          <w:noProof/>
          <w:sz w:val="20"/>
          <w:szCs w:val="20"/>
          <w:lang w:eastAsia="en-GB"/>
        </w:rPr>
      </w:pPr>
      <w:hyperlink w:anchor="_Toc124776076" w:history="1">
        <w:r w:rsidR="00D71C0A" w:rsidRPr="00D71C0A">
          <w:rPr>
            <w:rStyle w:val="Hyperlink"/>
            <w:rFonts w:ascii="Arial" w:hAnsi="Arial" w:cs="Arial"/>
            <w:noProof/>
            <w:sz w:val="20"/>
            <w:szCs w:val="20"/>
          </w:rPr>
          <w:t>10.2</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Determination of carbon content in soils</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_Toc124776076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6</w:t>
        </w:r>
        <w:r w:rsidR="00D71C0A" w:rsidRPr="00D71C0A">
          <w:rPr>
            <w:noProof/>
            <w:webHidden/>
            <w:sz w:val="20"/>
            <w:szCs w:val="20"/>
          </w:rPr>
          <w:fldChar w:fldCharType="end"/>
        </w:r>
      </w:hyperlink>
    </w:p>
    <w:p w14:paraId="099CBAE3" w14:textId="607FB2F1" w:rsidR="00D71C0A" w:rsidRPr="00D71C0A" w:rsidRDefault="00000000">
      <w:pPr>
        <w:pStyle w:val="TOC3"/>
        <w:rPr>
          <w:rFonts w:eastAsiaTheme="minorEastAsia"/>
          <w:noProof/>
          <w:sz w:val="20"/>
          <w:szCs w:val="20"/>
          <w:lang w:eastAsia="en-GB"/>
        </w:rPr>
      </w:pPr>
      <w:hyperlink w:anchor="_Toc124776077" w:history="1">
        <w:r w:rsidR="00D71C0A" w:rsidRPr="00D71C0A">
          <w:rPr>
            <w:rStyle w:val="Hyperlink"/>
            <w:rFonts w:ascii="Arial" w:hAnsi="Arial" w:cs="Arial"/>
            <w:noProof/>
            <w:sz w:val="20"/>
            <w:szCs w:val="20"/>
          </w:rPr>
          <w:t>10.2.1</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Total carbon content</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_Toc124776077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6</w:t>
        </w:r>
        <w:r w:rsidR="00D71C0A" w:rsidRPr="00D71C0A">
          <w:rPr>
            <w:noProof/>
            <w:webHidden/>
            <w:sz w:val="20"/>
            <w:szCs w:val="20"/>
          </w:rPr>
          <w:fldChar w:fldCharType="end"/>
        </w:r>
      </w:hyperlink>
    </w:p>
    <w:p w14:paraId="5CBA59C0" w14:textId="1BA36F54" w:rsidR="00D71C0A" w:rsidRPr="00D71C0A" w:rsidRDefault="00000000">
      <w:pPr>
        <w:pStyle w:val="TOC3"/>
        <w:rPr>
          <w:rFonts w:eastAsiaTheme="minorEastAsia"/>
          <w:noProof/>
          <w:sz w:val="20"/>
          <w:szCs w:val="20"/>
          <w:lang w:eastAsia="en-GB"/>
        </w:rPr>
      </w:pPr>
      <w:hyperlink w:anchor="_Toc124776078" w:history="1">
        <w:r w:rsidR="00D71C0A" w:rsidRPr="00D71C0A">
          <w:rPr>
            <w:rStyle w:val="Hyperlink"/>
            <w:rFonts w:ascii="Arial" w:hAnsi="Arial" w:cs="Arial"/>
            <w:noProof/>
            <w:sz w:val="20"/>
            <w:szCs w:val="20"/>
          </w:rPr>
          <w:t>10.2.2</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Soil organic carbon content</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_Toc124776078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6</w:t>
        </w:r>
        <w:r w:rsidR="00D71C0A" w:rsidRPr="00D71C0A">
          <w:rPr>
            <w:noProof/>
            <w:webHidden/>
            <w:sz w:val="20"/>
            <w:szCs w:val="20"/>
          </w:rPr>
          <w:fldChar w:fldCharType="end"/>
        </w:r>
      </w:hyperlink>
    </w:p>
    <w:p w14:paraId="7411F8EF" w14:textId="617D8DF2" w:rsidR="00D71C0A" w:rsidRPr="00D71C0A" w:rsidRDefault="00000000">
      <w:pPr>
        <w:pStyle w:val="TOC1"/>
        <w:rPr>
          <w:rFonts w:asciiTheme="minorHAnsi" w:eastAsiaTheme="minorEastAsia" w:hAnsiTheme="minorHAnsi" w:cstheme="minorBidi"/>
          <w:lang w:eastAsia="en-GB"/>
        </w:rPr>
      </w:pPr>
      <w:hyperlink w:anchor="_Toc124776079" w:history="1">
        <w:r w:rsidR="00D71C0A" w:rsidRPr="00D71C0A">
          <w:rPr>
            <w:rStyle w:val="Hyperlink"/>
          </w:rPr>
          <w:t>11</w:t>
        </w:r>
        <w:r w:rsidR="00D71C0A" w:rsidRPr="00D71C0A">
          <w:rPr>
            <w:rFonts w:asciiTheme="minorHAnsi" w:eastAsiaTheme="minorEastAsia" w:hAnsiTheme="minorHAnsi" w:cstheme="minorBidi"/>
            <w:lang w:eastAsia="en-GB"/>
          </w:rPr>
          <w:tab/>
        </w:r>
        <w:r w:rsidR="00D71C0A" w:rsidRPr="00D71C0A">
          <w:rPr>
            <w:rStyle w:val="Hyperlink"/>
          </w:rPr>
          <w:t>Calculations</w:t>
        </w:r>
        <w:r w:rsidR="00D71C0A" w:rsidRPr="00D71C0A">
          <w:rPr>
            <w:webHidden/>
          </w:rPr>
          <w:tab/>
        </w:r>
        <w:r w:rsidR="00D71C0A" w:rsidRPr="00D71C0A">
          <w:rPr>
            <w:webHidden/>
          </w:rPr>
          <w:fldChar w:fldCharType="begin"/>
        </w:r>
        <w:r w:rsidR="00D71C0A" w:rsidRPr="00D71C0A">
          <w:rPr>
            <w:webHidden/>
          </w:rPr>
          <w:instrText xml:space="preserve"> PAGEREF _Toc124776079 \h </w:instrText>
        </w:r>
        <w:r w:rsidR="00D71C0A" w:rsidRPr="00D71C0A">
          <w:rPr>
            <w:webHidden/>
          </w:rPr>
        </w:r>
        <w:r w:rsidR="00D71C0A" w:rsidRPr="00D71C0A">
          <w:rPr>
            <w:webHidden/>
          </w:rPr>
          <w:fldChar w:fldCharType="separate"/>
        </w:r>
        <w:r w:rsidR="005E4479">
          <w:rPr>
            <w:webHidden/>
          </w:rPr>
          <w:t>6</w:t>
        </w:r>
        <w:r w:rsidR="00D71C0A" w:rsidRPr="00D71C0A">
          <w:rPr>
            <w:webHidden/>
          </w:rPr>
          <w:fldChar w:fldCharType="end"/>
        </w:r>
      </w:hyperlink>
    </w:p>
    <w:p w14:paraId="7087CF06" w14:textId="35EABC90" w:rsidR="00D71C0A" w:rsidRPr="00D71C0A" w:rsidRDefault="00000000">
      <w:pPr>
        <w:pStyle w:val="TOC1"/>
        <w:rPr>
          <w:rFonts w:asciiTheme="minorHAnsi" w:eastAsiaTheme="minorEastAsia" w:hAnsiTheme="minorHAnsi" w:cstheme="minorBidi"/>
          <w:lang w:eastAsia="en-GB"/>
        </w:rPr>
      </w:pPr>
      <w:hyperlink w:anchor="_Toc124776080" w:history="1">
        <w:r w:rsidR="00D71C0A" w:rsidRPr="00D71C0A">
          <w:rPr>
            <w:rStyle w:val="Hyperlink"/>
          </w:rPr>
          <w:t>12</w:t>
        </w:r>
        <w:r w:rsidR="00D71C0A" w:rsidRPr="00D71C0A">
          <w:rPr>
            <w:rFonts w:asciiTheme="minorHAnsi" w:eastAsiaTheme="minorEastAsia" w:hAnsiTheme="minorHAnsi" w:cstheme="minorBidi"/>
            <w:lang w:eastAsia="en-GB"/>
          </w:rPr>
          <w:tab/>
        </w:r>
        <w:r w:rsidR="00D71C0A" w:rsidRPr="00D71C0A">
          <w:rPr>
            <w:rStyle w:val="Hyperlink"/>
          </w:rPr>
          <w:t>Quality Management</w:t>
        </w:r>
        <w:r w:rsidR="00D71C0A" w:rsidRPr="00D71C0A">
          <w:rPr>
            <w:webHidden/>
          </w:rPr>
          <w:tab/>
        </w:r>
        <w:r w:rsidR="00D71C0A" w:rsidRPr="00D71C0A">
          <w:rPr>
            <w:webHidden/>
          </w:rPr>
          <w:fldChar w:fldCharType="begin"/>
        </w:r>
        <w:r w:rsidR="00D71C0A" w:rsidRPr="00D71C0A">
          <w:rPr>
            <w:webHidden/>
          </w:rPr>
          <w:instrText xml:space="preserve"> PAGEREF _Toc124776080 \h </w:instrText>
        </w:r>
        <w:r w:rsidR="00D71C0A" w:rsidRPr="00D71C0A">
          <w:rPr>
            <w:webHidden/>
          </w:rPr>
        </w:r>
        <w:r w:rsidR="00D71C0A" w:rsidRPr="00D71C0A">
          <w:rPr>
            <w:webHidden/>
          </w:rPr>
          <w:fldChar w:fldCharType="separate"/>
        </w:r>
        <w:r w:rsidR="005E4479">
          <w:rPr>
            <w:webHidden/>
          </w:rPr>
          <w:t>7</w:t>
        </w:r>
        <w:r w:rsidR="00D71C0A" w:rsidRPr="00D71C0A">
          <w:rPr>
            <w:webHidden/>
          </w:rPr>
          <w:fldChar w:fldCharType="end"/>
        </w:r>
      </w:hyperlink>
    </w:p>
    <w:p w14:paraId="251E1018" w14:textId="76E5D426" w:rsidR="00D71C0A" w:rsidRPr="00D71C0A" w:rsidRDefault="00000000">
      <w:pPr>
        <w:pStyle w:val="TOC2"/>
        <w:rPr>
          <w:rFonts w:eastAsiaTheme="minorEastAsia"/>
          <w:noProof/>
          <w:sz w:val="20"/>
          <w:szCs w:val="20"/>
          <w:lang w:eastAsia="en-GB"/>
        </w:rPr>
      </w:pPr>
      <w:hyperlink w:anchor="_Toc124776081" w:history="1">
        <w:r w:rsidR="00D71C0A" w:rsidRPr="00D71C0A">
          <w:rPr>
            <w:rStyle w:val="Hyperlink"/>
            <w:rFonts w:ascii="Arial" w:hAnsi="Arial" w:cs="Arial"/>
            <w:noProof/>
            <w:sz w:val="20"/>
            <w:szCs w:val="20"/>
          </w:rPr>
          <w:t>12.1</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Precision test</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_Toc124776081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7</w:t>
        </w:r>
        <w:r w:rsidR="00D71C0A" w:rsidRPr="00D71C0A">
          <w:rPr>
            <w:noProof/>
            <w:webHidden/>
            <w:sz w:val="20"/>
            <w:szCs w:val="20"/>
          </w:rPr>
          <w:fldChar w:fldCharType="end"/>
        </w:r>
      </w:hyperlink>
    </w:p>
    <w:p w14:paraId="0D5C2663" w14:textId="6C497050" w:rsidR="00D71C0A" w:rsidRPr="00D71C0A" w:rsidRDefault="00000000">
      <w:pPr>
        <w:pStyle w:val="TOC2"/>
        <w:rPr>
          <w:rFonts w:eastAsiaTheme="minorEastAsia"/>
          <w:noProof/>
          <w:sz w:val="20"/>
          <w:szCs w:val="20"/>
          <w:lang w:eastAsia="en-GB"/>
        </w:rPr>
      </w:pPr>
      <w:hyperlink w:anchor="_Toc124776082" w:history="1">
        <w:r w:rsidR="00D71C0A" w:rsidRPr="00D71C0A">
          <w:rPr>
            <w:rStyle w:val="Hyperlink"/>
            <w:rFonts w:ascii="Arial" w:hAnsi="Arial" w:cs="Arial"/>
            <w:noProof/>
            <w:sz w:val="20"/>
            <w:szCs w:val="20"/>
          </w:rPr>
          <w:t>12.2</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Trueness test</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_Toc124776082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7</w:t>
        </w:r>
        <w:r w:rsidR="00D71C0A" w:rsidRPr="00D71C0A">
          <w:rPr>
            <w:noProof/>
            <w:webHidden/>
            <w:sz w:val="20"/>
            <w:szCs w:val="20"/>
          </w:rPr>
          <w:fldChar w:fldCharType="end"/>
        </w:r>
      </w:hyperlink>
    </w:p>
    <w:p w14:paraId="23396A40" w14:textId="767C3696" w:rsidR="00D71C0A" w:rsidRPr="00D71C0A" w:rsidRDefault="00000000">
      <w:pPr>
        <w:pStyle w:val="TOC3"/>
        <w:rPr>
          <w:rFonts w:eastAsiaTheme="minorEastAsia"/>
          <w:noProof/>
          <w:sz w:val="20"/>
          <w:szCs w:val="20"/>
          <w:lang w:eastAsia="en-GB"/>
        </w:rPr>
      </w:pPr>
      <w:hyperlink w:anchor="_Toc124776083" w:history="1">
        <w:r w:rsidR="00D71C0A" w:rsidRPr="00D71C0A">
          <w:rPr>
            <w:rStyle w:val="Hyperlink"/>
            <w:rFonts w:ascii="Arial" w:hAnsi="Arial" w:cs="Arial"/>
            <w:noProof/>
            <w:sz w:val="20"/>
            <w:szCs w:val="20"/>
          </w:rPr>
          <w:t>12.2.1</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Recovery</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_Toc124776083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7</w:t>
        </w:r>
        <w:r w:rsidR="00D71C0A" w:rsidRPr="00D71C0A">
          <w:rPr>
            <w:noProof/>
            <w:webHidden/>
            <w:sz w:val="20"/>
            <w:szCs w:val="20"/>
          </w:rPr>
          <w:fldChar w:fldCharType="end"/>
        </w:r>
      </w:hyperlink>
    </w:p>
    <w:p w14:paraId="6CADDB42" w14:textId="409F5595" w:rsidR="00D71C0A" w:rsidRPr="00D71C0A" w:rsidRDefault="00000000">
      <w:pPr>
        <w:pStyle w:val="TOC3"/>
        <w:rPr>
          <w:rFonts w:eastAsiaTheme="minorEastAsia"/>
          <w:noProof/>
          <w:sz w:val="20"/>
          <w:szCs w:val="20"/>
          <w:lang w:eastAsia="en-GB"/>
        </w:rPr>
      </w:pPr>
      <w:hyperlink w:anchor="_Toc124776084" w:history="1">
        <w:r w:rsidR="00D71C0A" w:rsidRPr="00D71C0A">
          <w:rPr>
            <w:rStyle w:val="Hyperlink"/>
            <w:rFonts w:ascii="Arial" w:hAnsi="Arial" w:cs="Arial"/>
            <w:noProof/>
            <w:sz w:val="20"/>
            <w:szCs w:val="20"/>
          </w:rPr>
          <w:t>12.2.2</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Limits of Detection</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_Toc124776084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7</w:t>
        </w:r>
        <w:r w:rsidR="00D71C0A" w:rsidRPr="00D71C0A">
          <w:rPr>
            <w:noProof/>
            <w:webHidden/>
            <w:sz w:val="20"/>
            <w:szCs w:val="20"/>
          </w:rPr>
          <w:fldChar w:fldCharType="end"/>
        </w:r>
      </w:hyperlink>
    </w:p>
    <w:p w14:paraId="64C17427" w14:textId="7734CC46" w:rsidR="00D71C0A" w:rsidRPr="00D71C0A" w:rsidRDefault="00000000">
      <w:pPr>
        <w:pStyle w:val="TOC3"/>
        <w:rPr>
          <w:rFonts w:eastAsiaTheme="minorEastAsia"/>
          <w:noProof/>
          <w:sz w:val="20"/>
          <w:szCs w:val="20"/>
          <w:lang w:eastAsia="en-GB"/>
        </w:rPr>
      </w:pPr>
      <w:hyperlink w:anchor="_Toc124776085" w:history="1">
        <w:r w:rsidR="00D71C0A" w:rsidRPr="00D71C0A">
          <w:rPr>
            <w:rStyle w:val="Hyperlink"/>
            <w:rFonts w:ascii="Arial" w:hAnsi="Arial" w:cs="Arial"/>
            <w:noProof/>
            <w:sz w:val="20"/>
            <w:szCs w:val="20"/>
          </w:rPr>
          <w:t>12.2.3</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Interlaboratory comparison</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_Toc124776085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8</w:t>
        </w:r>
        <w:r w:rsidR="00D71C0A" w:rsidRPr="00D71C0A">
          <w:rPr>
            <w:noProof/>
            <w:webHidden/>
            <w:sz w:val="20"/>
            <w:szCs w:val="20"/>
          </w:rPr>
          <w:fldChar w:fldCharType="end"/>
        </w:r>
      </w:hyperlink>
    </w:p>
    <w:p w14:paraId="6C91DBB3" w14:textId="365A0CE1" w:rsidR="00D71C0A" w:rsidRPr="00D71C0A" w:rsidRDefault="00000000">
      <w:pPr>
        <w:pStyle w:val="TOC2"/>
        <w:rPr>
          <w:rFonts w:eastAsiaTheme="minorEastAsia"/>
          <w:noProof/>
          <w:sz w:val="20"/>
          <w:szCs w:val="20"/>
          <w:lang w:eastAsia="en-GB"/>
        </w:rPr>
      </w:pPr>
      <w:hyperlink w:anchor="_Toc124776086" w:history="1">
        <w:r w:rsidR="00D71C0A" w:rsidRPr="00D71C0A">
          <w:rPr>
            <w:rStyle w:val="Hyperlink"/>
            <w:rFonts w:ascii="Arial" w:hAnsi="Arial" w:cs="Arial"/>
            <w:noProof/>
            <w:sz w:val="20"/>
            <w:szCs w:val="20"/>
          </w:rPr>
          <w:t>12.3</w:t>
        </w:r>
        <w:r w:rsidR="00D71C0A" w:rsidRPr="00D71C0A">
          <w:rPr>
            <w:rFonts w:eastAsiaTheme="minorEastAsia"/>
            <w:noProof/>
            <w:sz w:val="20"/>
            <w:szCs w:val="20"/>
            <w:lang w:eastAsia="en-GB"/>
          </w:rPr>
          <w:tab/>
        </w:r>
        <w:r w:rsidR="00D71C0A" w:rsidRPr="00D71C0A">
          <w:rPr>
            <w:rStyle w:val="Hyperlink"/>
            <w:rFonts w:ascii="Arial" w:hAnsi="Arial" w:cs="Arial"/>
            <w:noProof/>
            <w:sz w:val="20"/>
            <w:szCs w:val="20"/>
          </w:rPr>
          <w:t>Quality Control chart</w:t>
        </w:r>
        <w:r w:rsidR="00D71C0A" w:rsidRPr="00D71C0A">
          <w:rPr>
            <w:noProof/>
            <w:webHidden/>
            <w:sz w:val="20"/>
            <w:szCs w:val="20"/>
          </w:rPr>
          <w:tab/>
        </w:r>
        <w:r w:rsidR="00D71C0A" w:rsidRPr="00D71C0A">
          <w:rPr>
            <w:noProof/>
            <w:webHidden/>
            <w:sz w:val="20"/>
            <w:szCs w:val="20"/>
          </w:rPr>
          <w:fldChar w:fldCharType="begin"/>
        </w:r>
        <w:r w:rsidR="00D71C0A" w:rsidRPr="00D71C0A">
          <w:rPr>
            <w:noProof/>
            <w:webHidden/>
            <w:sz w:val="20"/>
            <w:szCs w:val="20"/>
          </w:rPr>
          <w:instrText xml:space="preserve"> PAGEREF _Toc124776086 \h </w:instrText>
        </w:r>
        <w:r w:rsidR="00D71C0A" w:rsidRPr="00D71C0A">
          <w:rPr>
            <w:noProof/>
            <w:webHidden/>
            <w:sz w:val="20"/>
            <w:szCs w:val="20"/>
          </w:rPr>
        </w:r>
        <w:r w:rsidR="00D71C0A" w:rsidRPr="00D71C0A">
          <w:rPr>
            <w:noProof/>
            <w:webHidden/>
            <w:sz w:val="20"/>
            <w:szCs w:val="20"/>
          </w:rPr>
          <w:fldChar w:fldCharType="separate"/>
        </w:r>
        <w:r w:rsidR="005E4479">
          <w:rPr>
            <w:noProof/>
            <w:webHidden/>
            <w:sz w:val="20"/>
            <w:szCs w:val="20"/>
          </w:rPr>
          <w:t>8</w:t>
        </w:r>
        <w:r w:rsidR="00D71C0A" w:rsidRPr="00D71C0A">
          <w:rPr>
            <w:noProof/>
            <w:webHidden/>
            <w:sz w:val="20"/>
            <w:szCs w:val="20"/>
          </w:rPr>
          <w:fldChar w:fldCharType="end"/>
        </w:r>
      </w:hyperlink>
    </w:p>
    <w:p w14:paraId="32A65292" w14:textId="7CFB5CC6" w:rsidR="00D71C0A" w:rsidRPr="00D71C0A" w:rsidRDefault="00000000">
      <w:pPr>
        <w:pStyle w:val="TOC1"/>
        <w:rPr>
          <w:rFonts w:asciiTheme="minorHAnsi" w:eastAsiaTheme="minorEastAsia" w:hAnsiTheme="minorHAnsi" w:cstheme="minorBidi"/>
          <w:lang w:eastAsia="en-GB"/>
        </w:rPr>
      </w:pPr>
      <w:hyperlink w:anchor="_Toc124776087" w:history="1">
        <w:r w:rsidR="00D71C0A" w:rsidRPr="00D71C0A">
          <w:rPr>
            <w:rStyle w:val="Hyperlink"/>
          </w:rPr>
          <w:t>13</w:t>
        </w:r>
        <w:r w:rsidR="00D71C0A" w:rsidRPr="00D71C0A">
          <w:rPr>
            <w:rFonts w:asciiTheme="minorHAnsi" w:eastAsiaTheme="minorEastAsia" w:hAnsiTheme="minorHAnsi" w:cstheme="minorBidi"/>
            <w:lang w:eastAsia="en-GB"/>
          </w:rPr>
          <w:tab/>
        </w:r>
        <w:r w:rsidR="00D71C0A" w:rsidRPr="00D71C0A">
          <w:rPr>
            <w:rStyle w:val="Hyperlink"/>
          </w:rPr>
          <w:t>Revision History:</w:t>
        </w:r>
        <w:r w:rsidR="00D71C0A" w:rsidRPr="00D71C0A">
          <w:rPr>
            <w:webHidden/>
          </w:rPr>
          <w:tab/>
        </w:r>
        <w:r w:rsidR="00D71C0A" w:rsidRPr="00D71C0A">
          <w:rPr>
            <w:webHidden/>
          </w:rPr>
          <w:fldChar w:fldCharType="begin"/>
        </w:r>
        <w:r w:rsidR="00D71C0A" w:rsidRPr="00D71C0A">
          <w:rPr>
            <w:webHidden/>
          </w:rPr>
          <w:instrText xml:space="preserve"> PAGEREF _Toc124776087 \h </w:instrText>
        </w:r>
        <w:r w:rsidR="00D71C0A" w:rsidRPr="00D71C0A">
          <w:rPr>
            <w:webHidden/>
          </w:rPr>
        </w:r>
        <w:r w:rsidR="00D71C0A" w:rsidRPr="00D71C0A">
          <w:rPr>
            <w:webHidden/>
          </w:rPr>
          <w:fldChar w:fldCharType="separate"/>
        </w:r>
        <w:r w:rsidR="005E4479">
          <w:rPr>
            <w:webHidden/>
          </w:rPr>
          <w:t>8</w:t>
        </w:r>
        <w:r w:rsidR="00D71C0A" w:rsidRPr="00D71C0A">
          <w:rPr>
            <w:webHidden/>
          </w:rPr>
          <w:fldChar w:fldCharType="end"/>
        </w:r>
      </w:hyperlink>
    </w:p>
    <w:p w14:paraId="31BA7E49" w14:textId="28617684" w:rsidR="00D71C0A" w:rsidRPr="00D71C0A" w:rsidRDefault="00000000">
      <w:pPr>
        <w:pStyle w:val="TOC1"/>
        <w:rPr>
          <w:rFonts w:asciiTheme="minorHAnsi" w:eastAsiaTheme="minorEastAsia" w:hAnsiTheme="minorHAnsi" w:cstheme="minorBidi"/>
          <w:lang w:eastAsia="en-GB"/>
        </w:rPr>
      </w:pPr>
      <w:hyperlink w:anchor="_Toc124776088" w:history="1">
        <w:r w:rsidR="00D71C0A" w:rsidRPr="00D71C0A">
          <w:rPr>
            <w:rStyle w:val="Hyperlink"/>
          </w:rPr>
          <w:t>14</w:t>
        </w:r>
        <w:r w:rsidR="00D71C0A" w:rsidRPr="00D71C0A">
          <w:rPr>
            <w:rFonts w:asciiTheme="minorHAnsi" w:eastAsiaTheme="minorEastAsia" w:hAnsiTheme="minorHAnsi" w:cstheme="minorBidi"/>
            <w:lang w:eastAsia="en-GB"/>
          </w:rPr>
          <w:tab/>
        </w:r>
        <w:r w:rsidR="00D71C0A" w:rsidRPr="00D71C0A">
          <w:rPr>
            <w:rStyle w:val="Hyperlink"/>
          </w:rPr>
          <w:t>Document Approval:</w:t>
        </w:r>
        <w:r w:rsidR="00D71C0A" w:rsidRPr="00D71C0A">
          <w:rPr>
            <w:webHidden/>
          </w:rPr>
          <w:tab/>
        </w:r>
        <w:r w:rsidR="00D71C0A" w:rsidRPr="00D71C0A">
          <w:rPr>
            <w:webHidden/>
          </w:rPr>
          <w:fldChar w:fldCharType="begin"/>
        </w:r>
        <w:r w:rsidR="00D71C0A" w:rsidRPr="00D71C0A">
          <w:rPr>
            <w:webHidden/>
          </w:rPr>
          <w:instrText xml:space="preserve"> PAGEREF _Toc124776088 \h </w:instrText>
        </w:r>
        <w:r w:rsidR="00D71C0A" w:rsidRPr="00D71C0A">
          <w:rPr>
            <w:webHidden/>
          </w:rPr>
        </w:r>
        <w:r w:rsidR="00D71C0A" w:rsidRPr="00D71C0A">
          <w:rPr>
            <w:webHidden/>
          </w:rPr>
          <w:fldChar w:fldCharType="separate"/>
        </w:r>
        <w:r w:rsidR="005E4479">
          <w:rPr>
            <w:webHidden/>
          </w:rPr>
          <w:t>8</w:t>
        </w:r>
        <w:r w:rsidR="00D71C0A" w:rsidRPr="00D71C0A">
          <w:rPr>
            <w:webHidden/>
          </w:rPr>
          <w:fldChar w:fldCharType="end"/>
        </w:r>
      </w:hyperlink>
    </w:p>
    <w:p w14:paraId="7D463D01" w14:textId="553C674B" w:rsidR="00B14379" w:rsidRPr="00D71C0A" w:rsidRDefault="00BF5F37" w:rsidP="00236E81">
      <w:pPr>
        <w:pStyle w:val="TOC1"/>
      </w:pPr>
      <w:r w:rsidRPr="00D71C0A">
        <w:fldChar w:fldCharType="end"/>
      </w:r>
    </w:p>
    <w:p w14:paraId="5F33A8DC" w14:textId="5329CE09" w:rsidR="00472F05" w:rsidRPr="00D71C0A" w:rsidRDefault="00472F05" w:rsidP="0010095C">
      <w:pPr>
        <w:rPr>
          <w:rFonts w:ascii="Arial" w:hAnsi="Arial" w:cs="Arial"/>
          <w:sz w:val="20"/>
          <w:szCs w:val="20"/>
        </w:rPr>
      </w:pPr>
    </w:p>
    <w:p w14:paraId="642B9D1D" w14:textId="77777777" w:rsidR="00B14379" w:rsidRPr="00D71C0A" w:rsidRDefault="00B14379" w:rsidP="0010095C">
      <w:pPr>
        <w:rPr>
          <w:rFonts w:ascii="Arial" w:hAnsi="Arial" w:cs="Arial"/>
          <w:sz w:val="20"/>
          <w:szCs w:val="20"/>
        </w:rPr>
      </w:pPr>
    </w:p>
    <w:p w14:paraId="30904383" w14:textId="1719688F" w:rsidR="0010095C" w:rsidRPr="00D71C0A" w:rsidRDefault="0010095C" w:rsidP="005B4036">
      <w:pPr>
        <w:rPr>
          <w:rFonts w:ascii="Arial" w:hAnsi="Arial" w:cs="Arial"/>
          <w:sz w:val="20"/>
          <w:szCs w:val="20"/>
        </w:rPr>
        <w:sectPr w:rsidR="0010095C" w:rsidRPr="00D71C0A" w:rsidSect="008311A4">
          <w:headerReference w:type="default" r:id="rId11"/>
          <w:footerReference w:type="default" r:id="rId12"/>
          <w:pgSz w:w="11906" w:h="16838"/>
          <w:pgMar w:top="1701" w:right="1134" w:bottom="1134" w:left="1134" w:header="709" w:footer="709" w:gutter="0"/>
          <w:pgNumType w:start="1"/>
          <w:cols w:space="708"/>
          <w:docGrid w:linePitch="360"/>
        </w:sectPr>
      </w:pPr>
    </w:p>
    <w:p w14:paraId="3764A5F4" w14:textId="45C4EE62" w:rsidR="00BB37E1" w:rsidRPr="000B47D0" w:rsidRDefault="00BB37E1" w:rsidP="006C7576">
      <w:pPr>
        <w:pStyle w:val="Heading1"/>
        <w:spacing w:before="360" w:after="120"/>
        <w:ind w:left="431" w:hanging="431"/>
        <w:rPr>
          <w:rFonts w:ascii="Arial" w:hAnsi="Arial" w:cs="Arial"/>
          <w:sz w:val="20"/>
          <w:szCs w:val="20"/>
        </w:rPr>
      </w:pPr>
      <w:bookmarkStart w:id="0" w:name="_Toc124776061"/>
      <w:r w:rsidRPr="000B47D0">
        <w:rPr>
          <w:rFonts w:ascii="Arial" w:hAnsi="Arial" w:cs="Arial"/>
          <w:sz w:val="20"/>
          <w:szCs w:val="20"/>
        </w:rPr>
        <w:lastRenderedPageBreak/>
        <w:t>Introduction</w:t>
      </w:r>
      <w:bookmarkEnd w:id="0"/>
    </w:p>
    <w:p w14:paraId="7607BE18" w14:textId="1ECF1CB8" w:rsidR="00BB37E1" w:rsidRPr="000B47D0" w:rsidRDefault="00BB37E1" w:rsidP="00BB37E1">
      <w:pPr>
        <w:rPr>
          <w:rFonts w:ascii="Arial" w:hAnsi="Arial" w:cs="Arial"/>
          <w:sz w:val="20"/>
          <w:szCs w:val="20"/>
        </w:rPr>
      </w:pPr>
      <w:r w:rsidRPr="000B47D0">
        <w:rPr>
          <w:rFonts w:ascii="Arial" w:hAnsi="Arial" w:cs="Arial"/>
          <w:sz w:val="20"/>
          <w:szCs w:val="20"/>
        </w:rPr>
        <w:t xml:space="preserve">The measurement of soil organic carbon is necessary for the quantification of soil carbon stocks. </w:t>
      </w:r>
    </w:p>
    <w:p w14:paraId="4FCC3A2A" w14:textId="3673AD2C" w:rsidR="00BB37E1" w:rsidRPr="000B47D0" w:rsidRDefault="00051AFD" w:rsidP="00BC3C1C">
      <w:pPr>
        <w:rPr>
          <w:rFonts w:ascii="Arial" w:hAnsi="Arial" w:cs="Arial"/>
          <w:sz w:val="20"/>
          <w:szCs w:val="20"/>
        </w:rPr>
      </w:pPr>
      <w:r w:rsidRPr="000B47D0">
        <w:rPr>
          <w:rFonts w:ascii="Arial" w:hAnsi="Arial" w:cs="Arial"/>
          <w:sz w:val="20"/>
          <w:szCs w:val="20"/>
        </w:rPr>
        <w:t>E</w:t>
      </w:r>
      <w:r w:rsidR="0026245C" w:rsidRPr="000B47D0">
        <w:rPr>
          <w:rFonts w:ascii="Arial" w:hAnsi="Arial" w:cs="Arial"/>
          <w:sz w:val="20"/>
          <w:szCs w:val="20"/>
        </w:rPr>
        <w:t xml:space="preserve">lemental analysis </w:t>
      </w:r>
      <w:r w:rsidRPr="000B47D0">
        <w:rPr>
          <w:rFonts w:ascii="Arial" w:hAnsi="Arial" w:cs="Arial"/>
          <w:sz w:val="20"/>
          <w:szCs w:val="20"/>
        </w:rPr>
        <w:t xml:space="preserve">by combustion </w:t>
      </w:r>
      <w:r w:rsidR="00B72EB2" w:rsidRPr="000B47D0">
        <w:rPr>
          <w:rFonts w:ascii="Arial" w:hAnsi="Arial" w:cs="Arial"/>
          <w:sz w:val="20"/>
          <w:szCs w:val="20"/>
        </w:rPr>
        <w:t xml:space="preserve">is considered an accurate and reproducible method for the measurement </w:t>
      </w:r>
      <w:r w:rsidRPr="000B47D0">
        <w:rPr>
          <w:rFonts w:ascii="Arial" w:hAnsi="Arial" w:cs="Arial"/>
          <w:sz w:val="20"/>
          <w:szCs w:val="20"/>
        </w:rPr>
        <w:t>of</w:t>
      </w:r>
      <w:r w:rsidR="00AE0088" w:rsidRPr="000B47D0">
        <w:rPr>
          <w:rFonts w:ascii="Arial" w:hAnsi="Arial" w:cs="Arial"/>
          <w:sz w:val="20"/>
          <w:szCs w:val="20"/>
        </w:rPr>
        <w:t xml:space="preserve"> </w:t>
      </w:r>
      <w:r w:rsidR="00B72EB2" w:rsidRPr="000B47D0">
        <w:rPr>
          <w:rFonts w:ascii="Arial" w:hAnsi="Arial" w:cs="Arial"/>
          <w:sz w:val="20"/>
          <w:szCs w:val="20"/>
        </w:rPr>
        <w:t xml:space="preserve">soil </w:t>
      </w:r>
      <w:r w:rsidR="00BB37E1" w:rsidRPr="000B47D0">
        <w:rPr>
          <w:rFonts w:ascii="Arial" w:hAnsi="Arial" w:cs="Arial"/>
          <w:sz w:val="20"/>
          <w:szCs w:val="20"/>
        </w:rPr>
        <w:t xml:space="preserve">organic carbon when carbonates are removed prior to analysis. </w:t>
      </w:r>
    </w:p>
    <w:p w14:paraId="44E6C3C3" w14:textId="6B9BA0D0" w:rsidR="007B75BC" w:rsidRPr="000B47D0" w:rsidRDefault="00A91D98" w:rsidP="001C5F8D">
      <w:pPr>
        <w:pStyle w:val="Heading1"/>
        <w:spacing w:before="480" w:after="120"/>
        <w:ind w:left="431" w:hanging="431"/>
        <w:rPr>
          <w:rFonts w:ascii="Arial" w:hAnsi="Arial" w:cs="Arial"/>
          <w:sz w:val="20"/>
          <w:szCs w:val="20"/>
        </w:rPr>
      </w:pPr>
      <w:bookmarkStart w:id="1" w:name="_Toc124776062"/>
      <w:r w:rsidRPr="000B47D0">
        <w:rPr>
          <w:rFonts w:ascii="Arial" w:hAnsi="Arial" w:cs="Arial"/>
          <w:sz w:val="20"/>
          <w:szCs w:val="20"/>
        </w:rPr>
        <w:t>Scope</w:t>
      </w:r>
      <w:bookmarkEnd w:id="1"/>
      <w:r w:rsidRPr="000B47D0">
        <w:rPr>
          <w:rFonts w:ascii="Arial" w:hAnsi="Arial" w:cs="Arial"/>
          <w:sz w:val="20"/>
          <w:szCs w:val="20"/>
        </w:rPr>
        <w:t xml:space="preserve"> </w:t>
      </w:r>
    </w:p>
    <w:p w14:paraId="59B9B713" w14:textId="0D85DE3A" w:rsidR="00237764" w:rsidRPr="000B47D0" w:rsidRDefault="00237764" w:rsidP="00BC3C1C">
      <w:pPr>
        <w:rPr>
          <w:rFonts w:ascii="Arial" w:hAnsi="Arial" w:cs="Arial"/>
          <w:sz w:val="20"/>
          <w:szCs w:val="20"/>
        </w:rPr>
      </w:pPr>
      <w:r w:rsidRPr="000B47D0">
        <w:rPr>
          <w:rFonts w:ascii="Arial" w:hAnsi="Arial" w:cs="Arial"/>
          <w:sz w:val="20"/>
          <w:szCs w:val="20"/>
        </w:rPr>
        <w:t xml:space="preserve">This </w:t>
      </w:r>
      <w:r w:rsidR="00BC3C1C" w:rsidRPr="000B47D0">
        <w:rPr>
          <w:rFonts w:ascii="Arial" w:hAnsi="Arial" w:cs="Arial"/>
          <w:sz w:val="20"/>
          <w:szCs w:val="20"/>
        </w:rPr>
        <w:t>standard operating procedure (SOP) describes</w:t>
      </w:r>
      <w:r w:rsidR="00A91D98" w:rsidRPr="000B47D0">
        <w:rPr>
          <w:rFonts w:ascii="Arial" w:hAnsi="Arial" w:cs="Arial"/>
          <w:sz w:val="20"/>
          <w:szCs w:val="20"/>
        </w:rPr>
        <w:t xml:space="preserve"> </w:t>
      </w:r>
      <w:r w:rsidR="00BC3C1C" w:rsidRPr="000B47D0">
        <w:rPr>
          <w:rFonts w:ascii="Arial" w:hAnsi="Arial" w:cs="Arial"/>
          <w:sz w:val="20"/>
          <w:szCs w:val="20"/>
        </w:rPr>
        <w:t xml:space="preserve">the </w:t>
      </w:r>
      <w:r w:rsidR="0026245C" w:rsidRPr="000B47D0">
        <w:rPr>
          <w:rFonts w:ascii="Arial" w:hAnsi="Arial" w:cs="Arial"/>
          <w:sz w:val="20"/>
          <w:szCs w:val="20"/>
        </w:rPr>
        <w:t xml:space="preserve">procedure for the </w:t>
      </w:r>
      <w:r w:rsidR="00BC3C1C" w:rsidRPr="000B47D0">
        <w:rPr>
          <w:rFonts w:ascii="Arial" w:hAnsi="Arial" w:cs="Arial"/>
          <w:sz w:val="20"/>
          <w:szCs w:val="20"/>
        </w:rPr>
        <w:t xml:space="preserve">analysis and quantification of soil organic carbon (SOC) in soil samples with the removal of carbonates using </w:t>
      </w:r>
      <w:r w:rsidR="0026245C" w:rsidRPr="000B47D0">
        <w:rPr>
          <w:rFonts w:ascii="Arial" w:hAnsi="Arial" w:cs="Arial"/>
          <w:sz w:val="20"/>
          <w:szCs w:val="20"/>
        </w:rPr>
        <w:t xml:space="preserve">an acid solution </w:t>
      </w:r>
      <w:r w:rsidR="00BC3C1C" w:rsidRPr="000B47D0">
        <w:rPr>
          <w:rFonts w:ascii="Arial" w:hAnsi="Arial" w:cs="Arial"/>
          <w:sz w:val="20"/>
          <w:szCs w:val="20"/>
        </w:rPr>
        <w:t>prior to dry combustion using an elemental analyser</w:t>
      </w:r>
      <w:r w:rsidRPr="000B47D0">
        <w:rPr>
          <w:rFonts w:ascii="Arial" w:hAnsi="Arial" w:cs="Arial"/>
          <w:sz w:val="20"/>
          <w:szCs w:val="20"/>
        </w:rPr>
        <w:t>.</w:t>
      </w:r>
    </w:p>
    <w:p w14:paraId="7EB587AA" w14:textId="77777777" w:rsidR="00BC3C1C" w:rsidRPr="000B47D0" w:rsidRDefault="00BC3C1C" w:rsidP="001C5F8D">
      <w:pPr>
        <w:pStyle w:val="Heading1"/>
        <w:spacing w:before="480" w:after="120"/>
        <w:ind w:left="431" w:hanging="431"/>
        <w:rPr>
          <w:rFonts w:ascii="Arial" w:eastAsia="Arial" w:hAnsi="Arial" w:cs="Arial"/>
          <w:sz w:val="20"/>
          <w:szCs w:val="20"/>
        </w:rPr>
      </w:pPr>
      <w:bookmarkStart w:id="2" w:name="_Toc124776063"/>
      <w:r w:rsidRPr="000B47D0">
        <w:rPr>
          <w:rFonts w:ascii="Arial" w:eastAsia="Arial" w:hAnsi="Arial" w:cs="Arial"/>
          <w:sz w:val="20"/>
          <w:szCs w:val="20"/>
        </w:rPr>
        <w:t>Principle</w:t>
      </w:r>
      <w:bookmarkEnd w:id="2"/>
      <w:r w:rsidRPr="000B47D0">
        <w:rPr>
          <w:rFonts w:ascii="Arial" w:hAnsi="Arial" w:cs="Arial"/>
          <w:sz w:val="20"/>
          <w:szCs w:val="20"/>
        </w:rPr>
        <w:tab/>
      </w:r>
    </w:p>
    <w:p w14:paraId="57864F6C" w14:textId="47B949B9" w:rsidR="00A365FC" w:rsidRPr="000B47D0" w:rsidRDefault="00BC3C1C" w:rsidP="001224AA">
      <w:pPr>
        <w:spacing w:after="120"/>
        <w:rPr>
          <w:rFonts w:ascii="Arial" w:hAnsi="Arial" w:cs="Arial"/>
          <w:sz w:val="20"/>
          <w:szCs w:val="20"/>
        </w:rPr>
      </w:pPr>
      <w:r w:rsidRPr="000B47D0">
        <w:rPr>
          <w:rFonts w:ascii="Arial" w:hAnsi="Arial" w:cs="Arial"/>
          <w:sz w:val="20"/>
          <w:szCs w:val="20"/>
        </w:rPr>
        <w:t>Elemental analysis using dry combustion measures total carbon in soils by detecting the amount of  carbon dioxide (CO</w:t>
      </w:r>
      <w:r w:rsidRPr="000B47D0">
        <w:rPr>
          <w:rFonts w:ascii="Arial" w:hAnsi="Arial" w:cs="Arial"/>
          <w:sz w:val="20"/>
          <w:szCs w:val="20"/>
          <w:vertAlign w:val="subscript"/>
        </w:rPr>
        <w:t>2</w:t>
      </w:r>
      <w:r w:rsidRPr="000B47D0">
        <w:rPr>
          <w:rFonts w:ascii="Arial" w:hAnsi="Arial" w:cs="Arial"/>
          <w:sz w:val="20"/>
          <w:szCs w:val="20"/>
        </w:rPr>
        <w:t xml:space="preserve">) released from soils </w:t>
      </w:r>
      <w:r w:rsidR="00A365FC" w:rsidRPr="000B47D0">
        <w:rPr>
          <w:rFonts w:ascii="Arial" w:hAnsi="Arial" w:cs="Arial"/>
          <w:sz w:val="20"/>
          <w:szCs w:val="20"/>
        </w:rPr>
        <w:t xml:space="preserve">which undergo </w:t>
      </w:r>
      <w:r w:rsidRPr="000B47D0">
        <w:rPr>
          <w:rFonts w:ascii="Arial" w:hAnsi="Arial" w:cs="Arial"/>
          <w:sz w:val="20"/>
          <w:szCs w:val="20"/>
        </w:rPr>
        <w:t xml:space="preserve">combustion </w:t>
      </w:r>
      <w:r w:rsidR="00277EF6" w:rsidRPr="000B47D0">
        <w:rPr>
          <w:rFonts w:ascii="Arial" w:hAnsi="Arial" w:cs="Arial"/>
          <w:sz w:val="20"/>
          <w:szCs w:val="20"/>
        </w:rPr>
        <w:t>at temperatures</w:t>
      </w:r>
      <w:r w:rsidRPr="000B47D0">
        <w:rPr>
          <w:rFonts w:ascii="Arial" w:hAnsi="Arial" w:cs="Arial"/>
          <w:sz w:val="20"/>
          <w:szCs w:val="20"/>
        </w:rPr>
        <w:t xml:space="preserve"> 900</w:t>
      </w:r>
      <w:r w:rsidRPr="000B47D0">
        <w:rPr>
          <w:rFonts w:ascii="Arial" w:hAnsi="Arial" w:cs="Arial"/>
          <w:sz w:val="20"/>
          <w:szCs w:val="20"/>
          <w:vertAlign w:val="superscript"/>
        </w:rPr>
        <w:t>o</w:t>
      </w:r>
      <w:r w:rsidRPr="000B47D0">
        <w:rPr>
          <w:rFonts w:ascii="Arial" w:hAnsi="Arial" w:cs="Arial"/>
          <w:sz w:val="20"/>
          <w:szCs w:val="20"/>
        </w:rPr>
        <w:t>C or higher in an atmosphere free from CO</w:t>
      </w:r>
      <w:r w:rsidRPr="000B47D0">
        <w:rPr>
          <w:rFonts w:ascii="Arial" w:hAnsi="Arial" w:cs="Arial"/>
          <w:sz w:val="20"/>
          <w:szCs w:val="20"/>
          <w:vertAlign w:val="subscript"/>
        </w:rPr>
        <w:t>2</w:t>
      </w:r>
      <w:r w:rsidRPr="000B47D0">
        <w:rPr>
          <w:rFonts w:ascii="Arial" w:hAnsi="Arial" w:cs="Arial"/>
          <w:sz w:val="20"/>
          <w:szCs w:val="20"/>
        </w:rPr>
        <w:t>. The amount of CO</w:t>
      </w:r>
      <w:r w:rsidRPr="000B47D0">
        <w:rPr>
          <w:rFonts w:ascii="Arial" w:hAnsi="Arial" w:cs="Arial"/>
          <w:sz w:val="20"/>
          <w:szCs w:val="20"/>
          <w:vertAlign w:val="subscript"/>
        </w:rPr>
        <w:t>2</w:t>
      </w:r>
      <w:r w:rsidRPr="000B47D0">
        <w:rPr>
          <w:rFonts w:ascii="Arial" w:hAnsi="Arial" w:cs="Arial"/>
          <w:sz w:val="20"/>
          <w:szCs w:val="20"/>
        </w:rPr>
        <w:t xml:space="preserve"> released is measured using solid state infrared absorption. </w:t>
      </w:r>
    </w:p>
    <w:p w14:paraId="36801CA4" w14:textId="2A4E199F" w:rsidR="00531667" w:rsidRPr="000B47D0" w:rsidRDefault="00531667" w:rsidP="001224AA">
      <w:pPr>
        <w:spacing w:after="120"/>
        <w:rPr>
          <w:rFonts w:ascii="Arial" w:hAnsi="Arial" w:cs="Arial"/>
          <w:sz w:val="20"/>
          <w:szCs w:val="20"/>
        </w:rPr>
      </w:pPr>
      <w:r w:rsidRPr="000B47D0">
        <w:rPr>
          <w:rFonts w:ascii="Arial" w:hAnsi="Arial" w:cs="Arial"/>
          <w:sz w:val="20"/>
          <w:szCs w:val="20"/>
        </w:rPr>
        <w:t xml:space="preserve">Elemental analysis requires small sample weights (typically less than 150 mg) and therefore </w:t>
      </w:r>
      <w:r w:rsidR="00A365FC" w:rsidRPr="000B47D0">
        <w:rPr>
          <w:rFonts w:ascii="Arial" w:hAnsi="Arial" w:cs="Arial"/>
          <w:sz w:val="20"/>
          <w:szCs w:val="20"/>
        </w:rPr>
        <w:t xml:space="preserve">soil </w:t>
      </w:r>
      <w:r w:rsidRPr="000B47D0">
        <w:rPr>
          <w:rFonts w:ascii="Arial" w:hAnsi="Arial" w:cs="Arial"/>
          <w:sz w:val="20"/>
          <w:szCs w:val="20"/>
        </w:rPr>
        <w:t xml:space="preserve">samples need to be well homogenized </w:t>
      </w:r>
      <w:r w:rsidR="00A365FC" w:rsidRPr="000B47D0">
        <w:rPr>
          <w:rFonts w:ascii="Arial" w:hAnsi="Arial" w:cs="Arial"/>
          <w:sz w:val="20"/>
          <w:szCs w:val="20"/>
        </w:rPr>
        <w:t xml:space="preserve">and adequately sub-sampled </w:t>
      </w:r>
      <w:r w:rsidRPr="000B47D0">
        <w:rPr>
          <w:rFonts w:ascii="Arial" w:hAnsi="Arial" w:cs="Arial"/>
          <w:sz w:val="20"/>
          <w:szCs w:val="20"/>
        </w:rPr>
        <w:t xml:space="preserve">to obtain representative </w:t>
      </w:r>
      <w:r w:rsidR="00A365FC" w:rsidRPr="000B47D0">
        <w:rPr>
          <w:rFonts w:ascii="Arial" w:hAnsi="Arial" w:cs="Arial"/>
          <w:sz w:val="20"/>
          <w:szCs w:val="20"/>
        </w:rPr>
        <w:t xml:space="preserve">measurements </w:t>
      </w:r>
      <w:r w:rsidRPr="000B47D0">
        <w:rPr>
          <w:rFonts w:ascii="Arial" w:hAnsi="Arial" w:cs="Arial"/>
          <w:sz w:val="20"/>
          <w:szCs w:val="20"/>
        </w:rPr>
        <w:t>of soil organic carbon.</w:t>
      </w:r>
    </w:p>
    <w:p w14:paraId="36FB8ED2" w14:textId="14404892" w:rsidR="00051AFD" w:rsidRPr="000B47D0" w:rsidRDefault="00051AFD" w:rsidP="001224AA">
      <w:pPr>
        <w:spacing w:after="120"/>
        <w:rPr>
          <w:rFonts w:ascii="Arial" w:hAnsi="Arial" w:cs="Arial"/>
          <w:sz w:val="20"/>
          <w:szCs w:val="20"/>
        </w:rPr>
      </w:pPr>
      <w:r w:rsidRPr="000B47D0">
        <w:rPr>
          <w:rFonts w:ascii="Arial" w:hAnsi="Arial" w:cs="Arial"/>
          <w:sz w:val="20"/>
          <w:szCs w:val="20"/>
        </w:rPr>
        <w:t xml:space="preserve">The addition of acid to the sub-sample prior to combustion will </w:t>
      </w:r>
      <w:r w:rsidR="00E64EE6" w:rsidRPr="000B47D0">
        <w:rPr>
          <w:rFonts w:ascii="Arial" w:hAnsi="Arial" w:cs="Arial"/>
          <w:sz w:val="20"/>
          <w:szCs w:val="20"/>
        </w:rPr>
        <w:t>remove</w:t>
      </w:r>
      <w:r w:rsidRPr="000B47D0">
        <w:rPr>
          <w:rFonts w:ascii="Arial" w:hAnsi="Arial" w:cs="Arial"/>
          <w:sz w:val="20"/>
          <w:szCs w:val="20"/>
        </w:rPr>
        <w:t xml:space="preserve"> carbonates present in the soil. The efficiency of carbonate removal reflects the type</w:t>
      </w:r>
      <w:r w:rsidR="00E64EE6" w:rsidRPr="000B47D0">
        <w:rPr>
          <w:rFonts w:ascii="Arial" w:hAnsi="Arial" w:cs="Arial"/>
          <w:sz w:val="20"/>
          <w:szCs w:val="20"/>
        </w:rPr>
        <w:t xml:space="preserve"> and</w:t>
      </w:r>
      <w:r w:rsidRPr="000B47D0">
        <w:rPr>
          <w:rFonts w:ascii="Arial" w:hAnsi="Arial" w:cs="Arial"/>
          <w:sz w:val="20"/>
          <w:szCs w:val="20"/>
        </w:rPr>
        <w:t xml:space="preserve"> concentration </w:t>
      </w:r>
      <w:r w:rsidR="00E64EE6" w:rsidRPr="000B47D0">
        <w:rPr>
          <w:rFonts w:ascii="Arial" w:hAnsi="Arial" w:cs="Arial"/>
          <w:sz w:val="20"/>
          <w:szCs w:val="20"/>
        </w:rPr>
        <w:t xml:space="preserve">of acid </w:t>
      </w:r>
      <w:r w:rsidRPr="000B47D0">
        <w:rPr>
          <w:rFonts w:ascii="Arial" w:hAnsi="Arial" w:cs="Arial"/>
          <w:sz w:val="20"/>
          <w:szCs w:val="20"/>
        </w:rPr>
        <w:t xml:space="preserve">and </w:t>
      </w:r>
      <w:r w:rsidR="00E64EE6" w:rsidRPr="000B47D0">
        <w:rPr>
          <w:rFonts w:ascii="Arial" w:hAnsi="Arial" w:cs="Arial"/>
          <w:sz w:val="20"/>
          <w:szCs w:val="20"/>
        </w:rPr>
        <w:t xml:space="preserve">the </w:t>
      </w:r>
      <w:r w:rsidRPr="000B47D0">
        <w:rPr>
          <w:rFonts w:ascii="Arial" w:hAnsi="Arial" w:cs="Arial"/>
          <w:sz w:val="20"/>
          <w:szCs w:val="20"/>
        </w:rPr>
        <w:t xml:space="preserve">time allowed for </w:t>
      </w:r>
      <w:r w:rsidR="00E64EE6" w:rsidRPr="000B47D0">
        <w:rPr>
          <w:rFonts w:ascii="Arial" w:hAnsi="Arial" w:cs="Arial"/>
          <w:sz w:val="20"/>
          <w:szCs w:val="20"/>
        </w:rPr>
        <w:t>the acid to work</w:t>
      </w:r>
      <w:r w:rsidRPr="000B47D0">
        <w:rPr>
          <w:rFonts w:ascii="Arial" w:hAnsi="Arial" w:cs="Arial"/>
          <w:sz w:val="20"/>
          <w:szCs w:val="20"/>
        </w:rPr>
        <w:t>.</w:t>
      </w:r>
    </w:p>
    <w:p w14:paraId="18560530" w14:textId="06602589" w:rsidR="00374166" w:rsidRPr="000B47D0" w:rsidRDefault="00CC06AA" w:rsidP="001C5F8D">
      <w:pPr>
        <w:pStyle w:val="Heading1"/>
        <w:spacing w:before="480" w:after="120"/>
        <w:ind w:left="431" w:hanging="431"/>
        <w:rPr>
          <w:rFonts w:ascii="Arial" w:hAnsi="Arial" w:cs="Arial"/>
          <w:sz w:val="20"/>
          <w:szCs w:val="20"/>
        </w:rPr>
      </w:pPr>
      <w:bookmarkStart w:id="3" w:name="_Toc124776064"/>
      <w:r w:rsidRPr="000B47D0">
        <w:rPr>
          <w:rFonts w:ascii="Arial" w:hAnsi="Arial" w:cs="Arial"/>
          <w:sz w:val="20"/>
          <w:szCs w:val="20"/>
        </w:rPr>
        <w:t>R</w:t>
      </w:r>
      <w:r w:rsidR="00A91D98" w:rsidRPr="000B47D0">
        <w:rPr>
          <w:rFonts w:ascii="Arial" w:hAnsi="Arial" w:cs="Arial"/>
          <w:sz w:val="20"/>
          <w:szCs w:val="20"/>
        </w:rPr>
        <w:t>eferences</w:t>
      </w:r>
      <w:bookmarkEnd w:id="3"/>
      <w:r w:rsidR="00A91D98" w:rsidRPr="000B47D0">
        <w:rPr>
          <w:rFonts w:ascii="Arial" w:hAnsi="Arial" w:cs="Arial"/>
          <w:sz w:val="20"/>
          <w:szCs w:val="20"/>
        </w:rPr>
        <w:t xml:space="preserve"> </w:t>
      </w:r>
    </w:p>
    <w:p w14:paraId="66426B39" w14:textId="531C191E" w:rsidR="00E83734" w:rsidRPr="000B47D0" w:rsidRDefault="00A91D98" w:rsidP="001224AA">
      <w:pPr>
        <w:pStyle w:val="ListParagraph"/>
        <w:numPr>
          <w:ilvl w:val="0"/>
          <w:numId w:val="37"/>
        </w:numPr>
        <w:spacing w:after="60"/>
        <w:ind w:left="714" w:hanging="357"/>
        <w:contextualSpacing w:val="0"/>
        <w:rPr>
          <w:rFonts w:ascii="Arial" w:hAnsi="Arial" w:cs="Arial"/>
          <w:sz w:val="20"/>
          <w:szCs w:val="20"/>
        </w:rPr>
      </w:pPr>
      <w:r w:rsidRPr="000B47D0">
        <w:rPr>
          <w:rFonts w:ascii="Arial" w:hAnsi="Arial" w:cs="Arial"/>
          <w:sz w:val="20"/>
          <w:szCs w:val="20"/>
        </w:rPr>
        <w:t>ISO/IEC 17025 Testing and calibration laboratories</w:t>
      </w:r>
      <w:r w:rsidR="002B3722">
        <w:rPr>
          <w:rFonts w:ascii="Arial" w:hAnsi="Arial" w:cs="Arial"/>
          <w:sz w:val="20"/>
          <w:szCs w:val="20"/>
        </w:rPr>
        <w:t>.</w:t>
      </w:r>
    </w:p>
    <w:p w14:paraId="5EB83B1E" w14:textId="77FC83FD" w:rsidR="00A91D98" w:rsidRPr="000B47D0" w:rsidRDefault="00A91D98" w:rsidP="001224AA">
      <w:pPr>
        <w:pStyle w:val="ListParagraph"/>
        <w:numPr>
          <w:ilvl w:val="0"/>
          <w:numId w:val="37"/>
        </w:numPr>
        <w:spacing w:after="60"/>
        <w:ind w:left="714" w:hanging="357"/>
        <w:contextualSpacing w:val="0"/>
        <w:rPr>
          <w:rFonts w:ascii="Arial" w:hAnsi="Arial" w:cs="Arial"/>
          <w:sz w:val="20"/>
          <w:szCs w:val="20"/>
        </w:rPr>
      </w:pPr>
      <w:r w:rsidRPr="000B47D0">
        <w:rPr>
          <w:rFonts w:ascii="Arial" w:hAnsi="Arial" w:cs="Arial"/>
          <w:sz w:val="20"/>
          <w:szCs w:val="20"/>
        </w:rPr>
        <w:t>BS 7755: Section 3.8: 1995 ISO 10694:1995</w:t>
      </w:r>
      <w:r w:rsidR="00CC06AA" w:rsidRPr="000B47D0">
        <w:rPr>
          <w:rFonts w:ascii="Arial" w:hAnsi="Arial" w:cs="Arial"/>
          <w:sz w:val="20"/>
          <w:szCs w:val="20"/>
        </w:rPr>
        <w:t xml:space="preserve"> Soil quality – chemical methods – determination of organic and total carbon after dry combustion (elementary analysis)</w:t>
      </w:r>
      <w:r w:rsidR="002B3722">
        <w:rPr>
          <w:rFonts w:ascii="Arial" w:hAnsi="Arial" w:cs="Arial"/>
          <w:sz w:val="20"/>
          <w:szCs w:val="20"/>
        </w:rPr>
        <w:t>.</w:t>
      </w:r>
    </w:p>
    <w:p w14:paraId="5B641F8D" w14:textId="3233DF52" w:rsidR="009F38C8" w:rsidRPr="000B47D0" w:rsidRDefault="00A857DF" w:rsidP="001C5F8D">
      <w:pPr>
        <w:pStyle w:val="Heading1"/>
        <w:spacing w:before="480" w:after="120"/>
        <w:ind w:left="431" w:hanging="431"/>
        <w:rPr>
          <w:rFonts w:ascii="Arial" w:hAnsi="Arial" w:cs="Arial"/>
          <w:sz w:val="20"/>
          <w:szCs w:val="20"/>
        </w:rPr>
      </w:pPr>
      <w:bookmarkStart w:id="4" w:name="_Toc124776065"/>
      <w:r w:rsidRPr="000B47D0">
        <w:rPr>
          <w:rFonts w:ascii="Arial" w:hAnsi="Arial" w:cs="Arial"/>
          <w:sz w:val="20"/>
          <w:szCs w:val="20"/>
        </w:rPr>
        <w:t>Apparatus</w:t>
      </w:r>
      <w:r w:rsidR="00047713" w:rsidRPr="000B47D0">
        <w:rPr>
          <w:rFonts w:ascii="Arial" w:hAnsi="Arial" w:cs="Arial"/>
          <w:sz w:val="20"/>
          <w:szCs w:val="20"/>
        </w:rPr>
        <w:t xml:space="preserve"> </w:t>
      </w:r>
      <w:r w:rsidR="00F41003" w:rsidRPr="000B47D0">
        <w:rPr>
          <w:rFonts w:ascii="Arial" w:hAnsi="Arial" w:cs="Arial"/>
          <w:sz w:val="20"/>
          <w:szCs w:val="20"/>
        </w:rPr>
        <w:t xml:space="preserve">and laboratory </w:t>
      </w:r>
      <w:r w:rsidR="009F38C8" w:rsidRPr="000B47D0">
        <w:rPr>
          <w:rFonts w:ascii="Arial" w:hAnsi="Arial" w:cs="Arial"/>
          <w:sz w:val="20"/>
          <w:szCs w:val="20"/>
        </w:rPr>
        <w:t>equipment</w:t>
      </w:r>
      <w:bookmarkEnd w:id="4"/>
    </w:p>
    <w:p w14:paraId="37E62395" w14:textId="77777777" w:rsidR="004B0E3A" w:rsidRPr="000B47D0" w:rsidRDefault="004B0E3A" w:rsidP="009F38C8">
      <w:pPr>
        <w:pStyle w:val="ListParagraph"/>
        <w:numPr>
          <w:ilvl w:val="0"/>
          <w:numId w:val="40"/>
        </w:numPr>
        <w:rPr>
          <w:rFonts w:ascii="Arial" w:eastAsia="Arial" w:hAnsi="Arial" w:cs="Arial"/>
          <w:sz w:val="20"/>
          <w:szCs w:val="20"/>
        </w:rPr>
        <w:sectPr w:rsidR="004B0E3A" w:rsidRPr="000B47D0" w:rsidSect="008311A4">
          <w:footerReference w:type="default" r:id="rId13"/>
          <w:pgSz w:w="11906" w:h="16838"/>
          <w:pgMar w:top="1701" w:right="1134" w:bottom="1134" w:left="1134" w:header="709" w:footer="709" w:gutter="0"/>
          <w:cols w:space="708"/>
          <w:docGrid w:linePitch="360"/>
        </w:sectPr>
      </w:pPr>
    </w:p>
    <w:p w14:paraId="46D4EA96" w14:textId="6CFCDAAE" w:rsidR="007B75BC" w:rsidRPr="000B47D0" w:rsidRDefault="00DE1124" w:rsidP="001224AA">
      <w:pPr>
        <w:pStyle w:val="ListParagraph"/>
        <w:numPr>
          <w:ilvl w:val="0"/>
          <w:numId w:val="40"/>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t xml:space="preserve">Elemental </w:t>
      </w:r>
      <w:r w:rsidR="00A365FC" w:rsidRPr="000B47D0">
        <w:rPr>
          <w:rFonts w:ascii="Arial" w:eastAsia="Arial" w:hAnsi="Arial" w:cs="Arial"/>
          <w:sz w:val="20"/>
          <w:szCs w:val="20"/>
        </w:rPr>
        <w:t xml:space="preserve">combustion </w:t>
      </w:r>
      <w:r w:rsidRPr="000B47D0">
        <w:rPr>
          <w:rFonts w:ascii="Arial" w:eastAsia="Arial" w:hAnsi="Arial" w:cs="Arial"/>
          <w:sz w:val="20"/>
          <w:szCs w:val="20"/>
        </w:rPr>
        <w:t>a</w:t>
      </w:r>
      <w:r w:rsidR="00CC19A2" w:rsidRPr="000B47D0">
        <w:rPr>
          <w:rFonts w:ascii="Arial" w:eastAsia="Arial" w:hAnsi="Arial" w:cs="Arial"/>
          <w:sz w:val="20"/>
          <w:szCs w:val="20"/>
        </w:rPr>
        <w:t>nalyser</w:t>
      </w:r>
      <w:r w:rsidRPr="000B47D0">
        <w:rPr>
          <w:rFonts w:ascii="Arial" w:eastAsia="Arial" w:hAnsi="Arial" w:cs="Arial"/>
          <w:sz w:val="20"/>
          <w:szCs w:val="20"/>
        </w:rPr>
        <w:t xml:space="preserve"> </w:t>
      </w:r>
    </w:p>
    <w:p w14:paraId="033DEDA9" w14:textId="45668C2A" w:rsidR="00555493" w:rsidRPr="000B47D0" w:rsidRDefault="00A365FC" w:rsidP="001224AA">
      <w:pPr>
        <w:pStyle w:val="ListParagraph"/>
        <w:numPr>
          <w:ilvl w:val="0"/>
          <w:numId w:val="40"/>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t>B</w:t>
      </w:r>
      <w:r w:rsidR="00391F06" w:rsidRPr="000B47D0">
        <w:rPr>
          <w:rFonts w:ascii="Arial" w:eastAsia="Arial" w:hAnsi="Arial" w:cs="Arial"/>
          <w:sz w:val="20"/>
          <w:szCs w:val="20"/>
        </w:rPr>
        <w:t>alance</w:t>
      </w:r>
      <w:r w:rsidR="00DE1124" w:rsidRPr="000B47D0">
        <w:rPr>
          <w:rFonts w:ascii="Arial" w:eastAsia="Arial" w:hAnsi="Arial" w:cs="Arial"/>
          <w:sz w:val="20"/>
          <w:szCs w:val="20"/>
        </w:rPr>
        <w:t xml:space="preserve">s </w:t>
      </w:r>
      <w:r w:rsidRPr="000B47D0">
        <w:rPr>
          <w:rFonts w:ascii="Arial" w:eastAsia="Arial" w:hAnsi="Arial" w:cs="Arial"/>
          <w:sz w:val="20"/>
          <w:szCs w:val="20"/>
        </w:rPr>
        <w:t xml:space="preserve">to weigh soil samples c. 150 mg +/- </w:t>
      </w:r>
      <w:r w:rsidR="00555493" w:rsidRPr="000B47D0">
        <w:rPr>
          <w:rFonts w:ascii="Arial" w:eastAsia="Arial" w:hAnsi="Arial" w:cs="Arial"/>
          <w:sz w:val="20"/>
          <w:szCs w:val="20"/>
        </w:rPr>
        <w:t>0.</w:t>
      </w:r>
      <w:r w:rsidRPr="000B47D0">
        <w:rPr>
          <w:rFonts w:ascii="Arial" w:eastAsia="Arial" w:hAnsi="Arial" w:cs="Arial"/>
          <w:sz w:val="20"/>
          <w:szCs w:val="20"/>
        </w:rPr>
        <w:t>0</w:t>
      </w:r>
      <w:r w:rsidR="00555493" w:rsidRPr="000B47D0">
        <w:rPr>
          <w:rFonts w:ascii="Arial" w:eastAsia="Arial" w:hAnsi="Arial" w:cs="Arial"/>
          <w:sz w:val="20"/>
          <w:szCs w:val="20"/>
        </w:rPr>
        <w:t xml:space="preserve">1 mg </w:t>
      </w:r>
    </w:p>
    <w:p w14:paraId="7267D742" w14:textId="5D47EC28" w:rsidR="00A365FC" w:rsidRPr="000B47D0" w:rsidRDefault="00A365FC" w:rsidP="001224AA">
      <w:pPr>
        <w:pStyle w:val="ListParagraph"/>
        <w:numPr>
          <w:ilvl w:val="0"/>
          <w:numId w:val="40"/>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t xml:space="preserve">Balance to weigh soil samples </w:t>
      </w:r>
      <w:r w:rsidR="00CF68E4" w:rsidRPr="000B47D0">
        <w:rPr>
          <w:rFonts w:ascii="Arial" w:eastAsia="Arial" w:hAnsi="Arial" w:cs="Arial"/>
          <w:sz w:val="20"/>
          <w:szCs w:val="20"/>
        </w:rPr>
        <w:t>up to 3 kg to +/- 0.01 g</w:t>
      </w:r>
    </w:p>
    <w:p w14:paraId="09C5F416" w14:textId="68C6D84F" w:rsidR="007411EC" w:rsidRPr="000B47D0" w:rsidRDefault="00A365FC" w:rsidP="001224AA">
      <w:pPr>
        <w:pStyle w:val="ListParagraph"/>
        <w:numPr>
          <w:ilvl w:val="0"/>
          <w:numId w:val="40"/>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t>C</w:t>
      </w:r>
      <w:r w:rsidR="007411EC" w:rsidRPr="000B47D0">
        <w:rPr>
          <w:rFonts w:ascii="Arial" w:eastAsia="Arial" w:hAnsi="Arial" w:cs="Arial"/>
          <w:sz w:val="20"/>
          <w:szCs w:val="20"/>
        </w:rPr>
        <w:t xml:space="preserve">rucibles </w:t>
      </w:r>
      <w:r w:rsidRPr="000B47D0">
        <w:rPr>
          <w:rFonts w:ascii="Arial" w:eastAsia="Arial" w:hAnsi="Arial" w:cs="Arial"/>
          <w:sz w:val="20"/>
          <w:szCs w:val="20"/>
        </w:rPr>
        <w:t>for sample combustion in elemental analyser</w:t>
      </w:r>
    </w:p>
    <w:p w14:paraId="1424E04E" w14:textId="40CB2BEF" w:rsidR="00A365FC" w:rsidRPr="000B47D0" w:rsidRDefault="00A365FC"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C</w:t>
      </w:r>
      <w:r w:rsidR="002C5B26" w:rsidRPr="000B47D0">
        <w:rPr>
          <w:rFonts w:ascii="Arial" w:hAnsi="Arial" w:cs="Arial"/>
          <w:sz w:val="20"/>
          <w:szCs w:val="20"/>
        </w:rPr>
        <w:t xml:space="preserve">alibration </w:t>
      </w:r>
      <w:r w:rsidRPr="000B47D0">
        <w:rPr>
          <w:rFonts w:ascii="Arial" w:hAnsi="Arial" w:cs="Arial"/>
          <w:sz w:val="20"/>
          <w:szCs w:val="20"/>
        </w:rPr>
        <w:t>weights for balances</w:t>
      </w:r>
    </w:p>
    <w:p w14:paraId="4B8DD6BA" w14:textId="6B3966AD" w:rsidR="009F38C8" w:rsidRPr="000B47D0" w:rsidRDefault="009F38C8"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 xml:space="preserve">Standard laboratory glassware and other laboratory equipment </w:t>
      </w:r>
    </w:p>
    <w:p w14:paraId="4751524E" w14:textId="71BFA446" w:rsidR="00B0545D" w:rsidRPr="000B47D0" w:rsidRDefault="00B0545D"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Barcodes</w:t>
      </w:r>
    </w:p>
    <w:p w14:paraId="600E0ABD" w14:textId="1FD6C569" w:rsidR="00B0545D" w:rsidRPr="000B47D0" w:rsidRDefault="00B0545D"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Barcode readers</w:t>
      </w:r>
    </w:p>
    <w:p w14:paraId="10EAFC32" w14:textId="6BAA5F19" w:rsidR="004B0E3A" w:rsidRPr="000B47D0" w:rsidRDefault="00A365FC"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Pipettes</w:t>
      </w:r>
    </w:p>
    <w:p w14:paraId="38AA07E6" w14:textId="779A1EFA" w:rsidR="005542E9" w:rsidRPr="000B47D0" w:rsidRDefault="004B0E3A"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S</w:t>
      </w:r>
      <w:r w:rsidR="001212E9" w:rsidRPr="000B47D0">
        <w:rPr>
          <w:rFonts w:ascii="Arial" w:hAnsi="Arial" w:cs="Arial"/>
          <w:sz w:val="20"/>
          <w:szCs w:val="20"/>
        </w:rPr>
        <w:t xml:space="preserve">oil sieves </w:t>
      </w:r>
      <w:r w:rsidR="00D60814" w:rsidRPr="000B47D0">
        <w:rPr>
          <w:rFonts w:ascii="Arial" w:hAnsi="Arial" w:cs="Arial"/>
          <w:sz w:val="20"/>
          <w:szCs w:val="20"/>
        </w:rPr>
        <w:t xml:space="preserve">- </w:t>
      </w:r>
      <w:r w:rsidRPr="000B47D0">
        <w:rPr>
          <w:rFonts w:ascii="Arial" w:hAnsi="Arial" w:cs="Arial"/>
          <w:sz w:val="20"/>
          <w:szCs w:val="20"/>
        </w:rPr>
        <w:t xml:space="preserve">stainless steel </w:t>
      </w:r>
      <w:r w:rsidR="001212E9" w:rsidRPr="000B47D0">
        <w:rPr>
          <w:rFonts w:ascii="Arial" w:hAnsi="Arial" w:cs="Arial"/>
          <w:sz w:val="20"/>
          <w:szCs w:val="20"/>
        </w:rPr>
        <w:t>2mm</w:t>
      </w:r>
    </w:p>
    <w:p w14:paraId="3E4AE129" w14:textId="77777777" w:rsidR="004B0E3A" w:rsidRPr="000B47D0" w:rsidRDefault="001212E9"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Soil grinding equipment</w:t>
      </w:r>
    </w:p>
    <w:p w14:paraId="12EFDAEE" w14:textId="0288344B" w:rsidR="004B0E3A" w:rsidRPr="000B47D0" w:rsidRDefault="004B0E3A" w:rsidP="001224AA">
      <w:pPr>
        <w:pStyle w:val="ListParagraph"/>
        <w:numPr>
          <w:ilvl w:val="0"/>
          <w:numId w:val="40"/>
        </w:numPr>
        <w:spacing w:after="60"/>
        <w:ind w:left="714" w:hanging="357"/>
        <w:contextualSpacing w:val="0"/>
        <w:rPr>
          <w:rFonts w:ascii="Arial" w:hAnsi="Arial" w:cs="Arial"/>
          <w:sz w:val="20"/>
          <w:szCs w:val="20"/>
        </w:rPr>
        <w:sectPr w:rsidR="004B0E3A" w:rsidRPr="000B47D0" w:rsidSect="008311A4">
          <w:type w:val="continuous"/>
          <w:pgSz w:w="11906" w:h="16838"/>
          <w:pgMar w:top="1701" w:right="1134" w:bottom="1134" w:left="1134" w:header="708" w:footer="708" w:gutter="0"/>
          <w:cols w:num="2" w:space="708"/>
          <w:docGrid w:linePitch="360"/>
        </w:sectPr>
      </w:pPr>
    </w:p>
    <w:p w14:paraId="37844862" w14:textId="7EE69320" w:rsidR="004B0E3A" w:rsidRPr="000B47D0" w:rsidRDefault="004B0E3A" w:rsidP="001224AA">
      <w:pPr>
        <w:pStyle w:val="ListParagraph"/>
        <w:numPr>
          <w:ilvl w:val="0"/>
          <w:numId w:val="40"/>
        </w:numPr>
        <w:spacing w:after="60"/>
        <w:ind w:left="714" w:hanging="357"/>
        <w:contextualSpacing w:val="0"/>
        <w:rPr>
          <w:rFonts w:ascii="Arial" w:hAnsi="Arial" w:cs="Arial"/>
          <w:sz w:val="20"/>
          <w:szCs w:val="20"/>
        </w:rPr>
      </w:pPr>
      <w:r w:rsidRPr="000B47D0">
        <w:rPr>
          <w:rFonts w:ascii="Arial" w:hAnsi="Arial" w:cs="Arial"/>
          <w:sz w:val="20"/>
          <w:szCs w:val="20"/>
        </w:rPr>
        <w:t>Ovens for sample drying at 7</w:t>
      </w:r>
      <w:r w:rsidR="00616CCB" w:rsidRPr="000B47D0">
        <w:rPr>
          <w:rFonts w:ascii="Arial" w:hAnsi="Arial" w:cs="Arial"/>
          <w:sz w:val="20"/>
          <w:szCs w:val="20"/>
        </w:rPr>
        <w:t>0</w:t>
      </w:r>
      <w:r w:rsidR="00F34EE8">
        <w:rPr>
          <w:rFonts w:ascii="Arial" w:hAnsi="Arial" w:cs="Arial"/>
          <w:sz w:val="20"/>
          <w:szCs w:val="20"/>
        </w:rPr>
        <w:t xml:space="preserve"> </w:t>
      </w:r>
      <w:r w:rsidRPr="000B47D0">
        <w:rPr>
          <w:rFonts w:ascii="Arial" w:hAnsi="Arial" w:cs="Arial"/>
          <w:sz w:val="20"/>
          <w:szCs w:val="20"/>
          <w:vertAlign w:val="superscript"/>
        </w:rPr>
        <w:t>o</w:t>
      </w:r>
      <w:r w:rsidRPr="000B47D0">
        <w:rPr>
          <w:rFonts w:ascii="Arial" w:hAnsi="Arial" w:cs="Arial"/>
          <w:sz w:val="20"/>
          <w:szCs w:val="20"/>
        </w:rPr>
        <w:t>C to 120</w:t>
      </w:r>
      <w:r w:rsidR="00F34EE8">
        <w:rPr>
          <w:rFonts w:ascii="Arial" w:hAnsi="Arial" w:cs="Arial"/>
          <w:sz w:val="20"/>
          <w:szCs w:val="20"/>
        </w:rPr>
        <w:t xml:space="preserve"> </w:t>
      </w:r>
      <w:r w:rsidRPr="000B47D0">
        <w:rPr>
          <w:rFonts w:ascii="Arial" w:hAnsi="Arial" w:cs="Arial"/>
          <w:sz w:val="20"/>
          <w:szCs w:val="20"/>
          <w:vertAlign w:val="superscript"/>
        </w:rPr>
        <w:t>o</w:t>
      </w:r>
      <w:r w:rsidRPr="000B47D0">
        <w:rPr>
          <w:rFonts w:ascii="Arial" w:hAnsi="Arial" w:cs="Arial"/>
          <w:sz w:val="20"/>
          <w:szCs w:val="20"/>
        </w:rPr>
        <w:t>C</w:t>
      </w:r>
    </w:p>
    <w:p w14:paraId="55D1E69E" w14:textId="20DDE049" w:rsidR="006C2DC5" w:rsidRPr="000B47D0" w:rsidRDefault="007411EC" w:rsidP="001C5F8D">
      <w:pPr>
        <w:pStyle w:val="Heading1"/>
        <w:spacing w:before="480" w:after="120"/>
        <w:ind w:left="431" w:hanging="431"/>
        <w:rPr>
          <w:rFonts w:ascii="Arial" w:hAnsi="Arial" w:cs="Arial"/>
          <w:sz w:val="20"/>
          <w:szCs w:val="20"/>
        </w:rPr>
      </w:pPr>
      <w:bookmarkStart w:id="5" w:name="_Toc124776066"/>
      <w:r w:rsidRPr="000B47D0">
        <w:rPr>
          <w:rFonts w:ascii="Arial" w:hAnsi="Arial" w:cs="Arial"/>
          <w:sz w:val="20"/>
          <w:szCs w:val="20"/>
        </w:rPr>
        <w:t>Reagents</w:t>
      </w:r>
      <w:bookmarkEnd w:id="5"/>
      <w:r w:rsidRPr="000B47D0">
        <w:rPr>
          <w:rFonts w:ascii="Arial" w:hAnsi="Arial" w:cs="Arial"/>
          <w:sz w:val="20"/>
          <w:szCs w:val="20"/>
        </w:rPr>
        <w:t xml:space="preserve"> </w:t>
      </w:r>
    </w:p>
    <w:p w14:paraId="34D1B9CE" w14:textId="5BF2B454" w:rsidR="007411EC" w:rsidRPr="000B47D0" w:rsidRDefault="007411EC" w:rsidP="001224AA">
      <w:pPr>
        <w:pStyle w:val="ListParagraph"/>
        <w:numPr>
          <w:ilvl w:val="0"/>
          <w:numId w:val="38"/>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t xml:space="preserve">Water </w:t>
      </w:r>
    </w:p>
    <w:p w14:paraId="1E89F420" w14:textId="709D7E96" w:rsidR="009804A7" w:rsidRPr="000B47D0" w:rsidRDefault="005542E9" w:rsidP="001224AA">
      <w:pPr>
        <w:pStyle w:val="ListParagraph"/>
        <w:numPr>
          <w:ilvl w:val="0"/>
          <w:numId w:val="38"/>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t xml:space="preserve">Carrier gases </w:t>
      </w:r>
      <w:r w:rsidR="003F06F9" w:rsidRPr="000B47D0">
        <w:rPr>
          <w:rFonts w:ascii="Arial" w:eastAsia="Arial" w:hAnsi="Arial" w:cs="Arial"/>
          <w:sz w:val="20"/>
          <w:szCs w:val="20"/>
        </w:rPr>
        <w:t xml:space="preserve">of high purity (&gt;99.99%) for the elemental analyser including </w:t>
      </w:r>
      <w:r w:rsidR="009804A7" w:rsidRPr="000B47D0">
        <w:rPr>
          <w:rFonts w:ascii="Arial" w:eastAsia="Arial" w:hAnsi="Arial" w:cs="Arial"/>
          <w:sz w:val="20"/>
          <w:szCs w:val="20"/>
        </w:rPr>
        <w:t>O</w:t>
      </w:r>
      <w:r w:rsidR="009804A7" w:rsidRPr="000B47D0">
        <w:rPr>
          <w:rFonts w:ascii="Arial" w:eastAsia="Arial" w:hAnsi="Arial" w:cs="Arial"/>
          <w:sz w:val="20"/>
          <w:szCs w:val="20"/>
          <w:vertAlign w:val="subscript"/>
        </w:rPr>
        <w:t>2</w:t>
      </w:r>
      <w:r w:rsidR="003F06F9" w:rsidRPr="000B47D0">
        <w:rPr>
          <w:rFonts w:ascii="Arial" w:eastAsia="Arial" w:hAnsi="Arial" w:cs="Arial"/>
          <w:sz w:val="20"/>
          <w:szCs w:val="20"/>
        </w:rPr>
        <w:t xml:space="preserve">. </w:t>
      </w:r>
    </w:p>
    <w:p w14:paraId="737D6652" w14:textId="282E4982" w:rsidR="005A5221" w:rsidRPr="000B47D0" w:rsidRDefault="005542E9" w:rsidP="001224AA">
      <w:pPr>
        <w:pStyle w:val="ListParagraph"/>
        <w:numPr>
          <w:ilvl w:val="0"/>
          <w:numId w:val="38"/>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t xml:space="preserve">Absorbing agent </w:t>
      </w:r>
      <w:r w:rsidR="005A5221" w:rsidRPr="000B47D0">
        <w:rPr>
          <w:rFonts w:ascii="Arial" w:eastAsia="Arial" w:hAnsi="Arial" w:cs="Arial"/>
          <w:sz w:val="20"/>
          <w:szCs w:val="20"/>
        </w:rPr>
        <w:t xml:space="preserve">required by the elemental analyser </w:t>
      </w:r>
      <w:r w:rsidRPr="000B47D0">
        <w:rPr>
          <w:rFonts w:ascii="Arial" w:eastAsia="Arial" w:hAnsi="Arial" w:cs="Arial"/>
          <w:sz w:val="20"/>
          <w:szCs w:val="20"/>
        </w:rPr>
        <w:t>– as per manufacturers requirements</w:t>
      </w:r>
    </w:p>
    <w:p w14:paraId="27630C57" w14:textId="323DF01C" w:rsidR="00CF2092" w:rsidRPr="000B47D0" w:rsidRDefault="007411EC" w:rsidP="001224AA">
      <w:pPr>
        <w:pStyle w:val="ListParagraph"/>
        <w:numPr>
          <w:ilvl w:val="0"/>
          <w:numId w:val="38"/>
        </w:numPr>
        <w:spacing w:after="60"/>
        <w:ind w:left="714" w:hanging="357"/>
        <w:contextualSpacing w:val="0"/>
        <w:rPr>
          <w:rFonts w:ascii="Arial" w:hAnsi="Arial" w:cs="Arial"/>
          <w:sz w:val="20"/>
          <w:szCs w:val="20"/>
        </w:rPr>
      </w:pPr>
      <w:r w:rsidRPr="000B47D0">
        <w:rPr>
          <w:rFonts w:ascii="Arial" w:eastAsia="Arial" w:hAnsi="Arial" w:cs="Arial"/>
          <w:sz w:val="20"/>
          <w:szCs w:val="20"/>
        </w:rPr>
        <w:t xml:space="preserve">Calibration </w:t>
      </w:r>
      <w:r w:rsidR="00CF2092" w:rsidRPr="000B47D0">
        <w:rPr>
          <w:rFonts w:ascii="Arial" w:eastAsia="Arial" w:hAnsi="Arial" w:cs="Arial"/>
          <w:sz w:val="20"/>
          <w:szCs w:val="20"/>
        </w:rPr>
        <w:t>reagents</w:t>
      </w:r>
      <w:r w:rsidR="005A5221" w:rsidRPr="000B47D0">
        <w:rPr>
          <w:rFonts w:ascii="Arial" w:eastAsia="Arial" w:hAnsi="Arial" w:cs="Arial"/>
          <w:sz w:val="20"/>
          <w:szCs w:val="20"/>
        </w:rPr>
        <w:t xml:space="preserve"> for elemental analyser - </w:t>
      </w:r>
      <w:r w:rsidR="005A5221" w:rsidRPr="000B47D0">
        <w:rPr>
          <w:rFonts w:ascii="Arial" w:hAnsi="Arial" w:cs="Arial"/>
          <w:sz w:val="20"/>
          <w:szCs w:val="20"/>
        </w:rPr>
        <w:t>c</w:t>
      </w:r>
      <w:r w:rsidR="00CF2092" w:rsidRPr="000B47D0">
        <w:rPr>
          <w:rFonts w:ascii="Arial" w:hAnsi="Arial" w:cs="Arial"/>
          <w:sz w:val="20"/>
          <w:szCs w:val="20"/>
        </w:rPr>
        <w:t xml:space="preserve">alcium carbonate </w:t>
      </w:r>
      <w:r w:rsidR="00196C12" w:rsidRPr="000B47D0">
        <w:rPr>
          <w:rFonts w:ascii="Arial" w:hAnsi="Arial" w:cs="Arial"/>
          <w:sz w:val="20"/>
          <w:szCs w:val="20"/>
        </w:rPr>
        <w:t>(CaCO</w:t>
      </w:r>
      <w:r w:rsidR="00196C12" w:rsidRPr="000B47D0">
        <w:rPr>
          <w:rFonts w:ascii="Arial" w:hAnsi="Arial" w:cs="Arial"/>
          <w:sz w:val="20"/>
          <w:szCs w:val="20"/>
          <w:vertAlign w:val="subscript"/>
        </w:rPr>
        <w:t>3</w:t>
      </w:r>
      <w:r w:rsidR="00196C12" w:rsidRPr="000B47D0">
        <w:rPr>
          <w:rFonts w:ascii="Arial" w:hAnsi="Arial" w:cs="Arial"/>
          <w:sz w:val="20"/>
          <w:szCs w:val="20"/>
        </w:rPr>
        <w:t>) f</w:t>
      </w:r>
      <w:r w:rsidR="00CF2092" w:rsidRPr="000B47D0">
        <w:rPr>
          <w:rFonts w:ascii="Arial" w:hAnsi="Arial" w:cs="Arial"/>
          <w:sz w:val="20"/>
          <w:szCs w:val="20"/>
        </w:rPr>
        <w:t>rom two difference sources</w:t>
      </w:r>
    </w:p>
    <w:p w14:paraId="5900F32B" w14:textId="4CC525FA" w:rsidR="00640C0E" w:rsidRPr="000B47D0" w:rsidRDefault="006C2DC5" w:rsidP="001224AA">
      <w:pPr>
        <w:pStyle w:val="ListParagraph"/>
        <w:numPr>
          <w:ilvl w:val="0"/>
          <w:numId w:val="38"/>
        </w:numPr>
        <w:spacing w:after="60"/>
        <w:ind w:left="714" w:hanging="357"/>
        <w:contextualSpacing w:val="0"/>
        <w:rPr>
          <w:rFonts w:ascii="Arial" w:eastAsia="Arial" w:hAnsi="Arial" w:cs="Arial"/>
          <w:sz w:val="20"/>
          <w:szCs w:val="20"/>
        </w:rPr>
      </w:pPr>
      <w:r w:rsidRPr="000B47D0">
        <w:rPr>
          <w:rFonts w:ascii="Arial" w:eastAsia="Arial" w:hAnsi="Arial" w:cs="Arial"/>
          <w:sz w:val="20"/>
          <w:szCs w:val="20"/>
        </w:rPr>
        <w:lastRenderedPageBreak/>
        <w:t>Hydrochloric acid</w:t>
      </w:r>
    </w:p>
    <w:p w14:paraId="27F452BE" w14:textId="39BDFC31" w:rsidR="006C2DC5" w:rsidRPr="000B47D0" w:rsidRDefault="005542E9" w:rsidP="001224AA">
      <w:pPr>
        <w:pStyle w:val="ListParagraph"/>
        <w:numPr>
          <w:ilvl w:val="0"/>
          <w:numId w:val="38"/>
        </w:numPr>
        <w:spacing w:after="60"/>
        <w:ind w:left="714" w:hanging="357"/>
        <w:contextualSpacing w:val="0"/>
        <w:rPr>
          <w:rFonts w:ascii="Arial" w:hAnsi="Arial" w:cs="Arial"/>
          <w:sz w:val="20"/>
          <w:szCs w:val="20"/>
        </w:rPr>
      </w:pPr>
      <w:r w:rsidRPr="002E4E2C">
        <w:rPr>
          <w:rFonts w:ascii="Arial" w:hAnsi="Arial" w:cs="Arial"/>
          <w:sz w:val="20"/>
          <w:szCs w:val="20"/>
          <w:highlight w:val="black"/>
        </w:rPr>
        <w:t>Suspending agent</w:t>
      </w:r>
      <w:r w:rsidR="00CF68E4" w:rsidRPr="000B47D0">
        <w:rPr>
          <w:rFonts w:ascii="Arial" w:hAnsi="Arial" w:cs="Arial"/>
          <w:sz w:val="20"/>
          <w:szCs w:val="20"/>
        </w:rPr>
        <w:t>,</w:t>
      </w:r>
      <w:r w:rsidR="005A5221" w:rsidRPr="000B47D0">
        <w:rPr>
          <w:rFonts w:ascii="Arial" w:hAnsi="Arial" w:cs="Arial"/>
          <w:sz w:val="20"/>
          <w:szCs w:val="20"/>
        </w:rPr>
        <w:t xml:space="preserve"> when required</w:t>
      </w:r>
      <w:r w:rsidR="00D60814" w:rsidRPr="000B47D0">
        <w:rPr>
          <w:rFonts w:ascii="Arial" w:hAnsi="Arial" w:cs="Arial"/>
          <w:sz w:val="20"/>
          <w:szCs w:val="20"/>
        </w:rPr>
        <w:t xml:space="preserve"> </w:t>
      </w:r>
    </w:p>
    <w:p w14:paraId="5205464F" w14:textId="7E01724D" w:rsidR="00640C0E" w:rsidRPr="000B47D0" w:rsidRDefault="00640C0E" w:rsidP="00640C0E">
      <w:pPr>
        <w:pStyle w:val="ListParagraph"/>
        <w:jc w:val="left"/>
        <w:rPr>
          <w:rFonts w:ascii="Arial" w:hAnsi="Arial" w:cs="Arial"/>
          <w:sz w:val="20"/>
          <w:szCs w:val="20"/>
        </w:rPr>
      </w:pPr>
    </w:p>
    <w:p w14:paraId="5BC83DAE" w14:textId="0C9F1DC6" w:rsidR="00640C0E" w:rsidRPr="000B47D0" w:rsidRDefault="00640C0E" w:rsidP="00640C0E">
      <w:pPr>
        <w:rPr>
          <w:rFonts w:ascii="Arial" w:hAnsi="Arial" w:cs="Arial"/>
          <w:sz w:val="20"/>
          <w:szCs w:val="20"/>
        </w:rPr>
      </w:pPr>
      <w:r w:rsidRPr="000B47D0">
        <w:rPr>
          <w:rFonts w:ascii="Arial" w:hAnsi="Arial" w:cs="Arial"/>
          <w:sz w:val="20"/>
          <w:szCs w:val="20"/>
        </w:rPr>
        <w:t xml:space="preserve">Records for the purchase, preparation and use of reagents are maintained in Agricarbon Quality Management </w:t>
      </w:r>
      <w:r w:rsidR="00600754" w:rsidRPr="000B47D0">
        <w:rPr>
          <w:rFonts w:ascii="Arial" w:hAnsi="Arial" w:cs="Arial"/>
          <w:sz w:val="20"/>
          <w:szCs w:val="20"/>
        </w:rPr>
        <w:t>S</w:t>
      </w:r>
      <w:r w:rsidRPr="000B47D0">
        <w:rPr>
          <w:rFonts w:ascii="Arial" w:hAnsi="Arial" w:cs="Arial"/>
          <w:sz w:val="20"/>
          <w:szCs w:val="20"/>
        </w:rPr>
        <w:t xml:space="preserve">ystem. </w:t>
      </w:r>
    </w:p>
    <w:p w14:paraId="71385F52" w14:textId="4F45E3C2" w:rsidR="007B75BC" w:rsidRPr="000B47D0" w:rsidRDefault="00002C0C" w:rsidP="001C5F8D">
      <w:pPr>
        <w:pStyle w:val="Heading1"/>
        <w:spacing w:before="480" w:after="120"/>
        <w:ind w:left="431" w:hanging="431"/>
        <w:rPr>
          <w:rFonts w:ascii="Arial" w:eastAsia="Arial" w:hAnsi="Arial" w:cs="Arial"/>
          <w:sz w:val="20"/>
          <w:szCs w:val="20"/>
        </w:rPr>
      </w:pPr>
      <w:bookmarkStart w:id="6" w:name="_Toc124776067"/>
      <w:r w:rsidRPr="000B47D0">
        <w:rPr>
          <w:rFonts w:ascii="Arial" w:eastAsia="Arial" w:hAnsi="Arial" w:cs="Arial"/>
          <w:sz w:val="20"/>
          <w:szCs w:val="20"/>
        </w:rPr>
        <w:t>Standards and r</w:t>
      </w:r>
      <w:r w:rsidR="009804A7" w:rsidRPr="000B47D0">
        <w:rPr>
          <w:rFonts w:ascii="Arial" w:eastAsia="Arial" w:hAnsi="Arial" w:cs="Arial"/>
          <w:sz w:val="20"/>
          <w:szCs w:val="20"/>
        </w:rPr>
        <w:t>eference m</w:t>
      </w:r>
      <w:r w:rsidR="007B75BC" w:rsidRPr="000B47D0">
        <w:rPr>
          <w:rFonts w:ascii="Arial" w:eastAsia="Arial" w:hAnsi="Arial" w:cs="Arial"/>
          <w:sz w:val="20"/>
          <w:szCs w:val="20"/>
        </w:rPr>
        <w:t>aterials</w:t>
      </w:r>
      <w:bookmarkEnd w:id="6"/>
      <w:r w:rsidR="00B52879" w:rsidRPr="000B47D0">
        <w:rPr>
          <w:rFonts w:ascii="Arial" w:eastAsia="Arial" w:hAnsi="Arial" w:cs="Arial"/>
          <w:sz w:val="20"/>
          <w:szCs w:val="20"/>
        </w:rPr>
        <w:t xml:space="preserve"> </w:t>
      </w:r>
    </w:p>
    <w:p w14:paraId="26639582" w14:textId="0316879F" w:rsidR="001D4998" w:rsidRPr="000B47D0" w:rsidRDefault="001D4998" w:rsidP="001224AA">
      <w:pPr>
        <w:spacing w:after="120"/>
        <w:rPr>
          <w:rFonts w:ascii="Arial" w:hAnsi="Arial" w:cs="Arial"/>
          <w:sz w:val="20"/>
          <w:szCs w:val="20"/>
        </w:rPr>
      </w:pPr>
      <w:r w:rsidRPr="000B47D0">
        <w:rPr>
          <w:rFonts w:ascii="Arial" w:hAnsi="Arial" w:cs="Arial"/>
          <w:sz w:val="20"/>
          <w:szCs w:val="20"/>
        </w:rPr>
        <w:t xml:space="preserve">Reference materials </w:t>
      </w:r>
      <w:r w:rsidR="00D464ED" w:rsidRPr="000B47D0">
        <w:rPr>
          <w:rFonts w:ascii="Arial" w:hAnsi="Arial" w:cs="Arial"/>
          <w:sz w:val="20"/>
          <w:szCs w:val="20"/>
        </w:rPr>
        <w:t xml:space="preserve">and internal standards </w:t>
      </w:r>
      <w:r w:rsidRPr="000B47D0">
        <w:rPr>
          <w:rFonts w:ascii="Arial" w:hAnsi="Arial" w:cs="Arial"/>
          <w:sz w:val="20"/>
          <w:szCs w:val="20"/>
        </w:rPr>
        <w:t>are stored in the desiccator</w:t>
      </w:r>
      <w:r w:rsidR="00640C0E" w:rsidRPr="000B47D0">
        <w:rPr>
          <w:rFonts w:ascii="Arial" w:hAnsi="Arial" w:cs="Arial"/>
          <w:sz w:val="20"/>
          <w:szCs w:val="20"/>
        </w:rPr>
        <w:t>, where necessary,</w:t>
      </w:r>
      <w:r w:rsidRPr="000B47D0">
        <w:rPr>
          <w:rFonts w:ascii="Arial" w:hAnsi="Arial" w:cs="Arial"/>
          <w:sz w:val="20"/>
          <w:szCs w:val="20"/>
        </w:rPr>
        <w:t xml:space="preserve"> to avoid absorption of moisture</w:t>
      </w:r>
      <w:r w:rsidR="00D464ED" w:rsidRPr="000B47D0">
        <w:rPr>
          <w:rFonts w:ascii="Arial" w:hAnsi="Arial" w:cs="Arial"/>
          <w:sz w:val="20"/>
          <w:szCs w:val="20"/>
        </w:rPr>
        <w:t>, where necessary</w:t>
      </w:r>
      <w:r w:rsidR="00640C0E" w:rsidRPr="000B47D0">
        <w:rPr>
          <w:rFonts w:ascii="Arial" w:hAnsi="Arial" w:cs="Arial"/>
          <w:sz w:val="20"/>
          <w:szCs w:val="20"/>
        </w:rPr>
        <w:t xml:space="preserve"> e.g. Calcium carbonate, CRM, internal standard soils when in use</w:t>
      </w:r>
      <w:r w:rsidR="00D464ED" w:rsidRPr="000B47D0">
        <w:rPr>
          <w:rFonts w:ascii="Arial" w:hAnsi="Arial" w:cs="Arial"/>
          <w:sz w:val="20"/>
          <w:szCs w:val="20"/>
          <w:highlight w:val="yellow"/>
        </w:rPr>
        <w:t>.</w:t>
      </w:r>
    </w:p>
    <w:p w14:paraId="129DE561" w14:textId="69D1AF4D" w:rsidR="00D464ED" w:rsidRPr="000B47D0" w:rsidRDefault="00D60814" w:rsidP="001224AA">
      <w:pPr>
        <w:spacing w:after="120"/>
        <w:rPr>
          <w:rFonts w:ascii="Arial" w:hAnsi="Arial" w:cs="Arial"/>
          <w:sz w:val="20"/>
          <w:szCs w:val="20"/>
        </w:rPr>
      </w:pPr>
      <w:r w:rsidRPr="000B47D0">
        <w:rPr>
          <w:rFonts w:ascii="Arial" w:hAnsi="Arial" w:cs="Arial"/>
          <w:sz w:val="20"/>
          <w:szCs w:val="20"/>
        </w:rPr>
        <w:t xml:space="preserve">The use of standards and reference materials are detailed on the relevant </w:t>
      </w:r>
      <w:r w:rsidR="00D464ED" w:rsidRPr="000B47D0">
        <w:rPr>
          <w:rFonts w:ascii="Arial" w:hAnsi="Arial" w:cs="Arial"/>
          <w:sz w:val="20"/>
          <w:szCs w:val="20"/>
        </w:rPr>
        <w:t>SOP</w:t>
      </w:r>
      <w:r w:rsidRPr="000B47D0">
        <w:rPr>
          <w:rFonts w:ascii="Arial" w:hAnsi="Arial" w:cs="Arial"/>
          <w:sz w:val="20"/>
          <w:szCs w:val="20"/>
        </w:rPr>
        <w:t>s.</w:t>
      </w:r>
      <w:r w:rsidR="00D464ED" w:rsidRPr="000B47D0">
        <w:rPr>
          <w:rFonts w:ascii="Arial" w:hAnsi="Arial" w:cs="Arial"/>
          <w:sz w:val="20"/>
          <w:szCs w:val="20"/>
        </w:rPr>
        <w:t xml:space="preserve"> </w:t>
      </w:r>
    </w:p>
    <w:p w14:paraId="6F64A2E3" w14:textId="77777777" w:rsidR="001211D2" w:rsidRPr="000B47D0" w:rsidRDefault="00002C0C" w:rsidP="008839C6">
      <w:pPr>
        <w:pStyle w:val="Heading2"/>
        <w:spacing w:before="360" w:after="120"/>
        <w:ind w:left="431" w:hanging="431"/>
        <w:rPr>
          <w:rFonts w:ascii="Arial" w:hAnsi="Arial" w:cs="Arial"/>
          <w:sz w:val="20"/>
          <w:szCs w:val="20"/>
        </w:rPr>
      </w:pPr>
      <w:bookmarkStart w:id="7" w:name="_Toc124776068"/>
      <w:r w:rsidRPr="000B47D0">
        <w:rPr>
          <w:rFonts w:ascii="Arial" w:hAnsi="Arial" w:cs="Arial"/>
          <w:sz w:val="20"/>
          <w:szCs w:val="20"/>
        </w:rPr>
        <w:t xml:space="preserve">Standards </w:t>
      </w:r>
      <w:r w:rsidR="001211D2" w:rsidRPr="000B47D0">
        <w:rPr>
          <w:rFonts w:ascii="Arial" w:hAnsi="Arial" w:cs="Arial"/>
          <w:sz w:val="20"/>
          <w:szCs w:val="20"/>
        </w:rPr>
        <w:t>– certified materials</w:t>
      </w:r>
      <w:bookmarkEnd w:id="7"/>
    </w:p>
    <w:p w14:paraId="56282A75" w14:textId="68F27B3F" w:rsidR="001211D2" w:rsidRPr="000B47D0" w:rsidRDefault="001211D2" w:rsidP="001224AA">
      <w:pPr>
        <w:spacing w:after="120"/>
        <w:rPr>
          <w:rFonts w:ascii="Arial" w:hAnsi="Arial" w:cs="Arial"/>
          <w:sz w:val="20"/>
          <w:szCs w:val="20"/>
        </w:rPr>
      </w:pPr>
      <w:r w:rsidRPr="000B47D0">
        <w:rPr>
          <w:rFonts w:ascii="Arial" w:hAnsi="Arial" w:cs="Arial"/>
          <w:sz w:val="20"/>
          <w:szCs w:val="20"/>
        </w:rPr>
        <w:t xml:space="preserve">The following materials are used as </w:t>
      </w:r>
      <w:r w:rsidR="00831176" w:rsidRPr="000B47D0">
        <w:rPr>
          <w:rFonts w:ascii="Arial" w:hAnsi="Arial" w:cs="Arial"/>
          <w:sz w:val="20"/>
          <w:szCs w:val="20"/>
        </w:rPr>
        <w:t xml:space="preserve">certified </w:t>
      </w:r>
      <w:r w:rsidRPr="000B47D0">
        <w:rPr>
          <w:rFonts w:ascii="Arial" w:hAnsi="Arial" w:cs="Arial"/>
          <w:sz w:val="20"/>
          <w:szCs w:val="20"/>
        </w:rPr>
        <w:t xml:space="preserve">standards for quality management.  </w:t>
      </w:r>
    </w:p>
    <w:p w14:paraId="4CF406A9" w14:textId="77777777" w:rsidR="00640C0E" w:rsidRPr="000B47D0" w:rsidRDefault="001211D2" w:rsidP="001224AA">
      <w:pPr>
        <w:pStyle w:val="ListParagraph"/>
        <w:numPr>
          <w:ilvl w:val="0"/>
          <w:numId w:val="39"/>
        </w:numPr>
        <w:spacing w:after="120"/>
        <w:rPr>
          <w:rFonts w:ascii="Arial" w:hAnsi="Arial" w:cs="Arial"/>
          <w:sz w:val="20"/>
          <w:szCs w:val="20"/>
        </w:rPr>
      </w:pPr>
      <w:r w:rsidRPr="000B47D0">
        <w:rPr>
          <w:rFonts w:ascii="Arial" w:hAnsi="Arial" w:cs="Arial"/>
          <w:sz w:val="20"/>
          <w:szCs w:val="20"/>
        </w:rPr>
        <w:t xml:space="preserve">Calcium carbonate from two difference sources </w:t>
      </w:r>
    </w:p>
    <w:p w14:paraId="3AF82D64" w14:textId="39480660" w:rsidR="001211D2" w:rsidRPr="000B47D0" w:rsidRDefault="001211D2" w:rsidP="001224AA">
      <w:pPr>
        <w:pStyle w:val="ListParagraph"/>
        <w:numPr>
          <w:ilvl w:val="0"/>
          <w:numId w:val="39"/>
        </w:numPr>
        <w:spacing w:after="120"/>
        <w:rPr>
          <w:rFonts w:ascii="Arial" w:hAnsi="Arial" w:cs="Arial"/>
          <w:sz w:val="20"/>
          <w:szCs w:val="20"/>
        </w:rPr>
      </w:pPr>
      <w:r w:rsidRPr="000B47D0">
        <w:rPr>
          <w:rFonts w:ascii="Arial" w:hAnsi="Arial" w:cs="Arial"/>
          <w:sz w:val="20"/>
          <w:szCs w:val="20"/>
        </w:rPr>
        <w:t>Certified Reference Material</w:t>
      </w:r>
      <w:r w:rsidR="00640C0E" w:rsidRPr="000B47D0">
        <w:rPr>
          <w:rFonts w:ascii="Arial" w:hAnsi="Arial" w:cs="Arial"/>
          <w:sz w:val="20"/>
          <w:szCs w:val="20"/>
        </w:rPr>
        <w:t>s, which will range from 0.46 to 15% soil organic carbon.</w:t>
      </w:r>
    </w:p>
    <w:p w14:paraId="2C8FF2BF" w14:textId="57964814" w:rsidR="001211D2" w:rsidRPr="000B47D0" w:rsidRDefault="001211D2" w:rsidP="001224AA">
      <w:pPr>
        <w:spacing w:after="120"/>
        <w:rPr>
          <w:rFonts w:ascii="Arial" w:hAnsi="Arial" w:cs="Arial"/>
          <w:sz w:val="20"/>
          <w:szCs w:val="20"/>
        </w:rPr>
      </w:pPr>
      <w:r w:rsidRPr="000B47D0">
        <w:rPr>
          <w:rFonts w:ascii="Arial" w:hAnsi="Arial" w:cs="Arial"/>
          <w:sz w:val="20"/>
          <w:szCs w:val="20"/>
        </w:rPr>
        <w:t xml:space="preserve">Documentation associated with these reference materials are maintained in the </w:t>
      </w:r>
      <w:r w:rsidR="00600754" w:rsidRPr="000B47D0">
        <w:rPr>
          <w:rFonts w:ascii="Arial" w:hAnsi="Arial" w:cs="Arial"/>
          <w:sz w:val="20"/>
          <w:szCs w:val="20"/>
        </w:rPr>
        <w:t>Agricarbon Quality Management System</w:t>
      </w:r>
      <w:r w:rsidR="00600754" w:rsidRPr="000B47D0" w:rsidDel="00600754">
        <w:rPr>
          <w:rFonts w:ascii="Arial" w:hAnsi="Arial" w:cs="Arial"/>
          <w:sz w:val="20"/>
          <w:szCs w:val="20"/>
        </w:rPr>
        <w:t xml:space="preserve"> </w:t>
      </w:r>
      <w:r w:rsidRPr="000B47D0">
        <w:rPr>
          <w:rFonts w:ascii="Arial" w:hAnsi="Arial" w:cs="Arial"/>
          <w:sz w:val="20"/>
          <w:szCs w:val="20"/>
        </w:rPr>
        <w:t>and include analytical data, certificate of analysis and material safety data sheet, where relevant.</w:t>
      </w:r>
    </w:p>
    <w:p w14:paraId="2EC559CD" w14:textId="162BFFA1" w:rsidR="00D464ED" w:rsidRPr="000B47D0" w:rsidRDefault="001211D2" w:rsidP="008839C6">
      <w:pPr>
        <w:pStyle w:val="Heading2"/>
        <w:spacing w:before="360" w:after="120"/>
        <w:ind w:left="431" w:hanging="431"/>
        <w:rPr>
          <w:rFonts w:ascii="Arial" w:hAnsi="Arial" w:cs="Arial"/>
          <w:sz w:val="20"/>
          <w:szCs w:val="20"/>
        </w:rPr>
      </w:pPr>
      <w:bookmarkStart w:id="8" w:name="_Toc124776069"/>
      <w:r w:rsidRPr="000B47D0">
        <w:rPr>
          <w:rFonts w:ascii="Arial" w:hAnsi="Arial" w:cs="Arial"/>
          <w:sz w:val="20"/>
          <w:szCs w:val="20"/>
        </w:rPr>
        <w:t xml:space="preserve">Internal </w:t>
      </w:r>
      <w:r w:rsidR="00D60814" w:rsidRPr="000B47D0">
        <w:rPr>
          <w:rFonts w:ascii="Arial" w:hAnsi="Arial" w:cs="Arial"/>
          <w:sz w:val="20"/>
          <w:szCs w:val="20"/>
        </w:rPr>
        <w:t>standards</w:t>
      </w:r>
      <w:bookmarkEnd w:id="8"/>
      <w:r w:rsidRPr="000B47D0">
        <w:rPr>
          <w:rFonts w:ascii="Arial" w:hAnsi="Arial" w:cs="Arial"/>
          <w:sz w:val="20"/>
          <w:szCs w:val="20"/>
        </w:rPr>
        <w:t xml:space="preserve"> </w:t>
      </w:r>
    </w:p>
    <w:p w14:paraId="78A7C68B" w14:textId="4D64ED8A" w:rsidR="001211D2" w:rsidRPr="000B47D0" w:rsidRDefault="001211D2" w:rsidP="001224AA">
      <w:pPr>
        <w:spacing w:after="120"/>
        <w:rPr>
          <w:rFonts w:ascii="Arial" w:hAnsi="Arial" w:cs="Arial"/>
          <w:sz w:val="20"/>
          <w:szCs w:val="20"/>
        </w:rPr>
      </w:pPr>
      <w:r w:rsidRPr="000B47D0">
        <w:rPr>
          <w:rFonts w:ascii="Arial" w:hAnsi="Arial" w:cs="Arial"/>
          <w:sz w:val="20"/>
          <w:szCs w:val="20"/>
        </w:rPr>
        <w:t xml:space="preserve">The following materials are used as internal standards for quality management.  </w:t>
      </w:r>
    </w:p>
    <w:p w14:paraId="4BB63D35" w14:textId="6CDCF95F" w:rsidR="00D464ED" w:rsidRPr="000B47D0" w:rsidRDefault="00D464ED" w:rsidP="001224AA">
      <w:pPr>
        <w:pStyle w:val="ListParagraph"/>
        <w:numPr>
          <w:ilvl w:val="0"/>
          <w:numId w:val="39"/>
        </w:numPr>
        <w:spacing w:after="120"/>
        <w:rPr>
          <w:rFonts w:ascii="Arial" w:hAnsi="Arial" w:cs="Arial"/>
          <w:sz w:val="20"/>
          <w:szCs w:val="20"/>
        </w:rPr>
      </w:pPr>
      <w:r w:rsidRPr="000B47D0">
        <w:rPr>
          <w:rFonts w:ascii="Arial" w:hAnsi="Arial" w:cs="Arial"/>
          <w:sz w:val="20"/>
          <w:szCs w:val="20"/>
        </w:rPr>
        <w:t>Agricarbon Internal Reference Material Standard Soi</w:t>
      </w:r>
      <w:r w:rsidR="00640C0E" w:rsidRPr="000B47D0">
        <w:rPr>
          <w:rFonts w:ascii="Arial" w:hAnsi="Arial" w:cs="Arial"/>
          <w:sz w:val="20"/>
          <w:szCs w:val="20"/>
        </w:rPr>
        <w:t>l against control charts.</w:t>
      </w:r>
    </w:p>
    <w:p w14:paraId="1A0A048E" w14:textId="28F9AD35" w:rsidR="00BE68CE" w:rsidRPr="000B47D0" w:rsidRDefault="00B952FF" w:rsidP="001224AA">
      <w:pPr>
        <w:pStyle w:val="ListParagraph"/>
        <w:numPr>
          <w:ilvl w:val="0"/>
          <w:numId w:val="39"/>
        </w:numPr>
        <w:spacing w:after="120"/>
        <w:rPr>
          <w:rFonts w:ascii="Arial" w:hAnsi="Arial" w:cs="Arial"/>
          <w:sz w:val="20"/>
          <w:szCs w:val="20"/>
        </w:rPr>
      </w:pPr>
      <w:r w:rsidRPr="000B47D0">
        <w:rPr>
          <w:rFonts w:ascii="Arial" w:hAnsi="Arial" w:cs="Arial"/>
          <w:sz w:val="20"/>
          <w:szCs w:val="20"/>
        </w:rPr>
        <w:t xml:space="preserve">Agricarbon standard </w:t>
      </w:r>
      <w:r w:rsidR="00BE68CE" w:rsidRPr="000B47D0">
        <w:rPr>
          <w:rFonts w:ascii="Arial" w:hAnsi="Arial" w:cs="Arial"/>
          <w:sz w:val="20"/>
          <w:szCs w:val="20"/>
        </w:rPr>
        <w:t>bulk soil</w:t>
      </w:r>
      <w:r w:rsidR="003C6F17" w:rsidRPr="000B47D0">
        <w:rPr>
          <w:rFonts w:ascii="Arial" w:hAnsi="Arial" w:cs="Arial"/>
          <w:sz w:val="20"/>
          <w:szCs w:val="20"/>
        </w:rPr>
        <w:t xml:space="preserve">: </w:t>
      </w:r>
      <w:r w:rsidR="00BE68CE" w:rsidRPr="000B47D0">
        <w:rPr>
          <w:rFonts w:ascii="Arial" w:hAnsi="Arial" w:cs="Arial"/>
          <w:sz w:val="20"/>
          <w:szCs w:val="20"/>
        </w:rPr>
        <w:t xml:space="preserve"> air-dried</w:t>
      </w:r>
      <w:r w:rsidRPr="000B47D0">
        <w:rPr>
          <w:rFonts w:ascii="Arial" w:hAnsi="Arial" w:cs="Arial"/>
          <w:sz w:val="20"/>
          <w:szCs w:val="20"/>
        </w:rPr>
        <w:t xml:space="preserve">, sieved to </w:t>
      </w:r>
      <w:r w:rsidR="00BE68CE" w:rsidRPr="000B47D0">
        <w:rPr>
          <w:rFonts w:ascii="Arial" w:hAnsi="Arial" w:cs="Arial"/>
          <w:sz w:val="20"/>
          <w:szCs w:val="20"/>
        </w:rPr>
        <w:t>20</w:t>
      </w:r>
      <w:r w:rsidR="003C6F17" w:rsidRPr="000B47D0">
        <w:rPr>
          <w:rFonts w:ascii="Arial" w:hAnsi="Arial" w:cs="Arial"/>
          <w:sz w:val="20"/>
          <w:szCs w:val="20"/>
        </w:rPr>
        <w:t xml:space="preserve"> </w:t>
      </w:r>
      <w:r w:rsidR="00BE68CE" w:rsidRPr="000B47D0">
        <w:rPr>
          <w:rFonts w:ascii="Arial" w:hAnsi="Arial" w:cs="Arial"/>
          <w:sz w:val="20"/>
          <w:szCs w:val="20"/>
        </w:rPr>
        <w:t>mm</w:t>
      </w:r>
      <w:r w:rsidRPr="000B47D0">
        <w:rPr>
          <w:rFonts w:ascii="Arial" w:hAnsi="Arial" w:cs="Arial"/>
          <w:sz w:val="20"/>
          <w:szCs w:val="20"/>
        </w:rPr>
        <w:t xml:space="preserve"> and stored in </w:t>
      </w:r>
      <w:r w:rsidR="00640C0E" w:rsidRPr="000B47D0">
        <w:rPr>
          <w:rFonts w:ascii="Arial" w:hAnsi="Arial" w:cs="Arial"/>
          <w:sz w:val="20"/>
          <w:szCs w:val="20"/>
        </w:rPr>
        <w:t>air-tight containers</w:t>
      </w:r>
    </w:p>
    <w:p w14:paraId="03030200" w14:textId="6F8478E4" w:rsidR="00EA5C0C" w:rsidRPr="000B47D0" w:rsidRDefault="00EA5C0C" w:rsidP="001224AA">
      <w:pPr>
        <w:spacing w:after="120"/>
        <w:rPr>
          <w:rFonts w:ascii="Arial" w:hAnsi="Arial" w:cs="Arial"/>
          <w:sz w:val="20"/>
          <w:szCs w:val="20"/>
        </w:rPr>
      </w:pPr>
      <w:r w:rsidRPr="000B47D0">
        <w:rPr>
          <w:rFonts w:ascii="Arial" w:hAnsi="Arial" w:cs="Arial"/>
          <w:sz w:val="20"/>
          <w:szCs w:val="20"/>
        </w:rPr>
        <w:t>Documentation associated with the production</w:t>
      </w:r>
      <w:r w:rsidR="003C6F17" w:rsidRPr="000B47D0">
        <w:rPr>
          <w:rFonts w:ascii="Arial" w:hAnsi="Arial" w:cs="Arial"/>
          <w:sz w:val="20"/>
          <w:szCs w:val="20"/>
        </w:rPr>
        <w:t xml:space="preserve"> </w:t>
      </w:r>
      <w:r w:rsidRPr="000B47D0">
        <w:rPr>
          <w:rFonts w:ascii="Arial" w:hAnsi="Arial" w:cs="Arial"/>
          <w:sz w:val="20"/>
          <w:szCs w:val="20"/>
        </w:rPr>
        <w:t xml:space="preserve">of these internal standards are maintained in the </w:t>
      </w:r>
      <w:r w:rsidR="00600754" w:rsidRPr="000B47D0">
        <w:rPr>
          <w:rFonts w:ascii="Arial" w:hAnsi="Arial" w:cs="Arial"/>
          <w:sz w:val="20"/>
          <w:szCs w:val="20"/>
        </w:rPr>
        <w:t>Agricarbon Quality Management System</w:t>
      </w:r>
      <w:r w:rsidR="00600754" w:rsidRPr="000B47D0" w:rsidDel="00600754">
        <w:rPr>
          <w:rFonts w:ascii="Arial" w:hAnsi="Arial" w:cs="Arial"/>
          <w:sz w:val="20"/>
          <w:szCs w:val="20"/>
        </w:rPr>
        <w:t xml:space="preserve"> </w:t>
      </w:r>
      <w:r w:rsidRPr="000B47D0">
        <w:rPr>
          <w:rFonts w:ascii="Arial" w:hAnsi="Arial" w:cs="Arial"/>
          <w:sz w:val="20"/>
          <w:szCs w:val="20"/>
        </w:rPr>
        <w:t>and include collection, preparation, storage, analytical data and handling procedures.</w:t>
      </w:r>
    </w:p>
    <w:p w14:paraId="5439B203" w14:textId="77777777" w:rsidR="00DA1748" w:rsidRPr="000B47D0" w:rsidRDefault="00831176" w:rsidP="008839C6">
      <w:pPr>
        <w:pStyle w:val="Heading2"/>
        <w:spacing w:before="360" w:after="120"/>
        <w:ind w:left="431" w:hanging="431"/>
        <w:rPr>
          <w:rFonts w:ascii="Arial" w:hAnsi="Arial" w:cs="Arial"/>
          <w:sz w:val="20"/>
          <w:szCs w:val="20"/>
        </w:rPr>
      </w:pPr>
      <w:bookmarkStart w:id="9" w:name="_Toc124776070"/>
      <w:r w:rsidRPr="000B47D0">
        <w:rPr>
          <w:rFonts w:ascii="Arial" w:hAnsi="Arial" w:cs="Arial"/>
          <w:sz w:val="20"/>
          <w:szCs w:val="20"/>
        </w:rPr>
        <w:t>Analytical reference materials</w:t>
      </w:r>
      <w:bookmarkEnd w:id="9"/>
    </w:p>
    <w:p w14:paraId="6BF50A13" w14:textId="260F8DDB" w:rsidR="00DA1748" w:rsidRPr="000B47D0" w:rsidRDefault="00DA1748" w:rsidP="001224AA">
      <w:pPr>
        <w:spacing w:after="120"/>
        <w:rPr>
          <w:rFonts w:ascii="Arial" w:hAnsi="Arial" w:cs="Arial"/>
          <w:sz w:val="20"/>
          <w:szCs w:val="20"/>
        </w:rPr>
      </w:pPr>
      <w:r w:rsidRPr="000B47D0">
        <w:rPr>
          <w:rFonts w:ascii="Arial" w:hAnsi="Arial" w:cs="Arial"/>
          <w:sz w:val="20"/>
          <w:szCs w:val="20"/>
        </w:rPr>
        <w:t xml:space="preserve">The following are also included in analytical batches for elemental analysis as standards for quality management.  </w:t>
      </w:r>
    </w:p>
    <w:p w14:paraId="0AD7624F" w14:textId="77777777" w:rsidR="003C6F17" w:rsidRPr="000B47D0" w:rsidRDefault="003C6F17" w:rsidP="001224AA">
      <w:pPr>
        <w:pStyle w:val="ListParagraph"/>
        <w:numPr>
          <w:ilvl w:val="1"/>
          <w:numId w:val="39"/>
        </w:numPr>
        <w:spacing w:after="120"/>
        <w:contextualSpacing w:val="0"/>
        <w:rPr>
          <w:rFonts w:ascii="Arial" w:hAnsi="Arial" w:cs="Arial"/>
          <w:sz w:val="20"/>
          <w:szCs w:val="20"/>
        </w:rPr>
      </w:pPr>
      <w:r w:rsidRPr="000B47D0">
        <w:rPr>
          <w:rFonts w:ascii="Arial" w:hAnsi="Arial" w:cs="Arial"/>
          <w:sz w:val="20"/>
          <w:szCs w:val="20"/>
        </w:rPr>
        <w:t>Blank crucibles</w:t>
      </w:r>
    </w:p>
    <w:p w14:paraId="36198681" w14:textId="77777777" w:rsidR="003C6F17" w:rsidRPr="000B47D0" w:rsidRDefault="003C6F17" w:rsidP="001224AA">
      <w:pPr>
        <w:pStyle w:val="ListParagraph"/>
        <w:numPr>
          <w:ilvl w:val="1"/>
          <w:numId w:val="39"/>
        </w:numPr>
        <w:spacing w:after="120"/>
        <w:contextualSpacing w:val="0"/>
        <w:rPr>
          <w:rFonts w:ascii="Arial" w:hAnsi="Arial" w:cs="Arial"/>
          <w:sz w:val="20"/>
          <w:szCs w:val="20"/>
        </w:rPr>
      </w:pPr>
      <w:r w:rsidRPr="000B47D0">
        <w:rPr>
          <w:rFonts w:ascii="Arial" w:hAnsi="Arial" w:cs="Arial"/>
          <w:sz w:val="20"/>
          <w:szCs w:val="20"/>
        </w:rPr>
        <w:t xml:space="preserve">Acidified blanks crucibles </w:t>
      </w:r>
    </w:p>
    <w:p w14:paraId="657C5F8F" w14:textId="48A9D27A" w:rsidR="00DA1748" w:rsidRPr="000B47D0" w:rsidRDefault="00DA1748" w:rsidP="008839C6">
      <w:pPr>
        <w:pStyle w:val="Heading2"/>
        <w:spacing w:before="360" w:after="120"/>
        <w:ind w:left="431" w:hanging="431"/>
        <w:rPr>
          <w:rFonts w:ascii="Arial" w:hAnsi="Arial" w:cs="Arial"/>
          <w:sz w:val="20"/>
          <w:szCs w:val="20"/>
        </w:rPr>
      </w:pPr>
      <w:bookmarkStart w:id="10" w:name="_Toc124776071"/>
      <w:r w:rsidRPr="000B47D0">
        <w:rPr>
          <w:rFonts w:ascii="Arial" w:hAnsi="Arial" w:cs="Arial"/>
          <w:sz w:val="20"/>
          <w:szCs w:val="20"/>
        </w:rPr>
        <w:t>Use of standards and reference materials</w:t>
      </w:r>
      <w:bookmarkEnd w:id="10"/>
      <w:r w:rsidRPr="000B47D0">
        <w:rPr>
          <w:rFonts w:ascii="Arial" w:hAnsi="Arial" w:cs="Arial"/>
          <w:sz w:val="20"/>
          <w:szCs w:val="20"/>
        </w:rPr>
        <w:t xml:space="preserve"> </w:t>
      </w:r>
    </w:p>
    <w:p w14:paraId="2B0159BB" w14:textId="443CFC5F" w:rsidR="00541571" w:rsidRPr="000B47D0" w:rsidRDefault="00DA1748" w:rsidP="001224AA">
      <w:pPr>
        <w:spacing w:after="120"/>
        <w:rPr>
          <w:rFonts w:ascii="Arial" w:hAnsi="Arial" w:cs="Arial"/>
          <w:sz w:val="20"/>
          <w:szCs w:val="20"/>
        </w:rPr>
      </w:pPr>
      <w:r w:rsidRPr="000B47D0">
        <w:rPr>
          <w:rFonts w:ascii="Arial" w:hAnsi="Arial" w:cs="Arial"/>
          <w:sz w:val="20"/>
          <w:szCs w:val="20"/>
        </w:rPr>
        <w:t>Routine use of all standards</w:t>
      </w:r>
      <w:r w:rsidR="00541571" w:rsidRPr="000B47D0">
        <w:rPr>
          <w:rFonts w:ascii="Arial" w:hAnsi="Arial" w:cs="Arial"/>
          <w:sz w:val="20"/>
          <w:szCs w:val="20"/>
        </w:rPr>
        <w:t>,</w:t>
      </w:r>
      <w:r w:rsidRPr="000B47D0">
        <w:rPr>
          <w:rFonts w:ascii="Arial" w:hAnsi="Arial" w:cs="Arial"/>
          <w:sz w:val="20"/>
          <w:szCs w:val="20"/>
        </w:rPr>
        <w:t xml:space="preserve"> reference materials </w:t>
      </w:r>
      <w:r w:rsidR="00541571" w:rsidRPr="000B47D0">
        <w:rPr>
          <w:rFonts w:ascii="Arial" w:hAnsi="Arial" w:cs="Arial"/>
          <w:sz w:val="20"/>
          <w:szCs w:val="20"/>
        </w:rPr>
        <w:t xml:space="preserve">and responsible staff </w:t>
      </w:r>
      <w:r w:rsidR="003C6F17" w:rsidRPr="000B47D0">
        <w:rPr>
          <w:rFonts w:ascii="Arial" w:hAnsi="Arial" w:cs="Arial"/>
          <w:sz w:val="20"/>
          <w:szCs w:val="20"/>
        </w:rPr>
        <w:t>are</w:t>
      </w:r>
      <w:r w:rsidRPr="000B47D0">
        <w:rPr>
          <w:rFonts w:ascii="Arial" w:hAnsi="Arial" w:cs="Arial"/>
          <w:sz w:val="20"/>
          <w:szCs w:val="20"/>
        </w:rPr>
        <w:t xml:space="preserve"> </w:t>
      </w:r>
      <w:r w:rsidR="00541571" w:rsidRPr="000B47D0">
        <w:rPr>
          <w:rFonts w:ascii="Arial" w:hAnsi="Arial" w:cs="Arial"/>
          <w:sz w:val="20"/>
          <w:szCs w:val="20"/>
        </w:rPr>
        <w:t>outlined in the Operator and Quality Checklis</w:t>
      </w:r>
      <w:r w:rsidR="00951656" w:rsidRPr="000B47D0">
        <w:rPr>
          <w:rFonts w:ascii="Arial" w:hAnsi="Arial" w:cs="Arial"/>
          <w:sz w:val="20"/>
          <w:szCs w:val="20"/>
        </w:rPr>
        <w:t>ts</w:t>
      </w:r>
      <w:r w:rsidR="00541571" w:rsidRPr="000B47D0">
        <w:rPr>
          <w:rFonts w:ascii="Arial" w:hAnsi="Arial" w:cs="Arial"/>
          <w:sz w:val="20"/>
          <w:szCs w:val="20"/>
        </w:rPr>
        <w:t xml:space="preserve">. </w:t>
      </w:r>
      <w:r w:rsidR="001136DD" w:rsidRPr="000B47D0">
        <w:rPr>
          <w:rFonts w:ascii="Arial" w:hAnsi="Arial" w:cs="Arial"/>
          <w:sz w:val="20"/>
          <w:szCs w:val="20"/>
        </w:rPr>
        <w:t>A</w:t>
      </w:r>
      <w:r w:rsidR="00541571" w:rsidRPr="000B47D0">
        <w:rPr>
          <w:rFonts w:ascii="Arial" w:hAnsi="Arial" w:cs="Arial"/>
          <w:sz w:val="20"/>
          <w:szCs w:val="20"/>
        </w:rPr>
        <w:t>ssociated SO</w:t>
      </w:r>
      <w:r w:rsidR="001136DD" w:rsidRPr="000B47D0">
        <w:rPr>
          <w:rFonts w:ascii="Arial" w:hAnsi="Arial" w:cs="Arial"/>
          <w:sz w:val="20"/>
          <w:szCs w:val="20"/>
        </w:rPr>
        <w:t xml:space="preserve">Ps provide details on use. </w:t>
      </w:r>
    </w:p>
    <w:p w14:paraId="55D24DF3" w14:textId="4AA55A13" w:rsidR="003C6F17" w:rsidRPr="000B47D0" w:rsidRDefault="00541571" w:rsidP="001224AA">
      <w:pPr>
        <w:spacing w:after="120"/>
        <w:rPr>
          <w:rFonts w:ascii="Arial" w:hAnsi="Arial" w:cs="Arial"/>
          <w:sz w:val="20"/>
          <w:szCs w:val="20"/>
        </w:rPr>
      </w:pPr>
      <w:r w:rsidRPr="000B47D0">
        <w:rPr>
          <w:rFonts w:ascii="Arial" w:hAnsi="Arial" w:cs="Arial"/>
          <w:sz w:val="20"/>
          <w:szCs w:val="20"/>
        </w:rPr>
        <w:t xml:space="preserve">Active documents are maintained in the </w:t>
      </w:r>
      <w:r w:rsidR="00600754" w:rsidRPr="000B47D0">
        <w:rPr>
          <w:rFonts w:ascii="Arial" w:hAnsi="Arial" w:cs="Arial"/>
          <w:sz w:val="20"/>
          <w:szCs w:val="20"/>
        </w:rPr>
        <w:t>Agricarbon Quality Management System</w:t>
      </w:r>
      <w:r w:rsidR="00600754" w:rsidRPr="000B47D0" w:rsidDel="00600754">
        <w:rPr>
          <w:rFonts w:ascii="Arial" w:hAnsi="Arial" w:cs="Arial"/>
          <w:sz w:val="20"/>
          <w:szCs w:val="20"/>
        </w:rPr>
        <w:t xml:space="preserve"> </w:t>
      </w:r>
      <w:r w:rsidRPr="000B47D0">
        <w:rPr>
          <w:rFonts w:ascii="Arial" w:hAnsi="Arial" w:cs="Arial"/>
          <w:sz w:val="20"/>
          <w:szCs w:val="20"/>
        </w:rPr>
        <w:t>.</w:t>
      </w:r>
    </w:p>
    <w:p w14:paraId="684A6A2A" w14:textId="447D6198" w:rsidR="00EA5C0C" w:rsidRPr="000B47D0" w:rsidRDefault="00EA5C0C" w:rsidP="001224AA">
      <w:pPr>
        <w:spacing w:after="120"/>
        <w:rPr>
          <w:rFonts w:ascii="Arial" w:hAnsi="Arial" w:cs="Arial"/>
          <w:sz w:val="20"/>
          <w:szCs w:val="20"/>
        </w:rPr>
      </w:pPr>
      <w:r w:rsidRPr="000B47D0">
        <w:rPr>
          <w:rFonts w:ascii="Arial" w:hAnsi="Arial" w:cs="Arial"/>
          <w:sz w:val="20"/>
          <w:szCs w:val="20"/>
        </w:rPr>
        <w:t xml:space="preserve">Results from the use of the standards </w:t>
      </w:r>
      <w:r w:rsidR="00D44A86" w:rsidRPr="000B47D0">
        <w:rPr>
          <w:rFonts w:ascii="Arial" w:hAnsi="Arial" w:cs="Arial"/>
          <w:sz w:val="20"/>
          <w:szCs w:val="20"/>
        </w:rPr>
        <w:t xml:space="preserve">and reference materials </w:t>
      </w:r>
      <w:r w:rsidRPr="000B47D0">
        <w:rPr>
          <w:rFonts w:ascii="Arial" w:hAnsi="Arial" w:cs="Arial"/>
          <w:sz w:val="20"/>
          <w:szCs w:val="20"/>
        </w:rPr>
        <w:t xml:space="preserve">are collated in the </w:t>
      </w:r>
      <w:r w:rsidR="00600754" w:rsidRPr="000B47D0">
        <w:rPr>
          <w:rFonts w:ascii="Arial" w:hAnsi="Arial" w:cs="Arial"/>
          <w:sz w:val="20"/>
          <w:szCs w:val="20"/>
        </w:rPr>
        <w:t>Agricarbon Quality Management System</w:t>
      </w:r>
      <w:r w:rsidR="00600754" w:rsidRPr="000B47D0" w:rsidDel="00600754">
        <w:rPr>
          <w:rFonts w:ascii="Arial" w:hAnsi="Arial" w:cs="Arial"/>
          <w:sz w:val="20"/>
          <w:szCs w:val="20"/>
        </w:rPr>
        <w:t xml:space="preserve"> </w:t>
      </w:r>
      <w:r w:rsidRPr="000B47D0">
        <w:rPr>
          <w:rFonts w:ascii="Arial" w:hAnsi="Arial" w:cs="Arial"/>
          <w:sz w:val="20"/>
          <w:szCs w:val="20"/>
        </w:rPr>
        <w:t>.</w:t>
      </w:r>
    </w:p>
    <w:p w14:paraId="4882F9E7" w14:textId="31D08693" w:rsidR="00600754" w:rsidRPr="000B47D0" w:rsidRDefault="001136DD" w:rsidP="001224AA">
      <w:pPr>
        <w:spacing w:after="120"/>
        <w:rPr>
          <w:rFonts w:ascii="Arial" w:hAnsi="Arial" w:cs="Arial"/>
          <w:sz w:val="20"/>
          <w:szCs w:val="20"/>
        </w:rPr>
      </w:pPr>
      <w:r w:rsidRPr="000B47D0">
        <w:rPr>
          <w:rFonts w:ascii="Arial" w:hAnsi="Arial" w:cs="Arial"/>
          <w:sz w:val="20"/>
          <w:szCs w:val="20"/>
        </w:rPr>
        <w:t xml:space="preserve">Analysis, interpretation and reporting of quality control data is the daily responsibility of the Agricarbon quality manager. The process for maintaining quality control is documented in the </w:t>
      </w:r>
      <w:r w:rsidR="00600754" w:rsidRPr="000B47D0">
        <w:rPr>
          <w:rFonts w:ascii="Arial" w:hAnsi="Arial" w:cs="Arial"/>
          <w:sz w:val="20"/>
          <w:szCs w:val="20"/>
        </w:rPr>
        <w:t>Agricarbon Quality Management System.</w:t>
      </w:r>
    </w:p>
    <w:p w14:paraId="4D69D823" w14:textId="0228AE94" w:rsidR="00D57C70" w:rsidRPr="000B47D0" w:rsidRDefault="00C42CF2" w:rsidP="001C5F8D">
      <w:pPr>
        <w:pStyle w:val="Heading1"/>
        <w:spacing w:before="480" w:after="120"/>
        <w:ind w:left="431" w:hanging="431"/>
        <w:rPr>
          <w:rFonts w:ascii="Arial" w:hAnsi="Arial" w:cs="Arial"/>
          <w:sz w:val="20"/>
          <w:szCs w:val="20"/>
        </w:rPr>
      </w:pPr>
      <w:bookmarkStart w:id="11" w:name="_Toc124776072"/>
      <w:r w:rsidRPr="000B47D0">
        <w:rPr>
          <w:rFonts w:ascii="Arial" w:hAnsi="Arial" w:cs="Arial"/>
          <w:sz w:val="20"/>
          <w:szCs w:val="20"/>
        </w:rPr>
        <w:lastRenderedPageBreak/>
        <w:t>Health &amp; Safety</w:t>
      </w:r>
      <w:bookmarkEnd w:id="11"/>
    </w:p>
    <w:p w14:paraId="76E8E12E" w14:textId="533E8DEA" w:rsidR="0043489D" w:rsidRPr="000B47D0" w:rsidRDefault="0043489D" w:rsidP="001224AA">
      <w:pPr>
        <w:spacing w:after="120"/>
        <w:rPr>
          <w:rFonts w:ascii="Arial" w:hAnsi="Arial" w:cs="Arial"/>
          <w:sz w:val="20"/>
          <w:szCs w:val="20"/>
        </w:rPr>
      </w:pPr>
      <w:r w:rsidRPr="000B47D0">
        <w:rPr>
          <w:rFonts w:ascii="Arial" w:hAnsi="Arial" w:cs="Arial"/>
          <w:sz w:val="20"/>
          <w:szCs w:val="20"/>
        </w:rPr>
        <w:t xml:space="preserve">Agricarbon Health and Safety procedures detail the requirements for safety management in using this SOP, with relevant documentation available </w:t>
      </w:r>
      <w:r w:rsidR="00600754" w:rsidRPr="000B47D0">
        <w:rPr>
          <w:rFonts w:ascii="Arial" w:hAnsi="Arial" w:cs="Arial"/>
          <w:sz w:val="20"/>
          <w:szCs w:val="20"/>
        </w:rPr>
        <w:t>in the Agricarbon Quality Management System.</w:t>
      </w:r>
    </w:p>
    <w:p w14:paraId="150181D8" w14:textId="01CFBDB9" w:rsidR="0043489D" w:rsidRPr="000B47D0" w:rsidRDefault="0043489D" w:rsidP="001224AA">
      <w:pPr>
        <w:spacing w:after="120"/>
        <w:rPr>
          <w:rFonts w:ascii="Arial" w:hAnsi="Arial" w:cs="Arial"/>
          <w:sz w:val="20"/>
          <w:szCs w:val="20"/>
        </w:rPr>
      </w:pPr>
      <w:r w:rsidRPr="000B47D0">
        <w:rPr>
          <w:rFonts w:ascii="Arial" w:hAnsi="Arial" w:cs="Arial"/>
          <w:sz w:val="20"/>
          <w:szCs w:val="20"/>
        </w:rPr>
        <w:t xml:space="preserve">In summary: </w:t>
      </w:r>
    </w:p>
    <w:p w14:paraId="05936BAE" w14:textId="30AAC92A" w:rsidR="00F7159E" w:rsidRPr="000B47D0" w:rsidRDefault="00F7159E" w:rsidP="001224AA">
      <w:pPr>
        <w:pStyle w:val="ListParagraph"/>
        <w:numPr>
          <w:ilvl w:val="0"/>
          <w:numId w:val="41"/>
        </w:numPr>
        <w:spacing w:after="120"/>
        <w:ind w:left="714" w:hanging="357"/>
        <w:contextualSpacing w:val="0"/>
        <w:rPr>
          <w:rFonts w:ascii="Arial" w:hAnsi="Arial" w:cs="Arial"/>
          <w:sz w:val="20"/>
          <w:szCs w:val="20"/>
        </w:rPr>
      </w:pPr>
      <w:r w:rsidRPr="000B47D0">
        <w:rPr>
          <w:rFonts w:ascii="Arial" w:hAnsi="Arial" w:cs="Arial"/>
          <w:sz w:val="20"/>
          <w:szCs w:val="20"/>
        </w:rPr>
        <w:t xml:space="preserve">Appropriate safety precautions are necessary. </w:t>
      </w:r>
    </w:p>
    <w:p w14:paraId="0EB0A989" w14:textId="55C81EAB" w:rsidR="00F7159E" w:rsidRPr="000B47D0" w:rsidRDefault="00F7159E" w:rsidP="001224AA">
      <w:pPr>
        <w:pStyle w:val="ListParagraph"/>
        <w:numPr>
          <w:ilvl w:val="0"/>
          <w:numId w:val="41"/>
        </w:numPr>
        <w:spacing w:after="120"/>
        <w:ind w:left="714" w:hanging="357"/>
        <w:contextualSpacing w:val="0"/>
        <w:rPr>
          <w:rFonts w:ascii="Arial" w:hAnsi="Arial" w:cs="Arial"/>
          <w:sz w:val="20"/>
          <w:szCs w:val="20"/>
        </w:rPr>
      </w:pPr>
      <w:r w:rsidRPr="000B47D0">
        <w:rPr>
          <w:rFonts w:ascii="Arial" w:hAnsi="Arial" w:cs="Arial"/>
          <w:sz w:val="20"/>
          <w:szCs w:val="20"/>
        </w:rPr>
        <w:t>All operators must be trained with appropriate PPE provided (e.g. gloves, lab coats and eye protection).</w:t>
      </w:r>
    </w:p>
    <w:p w14:paraId="1A5B78B7" w14:textId="40481DB3" w:rsidR="00F7159E" w:rsidRPr="000B47D0" w:rsidRDefault="00F7159E" w:rsidP="001224AA">
      <w:pPr>
        <w:pStyle w:val="ListParagraph"/>
        <w:numPr>
          <w:ilvl w:val="0"/>
          <w:numId w:val="41"/>
        </w:numPr>
        <w:spacing w:after="120"/>
        <w:ind w:left="714" w:hanging="357"/>
        <w:contextualSpacing w:val="0"/>
        <w:rPr>
          <w:rFonts w:ascii="Arial" w:hAnsi="Arial" w:cs="Arial"/>
          <w:sz w:val="20"/>
          <w:szCs w:val="20"/>
        </w:rPr>
      </w:pPr>
      <w:r w:rsidRPr="000B47D0">
        <w:rPr>
          <w:rFonts w:ascii="Arial" w:hAnsi="Arial" w:cs="Arial"/>
          <w:sz w:val="20"/>
          <w:szCs w:val="20"/>
        </w:rPr>
        <w:t xml:space="preserve">Personal protection equipment must be worn when handling reagents, reference materials and soil samples. </w:t>
      </w:r>
    </w:p>
    <w:p w14:paraId="6E44957A" w14:textId="3CCB8CDB" w:rsidR="00F7159E" w:rsidRPr="000B47D0" w:rsidRDefault="00F7159E" w:rsidP="001224AA">
      <w:pPr>
        <w:pStyle w:val="ListParagraph"/>
        <w:numPr>
          <w:ilvl w:val="0"/>
          <w:numId w:val="41"/>
        </w:numPr>
        <w:spacing w:after="120"/>
        <w:ind w:left="714" w:hanging="357"/>
        <w:contextualSpacing w:val="0"/>
        <w:rPr>
          <w:rFonts w:ascii="Arial" w:hAnsi="Arial" w:cs="Arial"/>
          <w:sz w:val="20"/>
          <w:szCs w:val="20"/>
        </w:rPr>
      </w:pPr>
      <w:r w:rsidRPr="000B47D0">
        <w:rPr>
          <w:rFonts w:ascii="Arial" w:hAnsi="Arial" w:cs="Arial"/>
          <w:sz w:val="20"/>
          <w:szCs w:val="20"/>
        </w:rPr>
        <w:t xml:space="preserve">All documentation regarding hazardous substances is contained in the </w:t>
      </w:r>
      <w:r w:rsidR="00BE68CE" w:rsidRPr="000B47D0">
        <w:rPr>
          <w:rFonts w:ascii="Arial" w:hAnsi="Arial" w:cs="Arial"/>
          <w:sz w:val="20"/>
          <w:szCs w:val="20"/>
        </w:rPr>
        <w:t xml:space="preserve">Agricarbon </w:t>
      </w:r>
      <w:r w:rsidRPr="000B47D0">
        <w:rPr>
          <w:rFonts w:ascii="Arial" w:hAnsi="Arial" w:cs="Arial"/>
          <w:sz w:val="20"/>
          <w:szCs w:val="20"/>
        </w:rPr>
        <w:t>COSHH register.</w:t>
      </w:r>
    </w:p>
    <w:p w14:paraId="4721F5BB" w14:textId="4DA54284" w:rsidR="00F7159E" w:rsidRPr="000B47D0" w:rsidRDefault="00F7159E" w:rsidP="001224AA">
      <w:pPr>
        <w:pStyle w:val="ListParagraph"/>
        <w:numPr>
          <w:ilvl w:val="0"/>
          <w:numId w:val="41"/>
        </w:numPr>
        <w:spacing w:after="120"/>
        <w:ind w:left="714" w:hanging="357"/>
        <w:contextualSpacing w:val="0"/>
        <w:rPr>
          <w:rFonts w:ascii="Arial" w:hAnsi="Arial" w:cs="Arial"/>
          <w:sz w:val="20"/>
          <w:szCs w:val="20"/>
        </w:rPr>
      </w:pPr>
      <w:r w:rsidRPr="000B47D0">
        <w:rPr>
          <w:rFonts w:ascii="Arial" w:hAnsi="Arial" w:cs="Arial"/>
          <w:sz w:val="20"/>
          <w:szCs w:val="20"/>
        </w:rPr>
        <w:t>Consult the material safety data sheet (MSDS) for the relevant information on handling and use of reagents and reference materials and conduct additional risk assessment</w:t>
      </w:r>
      <w:r w:rsidR="001605B2" w:rsidRPr="000B47D0">
        <w:rPr>
          <w:rFonts w:ascii="Arial" w:hAnsi="Arial" w:cs="Arial"/>
          <w:sz w:val="20"/>
          <w:szCs w:val="20"/>
        </w:rPr>
        <w:t>s</w:t>
      </w:r>
      <w:r w:rsidRPr="000B47D0">
        <w:rPr>
          <w:rFonts w:ascii="Arial" w:hAnsi="Arial" w:cs="Arial"/>
          <w:sz w:val="20"/>
          <w:szCs w:val="20"/>
        </w:rPr>
        <w:t xml:space="preserve"> where necessary. </w:t>
      </w:r>
    </w:p>
    <w:p w14:paraId="3DB12AB1" w14:textId="040ECED8" w:rsidR="00F7159E" w:rsidRPr="000B47D0" w:rsidRDefault="00F7159E" w:rsidP="001224AA">
      <w:pPr>
        <w:pStyle w:val="ListParagraph"/>
        <w:numPr>
          <w:ilvl w:val="0"/>
          <w:numId w:val="41"/>
        </w:numPr>
        <w:spacing w:after="120"/>
        <w:ind w:left="714" w:hanging="357"/>
        <w:contextualSpacing w:val="0"/>
        <w:rPr>
          <w:rFonts w:ascii="Arial" w:hAnsi="Arial" w:cs="Arial"/>
          <w:sz w:val="20"/>
          <w:szCs w:val="20"/>
        </w:rPr>
      </w:pPr>
      <w:r w:rsidRPr="000B47D0">
        <w:rPr>
          <w:rFonts w:ascii="Arial" w:hAnsi="Arial" w:cs="Arial"/>
          <w:sz w:val="20"/>
          <w:szCs w:val="20"/>
        </w:rPr>
        <w:t xml:space="preserve">Take necessary precautions when handling compressed gasses and high-temperature equipment. Follow the manufacturer’s safety guidelines when operating the elemental analyser. </w:t>
      </w:r>
    </w:p>
    <w:p w14:paraId="499050AE" w14:textId="7971E1E8" w:rsidR="00F7159E" w:rsidRPr="000B47D0" w:rsidRDefault="001605B2" w:rsidP="001224AA">
      <w:pPr>
        <w:pStyle w:val="ListParagraph"/>
        <w:numPr>
          <w:ilvl w:val="0"/>
          <w:numId w:val="41"/>
        </w:numPr>
        <w:spacing w:after="120"/>
        <w:ind w:left="714" w:hanging="357"/>
        <w:contextualSpacing w:val="0"/>
        <w:rPr>
          <w:rFonts w:ascii="Arial" w:hAnsi="Arial" w:cs="Arial"/>
          <w:sz w:val="20"/>
          <w:szCs w:val="20"/>
        </w:rPr>
      </w:pPr>
      <w:r w:rsidRPr="000B47D0">
        <w:rPr>
          <w:rFonts w:ascii="Arial" w:hAnsi="Arial" w:cs="Arial"/>
          <w:sz w:val="20"/>
          <w:szCs w:val="20"/>
        </w:rPr>
        <w:t xml:space="preserve">Samples, waste materials and </w:t>
      </w:r>
      <w:r w:rsidR="00F7159E" w:rsidRPr="000B47D0">
        <w:rPr>
          <w:rFonts w:ascii="Arial" w:hAnsi="Arial" w:cs="Arial"/>
          <w:sz w:val="20"/>
          <w:szCs w:val="20"/>
        </w:rPr>
        <w:t xml:space="preserve"> residues maybe toxic and must be disposed of properly.</w:t>
      </w:r>
      <w:r w:rsidR="00BE68CE" w:rsidRPr="000B47D0">
        <w:rPr>
          <w:rFonts w:ascii="Arial" w:hAnsi="Arial" w:cs="Arial"/>
          <w:sz w:val="20"/>
          <w:szCs w:val="20"/>
        </w:rPr>
        <w:t xml:space="preserve"> </w:t>
      </w:r>
    </w:p>
    <w:p w14:paraId="121B0C25" w14:textId="53B5FFC0" w:rsidR="0053657C" w:rsidRPr="000B47D0" w:rsidRDefault="00AE68CD" w:rsidP="001C5F8D">
      <w:pPr>
        <w:pStyle w:val="Heading1"/>
        <w:spacing w:before="480" w:after="120"/>
        <w:ind w:left="431" w:hanging="431"/>
        <w:rPr>
          <w:rFonts w:ascii="Arial" w:hAnsi="Arial" w:cs="Arial"/>
          <w:sz w:val="20"/>
          <w:szCs w:val="20"/>
        </w:rPr>
      </w:pPr>
      <w:bookmarkStart w:id="12" w:name="_Toc124776073"/>
      <w:r w:rsidRPr="000B47D0">
        <w:rPr>
          <w:rFonts w:ascii="Arial" w:hAnsi="Arial" w:cs="Arial"/>
          <w:sz w:val="20"/>
          <w:szCs w:val="20"/>
        </w:rPr>
        <w:t>Soil sample preparation</w:t>
      </w:r>
      <w:bookmarkEnd w:id="12"/>
      <w:r w:rsidRPr="000B47D0">
        <w:rPr>
          <w:rFonts w:ascii="Arial" w:hAnsi="Arial" w:cs="Arial"/>
          <w:sz w:val="20"/>
          <w:szCs w:val="20"/>
        </w:rPr>
        <w:t xml:space="preserve"> </w:t>
      </w:r>
    </w:p>
    <w:p w14:paraId="66495662" w14:textId="5018FA1E" w:rsidR="00647B67" w:rsidRPr="000B47D0" w:rsidRDefault="00DA02FD" w:rsidP="00647B67">
      <w:pPr>
        <w:rPr>
          <w:rFonts w:ascii="Arial" w:hAnsi="Arial" w:cs="Arial"/>
          <w:sz w:val="20"/>
          <w:szCs w:val="20"/>
        </w:rPr>
      </w:pPr>
      <w:r w:rsidRPr="000B47D0">
        <w:rPr>
          <w:rFonts w:ascii="Arial" w:hAnsi="Arial" w:cs="Arial"/>
          <w:sz w:val="20"/>
          <w:szCs w:val="20"/>
        </w:rPr>
        <w:t xml:space="preserve">There are two </w:t>
      </w:r>
      <w:r w:rsidR="00647B67" w:rsidRPr="000B47D0">
        <w:rPr>
          <w:rFonts w:ascii="Arial" w:hAnsi="Arial" w:cs="Arial"/>
          <w:sz w:val="20"/>
          <w:szCs w:val="20"/>
        </w:rPr>
        <w:t>procedure routes</w:t>
      </w:r>
      <w:r w:rsidRPr="000B47D0">
        <w:rPr>
          <w:rFonts w:ascii="Arial" w:hAnsi="Arial" w:cs="Arial"/>
          <w:sz w:val="20"/>
          <w:szCs w:val="20"/>
        </w:rPr>
        <w:t xml:space="preserve"> </w:t>
      </w:r>
      <w:r w:rsidR="00647B67" w:rsidRPr="000B47D0">
        <w:rPr>
          <w:rFonts w:ascii="Arial" w:hAnsi="Arial" w:cs="Arial"/>
          <w:sz w:val="20"/>
          <w:szCs w:val="20"/>
        </w:rPr>
        <w:t>for</w:t>
      </w:r>
      <w:r w:rsidRPr="000B47D0">
        <w:rPr>
          <w:rFonts w:ascii="Arial" w:hAnsi="Arial" w:cs="Arial"/>
          <w:sz w:val="20"/>
          <w:szCs w:val="20"/>
        </w:rPr>
        <w:t xml:space="preserve"> sample preparation.</w:t>
      </w:r>
      <w:r w:rsidR="004B76F3" w:rsidRPr="000B47D0">
        <w:rPr>
          <w:rFonts w:ascii="Arial" w:hAnsi="Arial" w:cs="Arial"/>
          <w:sz w:val="20"/>
          <w:szCs w:val="20"/>
        </w:rPr>
        <w:t xml:space="preserve"> </w:t>
      </w:r>
    </w:p>
    <w:p w14:paraId="750DB6E0" w14:textId="77777777" w:rsidR="00647B67" w:rsidRPr="000B47D0" w:rsidRDefault="00647B67" w:rsidP="00647B67">
      <w:pPr>
        <w:rPr>
          <w:rFonts w:ascii="Arial" w:hAnsi="Arial" w:cs="Arial"/>
          <w:sz w:val="20"/>
          <w:szCs w:val="20"/>
        </w:rPr>
      </w:pPr>
    </w:p>
    <w:p w14:paraId="2859343D" w14:textId="7CD44153" w:rsidR="00647B67" w:rsidRPr="000B47D0" w:rsidRDefault="00647B67" w:rsidP="00647B67">
      <w:pPr>
        <w:rPr>
          <w:rFonts w:ascii="Arial" w:hAnsi="Arial" w:cs="Arial"/>
          <w:sz w:val="20"/>
          <w:szCs w:val="20"/>
        </w:rPr>
      </w:pPr>
      <w:r w:rsidRPr="000B47D0">
        <w:rPr>
          <w:rFonts w:ascii="Arial" w:hAnsi="Arial" w:cs="Arial"/>
          <w:sz w:val="20"/>
          <w:szCs w:val="20"/>
        </w:rPr>
        <w:t xml:space="preserve">Soil samples from the same project will always be prepared using only one of these approaches unless there is a </w:t>
      </w:r>
      <w:r w:rsidR="00A420F6" w:rsidRPr="000B47D0">
        <w:rPr>
          <w:rFonts w:ascii="Arial" w:hAnsi="Arial" w:cs="Arial"/>
          <w:sz w:val="20"/>
          <w:szCs w:val="20"/>
        </w:rPr>
        <w:t>documented</w:t>
      </w:r>
      <w:r w:rsidRPr="000B47D0">
        <w:rPr>
          <w:rFonts w:ascii="Arial" w:hAnsi="Arial" w:cs="Arial"/>
          <w:sz w:val="20"/>
          <w:szCs w:val="20"/>
        </w:rPr>
        <w:t xml:space="preserve"> reason </w:t>
      </w:r>
      <w:r w:rsidR="00A420F6" w:rsidRPr="000B47D0">
        <w:rPr>
          <w:rFonts w:ascii="Arial" w:hAnsi="Arial" w:cs="Arial"/>
          <w:sz w:val="20"/>
          <w:szCs w:val="20"/>
        </w:rPr>
        <w:t xml:space="preserve">for the </w:t>
      </w:r>
      <w:r w:rsidRPr="000B47D0">
        <w:rPr>
          <w:rFonts w:ascii="Arial" w:hAnsi="Arial" w:cs="Arial"/>
          <w:sz w:val="20"/>
          <w:szCs w:val="20"/>
        </w:rPr>
        <w:t>analys</w:t>
      </w:r>
      <w:r w:rsidR="00A420F6" w:rsidRPr="000B47D0">
        <w:rPr>
          <w:rFonts w:ascii="Arial" w:hAnsi="Arial" w:cs="Arial"/>
          <w:sz w:val="20"/>
          <w:szCs w:val="20"/>
        </w:rPr>
        <w:t xml:space="preserve">is of project </w:t>
      </w:r>
      <w:r w:rsidRPr="000B47D0">
        <w:rPr>
          <w:rFonts w:ascii="Arial" w:hAnsi="Arial" w:cs="Arial"/>
          <w:sz w:val="20"/>
          <w:szCs w:val="20"/>
        </w:rPr>
        <w:t>samples using both approaches.</w:t>
      </w:r>
    </w:p>
    <w:p w14:paraId="4BAE43EF" w14:textId="77777777" w:rsidR="00DA02FD" w:rsidRPr="000B47D0" w:rsidRDefault="00DA02FD" w:rsidP="00DA02FD">
      <w:pPr>
        <w:rPr>
          <w:rFonts w:ascii="Arial" w:hAnsi="Arial" w:cs="Arial"/>
          <w:sz w:val="20"/>
          <w:szCs w:val="20"/>
        </w:rPr>
      </w:pPr>
    </w:p>
    <w:p w14:paraId="459B9922" w14:textId="0204D8D0" w:rsidR="00647B67" w:rsidRPr="000B47D0" w:rsidRDefault="00647B67" w:rsidP="008311A4">
      <w:pPr>
        <w:spacing w:after="120"/>
        <w:rPr>
          <w:rFonts w:ascii="Arial" w:hAnsi="Arial" w:cs="Arial"/>
          <w:sz w:val="20"/>
          <w:szCs w:val="20"/>
        </w:rPr>
      </w:pPr>
      <w:r w:rsidRPr="000B47D0">
        <w:rPr>
          <w:rFonts w:ascii="Arial" w:hAnsi="Arial" w:cs="Arial"/>
          <w:b/>
          <w:bCs/>
          <w:sz w:val="20"/>
          <w:szCs w:val="20"/>
          <w:u w:val="single"/>
        </w:rPr>
        <w:t>Procedure</w:t>
      </w:r>
      <w:r w:rsidR="00DA02FD" w:rsidRPr="000B47D0">
        <w:rPr>
          <w:rFonts w:ascii="Arial" w:hAnsi="Arial" w:cs="Arial"/>
          <w:b/>
          <w:bCs/>
          <w:sz w:val="20"/>
          <w:szCs w:val="20"/>
          <w:u w:val="single"/>
        </w:rPr>
        <w:t xml:space="preserve"> A</w:t>
      </w:r>
      <w:r w:rsidR="00DA02FD" w:rsidRPr="000B47D0">
        <w:rPr>
          <w:rFonts w:ascii="Arial" w:hAnsi="Arial" w:cs="Arial"/>
          <w:sz w:val="20"/>
          <w:szCs w:val="20"/>
        </w:rPr>
        <w:t xml:space="preserve"> is </w:t>
      </w:r>
      <w:r w:rsidR="00EE094A" w:rsidRPr="000B47D0">
        <w:rPr>
          <w:rFonts w:ascii="Arial" w:hAnsi="Arial" w:cs="Arial"/>
          <w:sz w:val="20"/>
          <w:szCs w:val="20"/>
        </w:rPr>
        <w:t>a</w:t>
      </w:r>
      <w:r w:rsidR="00DA02FD" w:rsidRPr="000B47D0">
        <w:rPr>
          <w:rFonts w:ascii="Arial" w:hAnsi="Arial" w:cs="Arial"/>
          <w:sz w:val="20"/>
          <w:szCs w:val="20"/>
        </w:rPr>
        <w:t xml:space="preserve"> </w:t>
      </w:r>
      <w:r w:rsidR="00EE094A" w:rsidRPr="000B47D0">
        <w:rPr>
          <w:rFonts w:ascii="Arial" w:hAnsi="Arial" w:cs="Arial"/>
          <w:sz w:val="20"/>
          <w:szCs w:val="20"/>
        </w:rPr>
        <w:t>universal standard for the</w:t>
      </w:r>
      <w:r w:rsidR="00DA02FD" w:rsidRPr="000B47D0">
        <w:rPr>
          <w:rFonts w:ascii="Arial" w:hAnsi="Arial" w:cs="Arial"/>
          <w:sz w:val="20"/>
          <w:szCs w:val="20"/>
        </w:rPr>
        <w:t xml:space="preserve"> preparation </w:t>
      </w:r>
      <w:r w:rsidR="00EE094A" w:rsidRPr="000B47D0">
        <w:rPr>
          <w:rFonts w:ascii="Arial" w:hAnsi="Arial" w:cs="Arial"/>
          <w:sz w:val="20"/>
          <w:szCs w:val="20"/>
        </w:rPr>
        <w:t>of soil samples for elemental analysis</w:t>
      </w:r>
      <w:r w:rsidRPr="000B47D0">
        <w:rPr>
          <w:rFonts w:ascii="Arial" w:hAnsi="Arial" w:cs="Arial"/>
          <w:sz w:val="20"/>
          <w:szCs w:val="20"/>
        </w:rPr>
        <w:t>.</w:t>
      </w:r>
    </w:p>
    <w:p w14:paraId="3100C236" w14:textId="5DFFE572" w:rsidR="00647B67" w:rsidRPr="000B47D0" w:rsidRDefault="00647B67" w:rsidP="008311A4">
      <w:pPr>
        <w:pStyle w:val="ListParagraph"/>
        <w:numPr>
          <w:ilvl w:val="0"/>
          <w:numId w:val="42"/>
        </w:numPr>
        <w:spacing w:after="120"/>
        <w:contextualSpacing w:val="0"/>
        <w:rPr>
          <w:rFonts w:ascii="Arial" w:hAnsi="Arial" w:cs="Arial"/>
          <w:sz w:val="20"/>
          <w:szCs w:val="20"/>
        </w:rPr>
      </w:pPr>
      <w:r w:rsidRPr="000B47D0">
        <w:rPr>
          <w:rFonts w:ascii="Arial" w:hAnsi="Arial" w:cs="Arial"/>
          <w:sz w:val="20"/>
          <w:szCs w:val="20"/>
        </w:rPr>
        <w:t>Soil samples are dried at a minimum of 75</w:t>
      </w:r>
      <w:r w:rsidRPr="000B47D0">
        <w:rPr>
          <w:rFonts w:ascii="Arial" w:hAnsi="Arial" w:cs="Arial"/>
          <w:sz w:val="20"/>
          <w:szCs w:val="20"/>
          <w:vertAlign w:val="superscript"/>
        </w:rPr>
        <w:t>o</w:t>
      </w:r>
      <w:r w:rsidRPr="000B47D0">
        <w:rPr>
          <w:rFonts w:ascii="Arial" w:hAnsi="Arial" w:cs="Arial"/>
          <w:sz w:val="20"/>
          <w:szCs w:val="20"/>
        </w:rPr>
        <w:t>C (up to a maximum of 120</w:t>
      </w:r>
      <w:r w:rsidRPr="000B47D0">
        <w:rPr>
          <w:rFonts w:ascii="Arial" w:hAnsi="Arial" w:cs="Arial"/>
          <w:sz w:val="20"/>
          <w:szCs w:val="20"/>
          <w:vertAlign w:val="superscript"/>
        </w:rPr>
        <w:t>o</w:t>
      </w:r>
      <w:r w:rsidRPr="000B47D0">
        <w:rPr>
          <w:rFonts w:ascii="Arial" w:hAnsi="Arial" w:cs="Arial"/>
          <w:sz w:val="20"/>
          <w:szCs w:val="20"/>
        </w:rPr>
        <w:t xml:space="preserve">C) for at least </w:t>
      </w:r>
      <w:r w:rsidR="006832A6" w:rsidRPr="000B47D0">
        <w:rPr>
          <w:rFonts w:ascii="Arial" w:hAnsi="Arial" w:cs="Arial"/>
          <w:sz w:val="20"/>
          <w:szCs w:val="20"/>
        </w:rPr>
        <w:t>2.5</w:t>
      </w:r>
      <w:r w:rsidRPr="000B47D0">
        <w:rPr>
          <w:rFonts w:ascii="Arial" w:hAnsi="Arial" w:cs="Arial"/>
          <w:sz w:val="20"/>
          <w:szCs w:val="20"/>
        </w:rPr>
        <w:t xml:space="preserve"> hrs</w:t>
      </w:r>
    </w:p>
    <w:p w14:paraId="05277221" w14:textId="77777777" w:rsidR="00647B67" w:rsidRPr="000B47D0" w:rsidRDefault="00647B67" w:rsidP="008311A4">
      <w:pPr>
        <w:pStyle w:val="ListParagraph"/>
        <w:numPr>
          <w:ilvl w:val="0"/>
          <w:numId w:val="42"/>
        </w:numPr>
        <w:spacing w:after="120"/>
        <w:contextualSpacing w:val="0"/>
        <w:rPr>
          <w:rFonts w:ascii="Arial" w:hAnsi="Arial" w:cs="Arial"/>
          <w:sz w:val="20"/>
          <w:szCs w:val="20"/>
        </w:rPr>
      </w:pPr>
      <w:r w:rsidRPr="000B47D0">
        <w:rPr>
          <w:rFonts w:ascii="Arial" w:hAnsi="Arial" w:cs="Arial"/>
          <w:sz w:val="20"/>
          <w:szCs w:val="20"/>
        </w:rPr>
        <w:t>Samples are sieved to 2 mm and then ground to a fine powder.</w:t>
      </w:r>
    </w:p>
    <w:p w14:paraId="55520DAA" w14:textId="7F9ABD58" w:rsidR="00647B67" w:rsidRPr="000B47D0" w:rsidRDefault="00647B67" w:rsidP="008311A4">
      <w:pPr>
        <w:pStyle w:val="ListParagraph"/>
        <w:numPr>
          <w:ilvl w:val="0"/>
          <w:numId w:val="42"/>
        </w:numPr>
        <w:spacing w:after="120"/>
        <w:contextualSpacing w:val="0"/>
        <w:rPr>
          <w:rFonts w:ascii="Arial" w:hAnsi="Arial" w:cs="Arial"/>
          <w:sz w:val="20"/>
          <w:szCs w:val="20"/>
        </w:rPr>
      </w:pPr>
      <w:r w:rsidRPr="000B47D0">
        <w:rPr>
          <w:rFonts w:ascii="Arial" w:hAnsi="Arial" w:cs="Arial"/>
          <w:sz w:val="20"/>
          <w:szCs w:val="20"/>
        </w:rPr>
        <w:t>Samples are stored in air-tight containers prior to sub-sampling.</w:t>
      </w:r>
    </w:p>
    <w:p w14:paraId="4E4B6337" w14:textId="77777777" w:rsidR="00647B67" w:rsidRPr="000B47D0" w:rsidRDefault="00647B67" w:rsidP="008311A4">
      <w:pPr>
        <w:pStyle w:val="ListParagraph"/>
        <w:numPr>
          <w:ilvl w:val="0"/>
          <w:numId w:val="42"/>
        </w:numPr>
        <w:spacing w:after="120"/>
        <w:contextualSpacing w:val="0"/>
        <w:rPr>
          <w:rFonts w:ascii="Arial" w:hAnsi="Arial" w:cs="Arial"/>
          <w:sz w:val="20"/>
          <w:szCs w:val="20"/>
        </w:rPr>
      </w:pPr>
      <w:r w:rsidRPr="000B47D0">
        <w:rPr>
          <w:rFonts w:ascii="Arial" w:hAnsi="Arial" w:cs="Arial"/>
          <w:sz w:val="20"/>
          <w:szCs w:val="20"/>
        </w:rPr>
        <w:t>Two representative sub-samples are taken from the prepared soil and weighed into individual sample crucibles to a target weight range</w:t>
      </w:r>
    </w:p>
    <w:p w14:paraId="3D2A2141" w14:textId="77777777" w:rsidR="00647B67" w:rsidRPr="000B47D0" w:rsidRDefault="00647B67" w:rsidP="008311A4">
      <w:pPr>
        <w:pStyle w:val="ListParagraph"/>
        <w:numPr>
          <w:ilvl w:val="0"/>
          <w:numId w:val="42"/>
        </w:numPr>
        <w:spacing w:after="120"/>
        <w:contextualSpacing w:val="0"/>
        <w:rPr>
          <w:rFonts w:ascii="Arial" w:hAnsi="Arial" w:cs="Arial"/>
          <w:sz w:val="20"/>
          <w:szCs w:val="20"/>
        </w:rPr>
      </w:pPr>
      <w:r w:rsidRPr="000B47D0">
        <w:rPr>
          <w:rFonts w:ascii="Arial" w:hAnsi="Arial" w:cs="Arial"/>
          <w:sz w:val="20"/>
          <w:szCs w:val="20"/>
        </w:rPr>
        <w:t xml:space="preserve">Hydrochloric acid (10% v/v) is added to samples in crucibles. </w:t>
      </w:r>
    </w:p>
    <w:p w14:paraId="144A8026" w14:textId="6138C6DA" w:rsidR="00647B67" w:rsidRPr="000B47D0" w:rsidRDefault="00647B67" w:rsidP="008311A4">
      <w:pPr>
        <w:pStyle w:val="ListParagraph"/>
        <w:numPr>
          <w:ilvl w:val="0"/>
          <w:numId w:val="42"/>
        </w:numPr>
        <w:spacing w:after="120"/>
        <w:contextualSpacing w:val="0"/>
        <w:rPr>
          <w:rFonts w:ascii="Arial" w:hAnsi="Arial" w:cs="Arial"/>
          <w:sz w:val="20"/>
          <w:szCs w:val="20"/>
        </w:rPr>
      </w:pPr>
      <w:r w:rsidRPr="000B47D0">
        <w:rPr>
          <w:rFonts w:ascii="Arial" w:hAnsi="Arial" w:cs="Arial"/>
          <w:sz w:val="20"/>
          <w:szCs w:val="20"/>
        </w:rPr>
        <w:t xml:space="preserve">Crucibles are dried in an oven (75 - 105°C) for </w:t>
      </w:r>
      <w:r w:rsidR="006B5E72" w:rsidRPr="000B47D0">
        <w:rPr>
          <w:rFonts w:ascii="Arial" w:hAnsi="Arial" w:cs="Arial"/>
          <w:sz w:val="20"/>
          <w:szCs w:val="20"/>
        </w:rPr>
        <w:t xml:space="preserve">a minimum of </w:t>
      </w:r>
      <w:r w:rsidR="006832A6" w:rsidRPr="000B47D0">
        <w:rPr>
          <w:rFonts w:ascii="Arial" w:hAnsi="Arial" w:cs="Arial"/>
          <w:sz w:val="20"/>
          <w:szCs w:val="20"/>
        </w:rPr>
        <w:t>1.5</w:t>
      </w:r>
      <w:r w:rsidRPr="000B47D0">
        <w:rPr>
          <w:rFonts w:ascii="Arial" w:hAnsi="Arial" w:cs="Arial"/>
          <w:sz w:val="20"/>
          <w:szCs w:val="20"/>
        </w:rPr>
        <w:t xml:space="preserve"> </w:t>
      </w:r>
      <w:r w:rsidR="006B5E72" w:rsidRPr="000B47D0">
        <w:rPr>
          <w:rFonts w:ascii="Arial" w:hAnsi="Arial" w:cs="Arial"/>
          <w:sz w:val="20"/>
          <w:szCs w:val="20"/>
        </w:rPr>
        <w:t xml:space="preserve">hrs </w:t>
      </w:r>
      <w:r w:rsidRPr="000B47D0">
        <w:rPr>
          <w:rFonts w:ascii="Arial" w:hAnsi="Arial" w:cs="Arial"/>
          <w:sz w:val="20"/>
          <w:szCs w:val="20"/>
        </w:rPr>
        <w:t>prior to combustion in the elemental analyser</w:t>
      </w:r>
      <w:r w:rsidR="006B5E72" w:rsidRPr="000B47D0">
        <w:rPr>
          <w:rFonts w:ascii="Arial" w:hAnsi="Arial" w:cs="Arial"/>
          <w:sz w:val="20"/>
          <w:szCs w:val="20"/>
        </w:rPr>
        <w:t>.</w:t>
      </w:r>
    </w:p>
    <w:p w14:paraId="7A4F96B0" w14:textId="77777777" w:rsidR="00865571" w:rsidRPr="000B47D0" w:rsidRDefault="00865571" w:rsidP="00D235CF">
      <w:pPr>
        <w:pStyle w:val="ListParagraph"/>
        <w:rPr>
          <w:rFonts w:ascii="Arial" w:hAnsi="Arial" w:cs="Arial"/>
          <w:sz w:val="20"/>
          <w:szCs w:val="20"/>
        </w:rPr>
      </w:pPr>
    </w:p>
    <w:p w14:paraId="13BCCC3E" w14:textId="6681CC29" w:rsidR="00785E46" w:rsidRPr="000B47D0" w:rsidRDefault="00865571" w:rsidP="006832A6">
      <w:pPr>
        <w:rPr>
          <w:rFonts w:ascii="Arial" w:hAnsi="Arial" w:cs="Arial"/>
          <w:sz w:val="20"/>
          <w:szCs w:val="20"/>
        </w:rPr>
      </w:pPr>
      <w:r w:rsidRPr="000B47D0">
        <w:rPr>
          <w:rFonts w:ascii="Arial" w:hAnsi="Arial" w:cs="Arial"/>
          <w:sz w:val="20"/>
          <w:szCs w:val="20"/>
        </w:rPr>
        <w:t>SOP document</w:t>
      </w:r>
      <w:r w:rsidR="006832A6" w:rsidRPr="000B47D0">
        <w:rPr>
          <w:rFonts w:ascii="Arial" w:hAnsi="Arial" w:cs="Arial"/>
          <w:sz w:val="20"/>
          <w:szCs w:val="20"/>
        </w:rPr>
        <w:t xml:space="preserve"> </w:t>
      </w:r>
      <w:r w:rsidRPr="000B47D0">
        <w:rPr>
          <w:rFonts w:ascii="Arial" w:hAnsi="Arial" w:cs="Arial"/>
          <w:sz w:val="20"/>
          <w:szCs w:val="20"/>
        </w:rPr>
        <w:t>Procedure A for sample preparation</w:t>
      </w:r>
      <w:r w:rsidR="006832A6" w:rsidRPr="000B47D0">
        <w:rPr>
          <w:rFonts w:ascii="Arial" w:hAnsi="Arial" w:cs="Arial"/>
          <w:sz w:val="20"/>
          <w:szCs w:val="20"/>
        </w:rPr>
        <w:t xml:space="preserve"> is available in </w:t>
      </w:r>
      <w:r w:rsidR="00C061D4" w:rsidRPr="000B47D0">
        <w:rPr>
          <w:rFonts w:ascii="Arial" w:hAnsi="Arial" w:cs="Arial"/>
          <w:sz w:val="20"/>
          <w:szCs w:val="20"/>
        </w:rPr>
        <w:t>Agricarbon Quality Management System</w:t>
      </w:r>
      <w:r w:rsidR="00785E46" w:rsidRPr="000B47D0">
        <w:rPr>
          <w:rFonts w:ascii="Arial" w:hAnsi="Arial" w:cs="Arial"/>
          <w:sz w:val="20"/>
          <w:szCs w:val="20"/>
        </w:rPr>
        <w:t>.</w:t>
      </w:r>
    </w:p>
    <w:p w14:paraId="74823D54" w14:textId="77777777" w:rsidR="006832A6" w:rsidRPr="000B47D0" w:rsidRDefault="006832A6" w:rsidP="006832A6">
      <w:pPr>
        <w:rPr>
          <w:rFonts w:ascii="Arial" w:hAnsi="Arial" w:cs="Arial"/>
          <w:sz w:val="20"/>
          <w:szCs w:val="20"/>
        </w:rPr>
      </w:pPr>
    </w:p>
    <w:p w14:paraId="7AF1CE2E" w14:textId="0B40F58C" w:rsidR="006B5E72" w:rsidRPr="000B47D0" w:rsidRDefault="00647B67" w:rsidP="008311A4">
      <w:pPr>
        <w:pStyle w:val="ListParagraph"/>
        <w:numPr>
          <w:ilvl w:val="0"/>
          <w:numId w:val="42"/>
        </w:numPr>
        <w:spacing w:after="120"/>
        <w:ind w:left="714" w:hanging="357"/>
        <w:contextualSpacing w:val="0"/>
        <w:rPr>
          <w:rFonts w:ascii="Arial" w:hAnsi="Arial" w:cs="Arial"/>
          <w:sz w:val="20"/>
          <w:szCs w:val="20"/>
        </w:rPr>
      </w:pPr>
      <w:r w:rsidRPr="000B47D0">
        <w:rPr>
          <w:rFonts w:ascii="Arial" w:hAnsi="Arial" w:cs="Arial"/>
          <w:sz w:val="20"/>
          <w:szCs w:val="20"/>
        </w:rPr>
        <w:t>Two representative sub-samples are taken from the prepared soil and weighed into individual sample crucibles to a target weight range</w:t>
      </w:r>
      <w:r w:rsidR="00EB470C" w:rsidRPr="000B47D0">
        <w:rPr>
          <w:rFonts w:ascii="Arial" w:hAnsi="Arial" w:cs="Arial"/>
          <w:sz w:val="20"/>
          <w:szCs w:val="20"/>
        </w:rPr>
        <w:t>.</w:t>
      </w:r>
    </w:p>
    <w:p w14:paraId="1CF60B6C" w14:textId="215B0842" w:rsidR="00647B67" w:rsidRPr="000B47D0" w:rsidRDefault="00647B67" w:rsidP="008311A4">
      <w:pPr>
        <w:pStyle w:val="ListParagraph"/>
        <w:numPr>
          <w:ilvl w:val="0"/>
          <w:numId w:val="42"/>
        </w:numPr>
        <w:spacing w:after="120"/>
        <w:ind w:left="714" w:hanging="357"/>
        <w:contextualSpacing w:val="0"/>
        <w:rPr>
          <w:rFonts w:ascii="Arial" w:hAnsi="Arial" w:cs="Arial"/>
          <w:sz w:val="20"/>
          <w:szCs w:val="20"/>
        </w:rPr>
      </w:pPr>
      <w:r w:rsidRPr="000B47D0">
        <w:rPr>
          <w:rFonts w:ascii="Arial" w:hAnsi="Arial" w:cs="Arial"/>
          <w:sz w:val="20"/>
          <w:szCs w:val="20"/>
        </w:rPr>
        <w:t xml:space="preserve">Hydrochloric acid (10% v/v) is added to </w:t>
      </w:r>
      <w:r w:rsidR="00EB470C" w:rsidRPr="000B47D0">
        <w:rPr>
          <w:rFonts w:ascii="Arial" w:hAnsi="Arial" w:cs="Arial"/>
          <w:sz w:val="20"/>
          <w:szCs w:val="20"/>
        </w:rPr>
        <w:t>a representative sub-</w:t>
      </w:r>
      <w:r w:rsidRPr="000B47D0">
        <w:rPr>
          <w:rFonts w:ascii="Arial" w:hAnsi="Arial" w:cs="Arial"/>
          <w:sz w:val="20"/>
          <w:szCs w:val="20"/>
        </w:rPr>
        <w:t xml:space="preserve">sample in </w:t>
      </w:r>
      <w:r w:rsidR="00EB470C" w:rsidRPr="000B47D0">
        <w:rPr>
          <w:rFonts w:ascii="Arial" w:hAnsi="Arial" w:cs="Arial"/>
          <w:sz w:val="20"/>
          <w:szCs w:val="20"/>
        </w:rPr>
        <w:t xml:space="preserve">a </w:t>
      </w:r>
      <w:r w:rsidRPr="000B47D0">
        <w:rPr>
          <w:rFonts w:ascii="Arial" w:hAnsi="Arial" w:cs="Arial"/>
          <w:sz w:val="20"/>
          <w:szCs w:val="20"/>
        </w:rPr>
        <w:t xml:space="preserve">crucible. </w:t>
      </w:r>
    </w:p>
    <w:p w14:paraId="66C72925" w14:textId="77777777" w:rsidR="00EB470C" w:rsidRPr="000B47D0" w:rsidRDefault="00EB470C" w:rsidP="008311A4">
      <w:pPr>
        <w:pStyle w:val="ListParagraph"/>
        <w:numPr>
          <w:ilvl w:val="1"/>
          <w:numId w:val="42"/>
        </w:numPr>
        <w:spacing w:after="120"/>
        <w:contextualSpacing w:val="0"/>
        <w:rPr>
          <w:rFonts w:ascii="Arial" w:hAnsi="Arial" w:cs="Arial"/>
          <w:sz w:val="20"/>
          <w:szCs w:val="20"/>
        </w:rPr>
      </w:pPr>
      <w:r w:rsidRPr="000B47D0">
        <w:rPr>
          <w:rFonts w:ascii="Arial" w:hAnsi="Arial" w:cs="Arial"/>
          <w:sz w:val="20"/>
          <w:szCs w:val="20"/>
        </w:rPr>
        <w:t>1 crucible will receive acid prior to drying and combustion</w:t>
      </w:r>
    </w:p>
    <w:p w14:paraId="0182566C" w14:textId="77777777" w:rsidR="00EB470C" w:rsidRPr="000B47D0" w:rsidRDefault="00EB470C" w:rsidP="008311A4">
      <w:pPr>
        <w:pStyle w:val="ListParagraph"/>
        <w:numPr>
          <w:ilvl w:val="1"/>
          <w:numId w:val="42"/>
        </w:numPr>
        <w:spacing w:after="120"/>
        <w:contextualSpacing w:val="0"/>
        <w:rPr>
          <w:rFonts w:ascii="Arial" w:hAnsi="Arial" w:cs="Arial"/>
          <w:sz w:val="20"/>
          <w:szCs w:val="20"/>
        </w:rPr>
      </w:pPr>
      <w:r w:rsidRPr="000B47D0">
        <w:rPr>
          <w:rFonts w:ascii="Arial" w:hAnsi="Arial" w:cs="Arial"/>
          <w:sz w:val="20"/>
          <w:szCs w:val="20"/>
        </w:rPr>
        <w:t xml:space="preserve">1 crucible will not receive acid. This crucible is capped after oven drying prior to storage. </w:t>
      </w:r>
    </w:p>
    <w:p w14:paraId="4FEEF375" w14:textId="3F2D07A3" w:rsidR="00EB470C" w:rsidRPr="000B47D0" w:rsidRDefault="00647B67" w:rsidP="008311A4">
      <w:pPr>
        <w:pStyle w:val="ListParagraph"/>
        <w:numPr>
          <w:ilvl w:val="0"/>
          <w:numId w:val="42"/>
        </w:numPr>
        <w:spacing w:after="120"/>
        <w:ind w:left="714" w:hanging="357"/>
        <w:contextualSpacing w:val="0"/>
        <w:rPr>
          <w:rFonts w:ascii="Arial" w:hAnsi="Arial" w:cs="Arial"/>
          <w:sz w:val="20"/>
          <w:szCs w:val="20"/>
        </w:rPr>
      </w:pPr>
      <w:r w:rsidRPr="000B47D0">
        <w:rPr>
          <w:rFonts w:ascii="Arial" w:hAnsi="Arial" w:cs="Arial"/>
          <w:sz w:val="20"/>
          <w:szCs w:val="20"/>
        </w:rPr>
        <w:t xml:space="preserve">Crucibles are dried in an oven (75 - 105°C) for </w:t>
      </w:r>
      <w:r w:rsidR="006B5E72" w:rsidRPr="000B47D0">
        <w:rPr>
          <w:rFonts w:ascii="Arial" w:hAnsi="Arial" w:cs="Arial"/>
          <w:sz w:val="20"/>
          <w:szCs w:val="20"/>
        </w:rPr>
        <w:t xml:space="preserve">a minimum of </w:t>
      </w:r>
      <w:r w:rsidR="00785E46" w:rsidRPr="000B47D0">
        <w:rPr>
          <w:rFonts w:ascii="Arial" w:hAnsi="Arial" w:cs="Arial"/>
          <w:sz w:val="20"/>
          <w:szCs w:val="20"/>
        </w:rPr>
        <w:t>1.5</w:t>
      </w:r>
      <w:r w:rsidRPr="000B47D0">
        <w:rPr>
          <w:rFonts w:ascii="Arial" w:hAnsi="Arial" w:cs="Arial"/>
          <w:sz w:val="20"/>
          <w:szCs w:val="20"/>
        </w:rPr>
        <w:t xml:space="preserve"> </w:t>
      </w:r>
      <w:r w:rsidR="006B5E72" w:rsidRPr="000B47D0">
        <w:rPr>
          <w:rFonts w:ascii="Arial" w:hAnsi="Arial" w:cs="Arial"/>
          <w:sz w:val="20"/>
          <w:szCs w:val="20"/>
        </w:rPr>
        <w:t>hrs</w:t>
      </w:r>
    </w:p>
    <w:p w14:paraId="5C2B1F41" w14:textId="7C82F63E" w:rsidR="00EB470C" w:rsidRPr="000B47D0" w:rsidRDefault="00EB470C" w:rsidP="008311A4">
      <w:pPr>
        <w:pStyle w:val="ListParagraph"/>
        <w:numPr>
          <w:ilvl w:val="1"/>
          <w:numId w:val="42"/>
        </w:numPr>
        <w:spacing w:after="120"/>
        <w:contextualSpacing w:val="0"/>
        <w:rPr>
          <w:rFonts w:ascii="Arial" w:hAnsi="Arial" w:cs="Arial"/>
          <w:sz w:val="20"/>
          <w:szCs w:val="20"/>
        </w:rPr>
      </w:pPr>
      <w:r w:rsidRPr="000B47D0">
        <w:rPr>
          <w:rFonts w:ascii="Arial" w:hAnsi="Arial" w:cs="Arial"/>
          <w:sz w:val="20"/>
          <w:szCs w:val="20"/>
        </w:rPr>
        <w:t>1 crucible with acid proceeds to combustion in the elemental analyser</w:t>
      </w:r>
    </w:p>
    <w:p w14:paraId="2620E203" w14:textId="63B030AD" w:rsidR="00647B67" w:rsidRPr="000B47D0" w:rsidRDefault="00EB470C" w:rsidP="008311A4">
      <w:pPr>
        <w:pStyle w:val="ListParagraph"/>
        <w:numPr>
          <w:ilvl w:val="1"/>
          <w:numId w:val="42"/>
        </w:numPr>
        <w:spacing w:after="120"/>
        <w:contextualSpacing w:val="0"/>
        <w:rPr>
          <w:rFonts w:ascii="Arial" w:hAnsi="Arial" w:cs="Arial"/>
          <w:sz w:val="20"/>
          <w:szCs w:val="20"/>
        </w:rPr>
      </w:pPr>
      <w:r w:rsidRPr="000B47D0">
        <w:rPr>
          <w:rFonts w:ascii="Arial" w:hAnsi="Arial" w:cs="Arial"/>
          <w:sz w:val="20"/>
          <w:szCs w:val="20"/>
        </w:rPr>
        <w:t>1 crucible without acid is capped and sent to storage.</w:t>
      </w:r>
    </w:p>
    <w:p w14:paraId="655BE048" w14:textId="77777777" w:rsidR="004B76F3" w:rsidRPr="000B47D0" w:rsidRDefault="004B76F3" w:rsidP="004B76F3">
      <w:pPr>
        <w:rPr>
          <w:rFonts w:ascii="Arial" w:hAnsi="Arial" w:cs="Arial"/>
          <w:sz w:val="20"/>
          <w:szCs w:val="20"/>
        </w:rPr>
      </w:pPr>
    </w:p>
    <w:p w14:paraId="59DB3EC4" w14:textId="035DBC48" w:rsidR="00785E46" w:rsidRPr="000B47D0" w:rsidRDefault="006832A6" w:rsidP="006832A6">
      <w:pPr>
        <w:rPr>
          <w:rFonts w:ascii="Arial" w:hAnsi="Arial" w:cs="Arial"/>
          <w:sz w:val="20"/>
          <w:szCs w:val="20"/>
        </w:rPr>
      </w:pPr>
      <w:r w:rsidRPr="000B47D0">
        <w:rPr>
          <w:rFonts w:ascii="Arial" w:hAnsi="Arial" w:cs="Arial"/>
          <w:sz w:val="20"/>
          <w:szCs w:val="20"/>
        </w:rPr>
        <w:t xml:space="preserve">SOP document Procedure B for sample preparation </w:t>
      </w:r>
      <w:r w:rsidR="00763CE6" w:rsidRPr="000B47D0">
        <w:rPr>
          <w:rFonts w:ascii="Arial" w:hAnsi="Arial" w:cs="Arial"/>
          <w:sz w:val="20"/>
          <w:szCs w:val="20"/>
        </w:rPr>
        <w:t xml:space="preserve">details this procedure and </w:t>
      </w:r>
      <w:r w:rsidRPr="000B47D0">
        <w:rPr>
          <w:rFonts w:ascii="Arial" w:hAnsi="Arial" w:cs="Arial"/>
          <w:sz w:val="20"/>
          <w:szCs w:val="20"/>
        </w:rPr>
        <w:t xml:space="preserve">is available in </w:t>
      </w:r>
      <w:r w:rsidR="00785E46" w:rsidRPr="000B47D0">
        <w:rPr>
          <w:rFonts w:ascii="Arial" w:hAnsi="Arial" w:cs="Arial"/>
          <w:sz w:val="20"/>
          <w:szCs w:val="20"/>
        </w:rPr>
        <w:t>Agricarbon Quality Management System.</w:t>
      </w:r>
    </w:p>
    <w:p w14:paraId="42CCB7B4" w14:textId="16154910" w:rsidR="00854615" w:rsidRPr="000B47D0" w:rsidRDefault="0021280C" w:rsidP="001C5F8D">
      <w:pPr>
        <w:pStyle w:val="Heading1"/>
        <w:spacing w:before="480" w:after="120"/>
        <w:ind w:left="431" w:hanging="431"/>
        <w:rPr>
          <w:rFonts w:ascii="Arial" w:hAnsi="Arial" w:cs="Arial"/>
          <w:sz w:val="20"/>
          <w:szCs w:val="20"/>
        </w:rPr>
      </w:pPr>
      <w:bookmarkStart w:id="13" w:name="_Toc117706413"/>
      <w:bookmarkStart w:id="14" w:name="_Toc124776074"/>
      <w:bookmarkEnd w:id="13"/>
      <w:r w:rsidRPr="000B47D0">
        <w:rPr>
          <w:rFonts w:ascii="Arial" w:hAnsi="Arial" w:cs="Arial"/>
          <w:sz w:val="20"/>
          <w:szCs w:val="20"/>
        </w:rPr>
        <w:t xml:space="preserve">Elemental </w:t>
      </w:r>
      <w:r w:rsidR="0015613E" w:rsidRPr="000B47D0">
        <w:rPr>
          <w:rFonts w:ascii="Arial" w:hAnsi="Arial" w:cs="Arial"/>
          <w:sz w:val="20"/>
          <w:szCs w:val="20"/>
        </w:rPr>
        <w:t>Analy</w:t>
      </w:r>
      <w:r w:rsidRPr="000B47D0">
        <w:rPr>
          <w:rFonts w:ascii="Arial" w:hAnsi="Arial" w:cs="Arial"/>
          <w:sz w:val="20"/>
          <w:szCs w:val="20"/>
        </w:rPr>
        <w:t>sis P</w:t>
      </w:r>
      <w:r w:rsidR="0015613E" w:rsidRPr="000B47D0">
        <w:rPr>
          <w:rFonts w:ascii="Arial" w:hAnsi="Arial" w:cs="Arial"/>
          <w:sz w:val="20"/>
          <w:szCs w:val="20"/>
        </w:rPr>
        <w:t>rocedure</w:t>
      </w:r>
      <w:bookmarkEnd w:id="14"/>
      <w:r w:rsidR="0015613E" w:rsidRPr="000B47D0">
        <w:rPr>
          <w:rFonts w:ascii="Arial" w:hAnsi="Arial" w:cs="Arial"/>
          <w:sz w:val="20"/>
          <w:szCs w:val="20"/>
        </w:rPr>
        <w:t xml:space="preserve"> </w:t>
      </w:r>
    </w:p>
    <w:p w14:paraId="72514C36" w14:textId="517DD376" w:rsidR="0015613E" w:rsidRPr="000B47D0" w:rsidRDefault="0015613E" w:rsidP="008839C6">
      <w:pPr>
        <w:pStyle w:val="Heading2"/>
        <w:spacing w:before="360" w:after="120"/>
        <w:ind w:left="431" w:hanging="431"/>
        <w:rPr>
          <w:rFonts w:ascii="Arial" w:hAnsi="Arial" w:cs="Arial"/>
          <w:sz w:val="20"/>
          <w:szCs w:val="20"/>
        </w:rPr>
      </w:pPr>
      <w:bookmarkStart w:id="15" w:name="_Toc124776075"/>
      <w:r w:rsidRPr="000B47D0">
        <w:rPr>
          <w:rFonts w:ascii="Arial" w:hAnsi="Arial" w:cs="Arial"/>
          <w:sz w:val="20"/>
          <w:szCs w:val="20"/>
        </w:rPr>
        <w:t xml:space="preserve">Calibration and </w:t>
      </w:r>
      <w:r w:rsidR="003F47E7" w:rsidRPr="000B47D0">
        <w:rPr>
          <w:rFonts w:ascii="Arial" w:hAnsi="Arial" w:cs="Arial"/>
          <w:sz w:val="20"/>
          <w:szCs w:val="20"/>
        </w:rPr>
        <w:t xml:space="preserve">performance </w:t>
      </w:r>
      <w:r w:rsidRPr="000B47D0">
        <w:rPr>
          <w:rFonts w:ascii="Arial" w:hAnsi="Arial" w:cs="Arial"/>
          <w:sz w:val="20"/>
          <w:szCs w:val="20"/>
        </w:rPr>
        <w:t>check</w:t>
      </w:r>
      <w:r w:rsidR="003F47E7" w:rsidRPr="000B47D0">
        <w:rPr>
          <w:rFonts w:ascii="Arial" w:hAnsi="Arial" w:cs="Arial"/>
          <w:sz w:val="20"/>
          <w:szCs w:val="20"/>
        </w:rPr>
        <w:t>s</w:t>
      </w:r>
      <w:r w:rsidRPr="000B47D0">
        <w:rPr>
          <w:rFonts w:ascii="Arial" w:hAnsi="Arial" w:cs="Arial"/>
          <w:sz w:val="20"/>
          <w:szCs w:val="20"/>
        </w:rPr>
        <w:t xml:space="preserve"> of the </w:t>
      </w:r>
      <w:r w:rsidR="00D65B7E" w:rsidRPr="000B47D0">
        <w:rPr>
          <w:rFonts w:ascii="Arial" w:hAnsi="Arial" w:cs="Arial"/>
          <w:sz w:val="20"/>
          <w:szCs w:val="20"/>
        </w:rPr>
        <w:t xml:space="preserve">Elemental Analyser </w:t>
      </w:r>
      <w:r w:rsidRPr="000B47D0">
        <w:rPr>
          <w:rFonts w:ascii="Arial" w:hAnsi="Arial" w:cs="Arial"/>
          <w:sz w:val="20"/>
          <w:szCs w:val="20"/>
        </w:rPr>
        <w:t>apparatus</w:t>
      </w:r>
      <w:bookmarkEnd w:id="15"/>
      <w:r w:rsidRPr="000B47D0">
        <w:rPr>
          <w:rFonts w:ascii="Arial" w:hAnsi="Arial" w:cs="Arial"/>
          <w:sz w:val="20"/>
          <w:szCs w:val="20"/>
        </w:rPr>
        <w:t xml:space="preserve"> </w:t>
      </w:r>
    </w:p>
    <w:p w14:paraId="6CA2CBF8" w14:textId="2881C183" w:rsidR="002C3AAF" w:rsidRPr="000B47D0" w:rsidRDefault="003F47E7" w:rsidP="00D65B7E">
      <w:pPr>
        <w:rPr>
          <w:rFonts w:ascii="Arial" w:hAnsi="Arial" w:cs="Arial"/>
          <w:sz w:val="20"/>
          <w:szCs w:val="20"/>
        </w:rPr>
      </w:pPr>
      <w:r w:rsidRPr="000B47D0">
        <w:rPr>
          <w:rFonts w:ascii="Arial" w:hAnsi="Arial" w:cs="Arial"/>
          <w:sz w:val="20"/>
          <w:szCs w:val="20"/>
        </w:rPr>
        <w:t>Calibration and performance checks of apparatus are carried out at the start of each shift with results recorded.</w:t>
      </w:r>
      <w:r w:rsidR="00D65B7E" w:rsidRPr="000B47D0">
        <w:rPr>
          <w:rFonts w:ascii="Arial" w:hAnsi="Arial" w:cs="Arial"/>
          <w:sz w:val="20"/>
          <w:szCs w:val="20"/>
        </w:rPr>
        <w:t xml:space="preserve"> </w:t>
      </w:r>
    </w:p>
    <w:p w14:paraId="1C3D552E" w14:textId="77777777" w:rsidR="0015613E" w:rsidRPr="000B47D0" w:rsidRDefault="0015613E" w:rsidP="0015613E">
      <w:pPr>
        <w:rPr>
          <w:rFonts w:ascii="Arial" w:hAnsi="Arial" w:cs="Arial"/>
          <w:sz w:val="20"/>
          <w:szCs w:val="20"/>
        </w:rPr>
      </w:pPr>
    </w:p>
    <w:p w14:paraId="339E57BE" w14:textId="11AB722B" w:rsidR="00CA4062" w:rsidRPr="000B47D0" w:rsidRDefault="003A07DF" w:rsidP="00CA4062">
      <w:pPr>
        <w:rPr>
          <w:rFonts w:ascii="Arial" w:hAnsi="Arial" w:cs="Arial"/>
          <w:sz w:val="20"/>
          <w:szCs w:val="20"/>
        </w:rPr>
      </w:pPr>
      <w:r w:rsidRPr="000B47D0">
        <w:rPr>
          <w:rFonts w:ascii="Arial" w:hAnsi="Arial" w:cs="Arial"/>
          <w:sz w:val="20"/>
          <w:szCs w:val="20"/>
        </w:rPr>
        <w:t xml:space="preserve">The analyser is calibrated as described in the manufactures manual using </w:t>
      </w:r>
      <w:r w:rsidR="00196C12" w:rsidRPr="000B47D0">
        <w:rPr>
          <w:rFonts w:ascii="Arial" w:hAnsi="Arial" w:cs="Arial"/>
          <w:sz w:val="20"/>
          <w:szCs w:val="20"/>
        </w:rPr>
        <w:t xml:space="preserve">one of the substances listed in </w:t>
      </w:r>
      <w:r w:rsidRPr="000B47D0">
        <w:rPr>
          <w:rFonts w:ascii="Arial" w:hAnsi="Arial" w:cs="Arial"/>
          <w:sz w:val="20"/>
          <w:szCs w:val="20"/>
        </w:rPr>
        <w:t xml:space="preserve">section 7. </w:t>
      </w:r>
      <w:r w:rsidR="00D65B7E" w:rsidRPr="000B47D0">
        <w:rPr>
          <w:rFonts w:ascii="Arial" w:hAnsi="Arial" w:cs="Arial"/>
          <w:sz w:val="20"/>
          <w:szCs w:val="20"/>
        </w:rPr>
        <w:t xml:space="preserve"> </w:t>
      </w:r>
      <w:r w:rsidR="00876BF0" w:rsidRPr="000B47D0">
        <w:rPr>
          <w:rFonts w:ascii="Arial" w:hAnsi="Arial" w:cs="Arial"/>
          <w:sz w:val="20"/>
          <w:szCs w:val="20"/>
        </w:rPr>
        <w:t>Generally</w:t>
      </w:r>
      <w:r w:rsidR="009355DB" w:rsidRPr="000B47D0">
        <w:rPr>
          <w:rFonts w:ascii="Arial" w:hAnsi="Arial" w:cs="Arial"/>
          <w:sz w:val="20"/>
          <w:szCs w:val="20"/>
        </w:rPr>
        <w:t xml:space="preserve">, </w:t>
      </w:r>
      <w:r w:rsidR="00876BF0" w:rsidRPr="000B47D0">
        <w:rPr>
          <w:rFonts w:ascii="Arial" w:hAnsi="Arial" w:cs="Arial"/>
          <w:sz w:val="20"/>
          <w:szCs w:val="20"/>
        </w:rPr>
        <w:t xml:space="preserve">this uses triplicate </w:t>
      </w:r>
      <w:r w:rsidR="00CA4062" w:rsidRPr="000B47D0">
        <w:rPr>
          <w:rFonts w:ascii="Arial" w:hAnsi="Arial" w:cs="Arial"/>
          <w:sz w:val="20"/>
          <w:szCs w:val="20"/>
        </w:rPr>
        <w:t xml:space="preserve">sub-samples of one </w:t>
      </w:r>
      <w:r w:rsidR="009355DB" w:rsidRPr="000B47D0">
        <w:rPr>
          <w:rFonts w:ascii="Arial" w:hAnsi="Arial" w:cs="Arial"/>
          <w:sz w:val="20"/>
          <w:szCs w:val="20"/>
        </w:rPr>
        <w:t>CaCO</w:t>
      </w:r>
      <w:r w:rsidR="009355DB" w:rsidRPr="000B47D0">
        <w:rPr>
          <w:rFonts w:ascii="Arial" w:hAnsi="Arial" w:cs="Arial"/>
          <w:sz w:val="20"/>
          <w:szCs w:val="20"/>
          <w:vertAlign w:val="subscript"/>
        </w:rPr>
        <w:t>3</w:t>
      </w:r>
      <w:r w:rsidR="00CA4062" w:rsidRPr="000B47D0">
        <w:rPr>
          <w:rFonts w:ascii="Arial" w:hAnsi="Arial" w:cs="Arial"/>
          <w:sz w:val="20"/>
          <w:szCs w:val="20"/>
          <w:vertAlign w:val="subscript"/>
        </w:rPr>
        <w:t xml:space="preserve"> </w:t>
      </w:r>
      <w:r w:rsidR="00CA4062" w:rsidRPr="000B47D0">
        <w:rPr>
          <w:rFonts w:ascii="Arial" w:hAnsi="Arial" w:cs="Arial"/>
          <w:sz w:val="20"/>
          <w:szCs w:val="20"/>
        </w:rPr>
        <w:t xml:space="preserve">sample </w:t>
      </w:r>
      <w:r w:rsidR="00A1204F" w:rsidRPr="000B47D0">
        <w:rPr>
          <w:rFonts w:ascii="Arial" w:hAnsi="Arial" w:cs="Arial"/>
          <w:sz w:val="20"/>
          <w:szCs w:val="20"/>
        </w:rPr>
        <w:t xml:space="preserve">followed by a performance check using </w:t>
      </w:r>
      <w:r w:rsidR="00CA4062" w:rsidRPr="000B47D0">
        <w:rPr>
          <w:rFonts w:ascii="Arial" w:hAnsi="Arial" w:cs="Arial"/>
          <w:sz w:val="20"/>
          <w:szCs w:val="20"/>
        </w:rPr>
        <w:t xml:space="preserve">the other </w:t>
      </w:r>
      <w:r w:rsidR="00876BF0" w:rsidRPr="000B47D0">
        <w:rPr>
          <w:rFonts w:ascii="Arial" w:hAnsi="Arial" w:cs="Arial"/>
          <w:sz w:val="20"/>
          <w:szCs w:val="20"/>
        </w:rPr>
        <w:t>CaCO</w:t>
      </w:r>
      <w:r w:rsidR="00876BF0" w:rsidRPr="000B47D0">
        <w:rPr>
          <w:rFonts w:ascii="Arial" w:hAnsi="Arial" w:cs="Arial"/>
          <w:sz w:val="20"/>
          <w:szCs w:val="20"/>
          <w:vertAlign w:val="subscript"/>
        </w:rPr>
        <w:t>3</w:t>
      </w:r>
      <w:r w:rsidR="00CA4062" w:rsidRPr="000B47D0">
        <w:rPr>
          <w:rFonts w:ascii="Arial" w:hAnsi="Arial" w:cs="Arial"/>
          <w:sz w:val="20"/>
          <w:szCs w:val="20"/>
        </w:rPr>
        <w:t xml:space="preserve"> sample.</w:t>
      </w:r>
    </w:p>
    <w:p w14:paraId="2B8DEB20" w14:textId="30DB5B27" w:rsidR="00A1204F" w:rsidRPr="000B47D0" w:rsidRDefault="00876BF0" w:rsidP="00A1204F">
      <w:pPr>
        <w:rPr>
          <w:rFonts w:ascii="Arial" w:hAnsi="Arial" w:cs="Arial"/>
          <w:sz w:val="20"/>
          <w:szCs w:val="20"/>
        </w:rPr>
      </w:pPr>
      <w:r w:rsidRPr="000B47D0">
        <w:rPr>
          <w:rFonts w:ascii="Arial" w:hAnsi="Arial" w:cs="Arial"/>
          <w:sz w:val="20"/>
          <w:szCs w:val="20"/>
        </w:rPr>
        <w:t>If more than 1 of the performance checks fail</w:t>
      </w:r>
      <w:r w:rsidR="00D65B7E" w:rsidRPr="000B47D0">
        <w:rPr>
          <w:rFonts w:ascii="Arial" w:hAnsi="Arial" w:cs="Arial"/>
          <w:sz w:val="20"/>
          <w:szCs w:val="20"/>
        </w:rPr>
        <w:t>s</w:t>
      </w:r>
      <w:r w:rsidRPr="000B47D0">
        <w:rPr>
          <w:rFonts w:ascii="Arial" w:hAnsi="Arial" w:cs="Arial"/>
          <w:sz w:val="20"/>
          <w:szCs w:val="20"/>
        </w:rPr>
        <w:t xml:space="preserve"> then </w:t>
      </w:r>
      <w:r w:rsidR="00A1204F" w:rsidRPr="000B47D0">
        <w:rPr>
          <w:rFonts w:ascii="Arial" w:hAnsi="Arial" w:cs="Arial"/>
          <w:sz w:val="20"/>
          <w:szCs w:val="20"/>
        </w:rPr>
        <w:t xml:space="preserve">the calibration process is repeated. </w:t>
      </w:r>
    </w:p>
    <w:p w14:paraId="1EE8D50A" w14:textId="22A9BDD4" w:rsidR="003A07DF" w:rsidRPr="000B47D0" w:rsidRDefault="009355DB" w:rsidP="00F45307">
      <w:pPr>
        <w:rPr>
          <w:rFonts w:ascii="Arial" w:hAnsi="Arial" w:cs="Arial"/>
          <w:sz w:val="20"/>
          <w:szCs w:val="20"/>
        </w:rPr>
      </w:pPr>
      <w:r w:rsidRPr="000B47D0">
        <w:rPr>
          <w:rFonts w:ascii="Arial" w:hAnsi="Arial" w:cs="Arial"/>
          <w:sz w:val="20"/>
          <w:szCs w:val="20"/>
        </w:rPr>
        <w:t xml:space="preserve">Triplicate </w:t>
      </w:r>
      <w:r w:rsidR="003A07DF" w:rsidRPr="000B47D0">
        <w:rPr>
          <w:rFonts w:ascii="Arial" w:hAnsi="Arial" w:cs="Arial"/>
          <w:sz w:val="20"/>
          <w:szCs w:val="20"/>
        </w:rPr>
        <w:t>blank</w:t>
      </w:r>
      <w:r w:rsidR="00BD24F5" w:rsidRPr="000B47D0">
        <w:rPr>
          <w:rFonts w:ascii="Arial" w:hAnsi="Arial" w:cs="Arial"/>
          <w:sz w:val="20"/>
          <w:szCs w:val="20"/>
        </w:rPr>
        <w:t xml:space="preserve"> crucibles </w:t>
      </w:r>
      <w:r w:rsidR="003A07DF" w:rsidRPr="000B47D0">
        <w:rPr>
          <w:rFonts w:ascii="Arial" w:hAnsi="Arial" w:cs="Arial"/>
          <w:sz w:val="20"/>
          <w:szCs w:val="20"/>
        </w:rPr>
        <w:t>are run to determine the baseline.</w:t>
      </w:r>
    </w:p>
    <w:p w14:paraId="64E428E8" w14:textId="1EA4CED7" w:rsidR="00355DE0" w:rsidRPr="000B47D0" w:rsidRDefault="00355DE0" w:rsidP="00F45307">
      <w:pPr>
        <w:rPr>
          <w:rFonts w:ascii="Arial" w:hAnsi="Arial" w:cs="Arial"/>
          <w:sz w:val="20"/>
          <w:szCs w:val="20"/>
        </w:rPr>
      </w:pPr>
    </w:p>
    <w:p w14:paraId="6F1485B7" w14:textId="1B1D7FFE" w:rsidR="00355DE0" w:rsidRPr="000B47D0" w:rsidRDefault="00355DE0" w:rsidP="00355DE0">
      <w:pPr>
        <w:jc w:val="left"/>
        <w:rPr>
          <w:rFonts w:ascii="Arial" w:hAnsi="Arial" w:cs="Arial"/>
          <w:b/>
          <w:bCs/>
          <w:sz w:val="20"/>
          <w:szCs w:val="20"/>
        </w:rPr>
      </w:pPr>
      <w:r w:rsidRPr="000B47D0">
        <w:rPr>
          <w:rFonts w:ascii="Arial" w:hAnsi="Arial" w:cs="Arial"/>
          <w:sz w:val="20"/>
          <w:szCs w:val="20"/>
        </w:rPr>
        <w:t xml:space="preserve">Regular checks of performance are carried out using CRM, control samples and blanks which are incorporated in each batch of soil samples. The exact number and frequency of control and check samples depends on the method used and the </w:t>
      </w:r>
      <w:r w:rsidR="007A4E71" w:rsidRPr="000B47D0">
        <w:rPr>
          <w:rFonts w:ascii="Arial" w:hAnsi="Arial" w:cs="Arial"/>
          <w:sz w:val="20"/>
          <w:szCs w:val="20"/>
        </w:rPr>
        <w:t>performance</w:t>
      </w:r>
      <w:r w:rsidRPr="000B47D0">
        <w:rPr>
          <w:rFonts w:ascii="Arial" w:hAnsi="Arial" w:cs="Arial"/>
          <w:sz w:val="20"/>
          <w:szCs w:val="20"/>
        </w:rPr>
        <w:t xml:space="preserve"> of the </w:t>
      </w:r>
      <w:r w:rsidR="007A4E71" w:rsidRPr="000B47D0">
        <w:rPr>
          <w:rFonts w:ascii="Arial" w:hAnsi="Arial" w:cs="Arial"/>
          <w:sz w:val="20"/>
          <w:szCs w:val="20"/>
        </w:rPr>
        <w:t xml:space="preserve">elemental </w:t>
      </w:r>
      <w:r w:rsidRPr="000B47D0">
        <w:rPr>
          <w:rFonts w:ascii="Arial" w:hAnsi="Arial" w:cs="Arial"/>
          <w:sz w:val="20"/>
          <w:szCs w:val="20"/>
        </w:rPr>
        <w:t xml:space="preserve">analyzer. </w:t>
      </w:r>
    </w:p>
    <w:p w14:paraId="5B0159D1" w14:textId="77777777" w:rsidR="00CA4062" w:rsidRPr="000B47D0" w:rsidRDefault="00CA4062" w:rsidP="00CA4062">
      <w:pPr>
        <w:rPr>
          <w:rFonts w:ascii="Arial" w:hAnsi="Arial" w:cs="Arial"/>
          <w:sz w:val="20"/>
          <w:szCs w:val="20"/>
        </w:rPr>
      </w:pPr>
    </w:p>
    <w:p w14:paraId="531C9113" w14:textId="75EB4601" w:rsidR="00CA4062" w:rsidRPr="000B47D0" w:rsidRDefault="00CA4062" w:rsidP="00CA4062">
      <w:pPr>
        <w:rPr>
          <w:rFonts w:ascii="Arial" w:hAnsi="Arial" w:cs="Arial"/>
          <w:sz w:val="20"/>
          <w:szCs w:val="20"/>
        </w:rPr>
      </w:pPr>
      <w:r w:rsidRPr="000B47D0">
        <w:rPr>
          <w:rFonts w:ascii="Arial" w:hAnsi="Arial" w:cs="Arial"/>
          <w:sz w:val="20"/>
          <w:szCs w:val="20"/>
        </w:rPr>
        <w:t xml:space="preserve">The daily routine for performance checks and responsible staff are outlined in the Operator and Quality Checklists. </w:t>
      </w:r>
    </w:p>
    <w:p w14:paraId="3A8D5473" w14:textId="77777777" w:rsidR="00CA4062" w:rsidRPr="000B47D0" w:rsidRDefault="00CA4062" w:rsidP="00F45307">
      <w:pPr>
        <w:rPr>
          <w:rFonts w:ascii="Arial" w:hAnsi="Arial" w:cs="Arial"/>
          <w:sz w:val="20"/>
          <w:szCs w:val="20"/>
        </w:rPr>
      </w:pPr>
    </w:p>
    <w:p w14:paraId="1DE20387" w14:textId="738ED27C" w:rsidR="00CA4062" w:rsidRPr="000B47D0" w:rsidRDefault="00CA4062" w:rsidP="00CA4062">
      <w:pPr>
        <w:rPr>
          <w:rFonts w:ascii="Arial" w:hAnsi="Arial" w:cs="Arial"/>
          <w:sz w:val="20"/>
          <w:szCs w:val="20"/>
        </w:rPr>
      </w:pPr>
      <w:r w:rsidRPr="000B47D0">
        <w:rPr>
          <w:rFonts w:ascii="Arial" w:hAnsi="Arial" w:cs="Arial"/>
          <w:sz w:val="20"/>
          <w:szCs w:val="20"/>
        </w:rPr>
        <w:t xml:space="preserve">SOP document for calibration and performance details the procedure and is available in </w:t>
      </w:r>
      <w:r w:rsidR="00785E46" w:rsidRPr="000B47D0">
        <w:rPr>
          <w:rFonts w:ascii="Arial" w:hAnsi="Arial" w:cs="Arial"/>
          <w:sz w:val="20"/>
          <w:szCs w:val="20"/>
        </w:rPr>
        <w:t>Agricarbon Quality Management System.</w:t>
      </w:r>
    </w:p>
    <w:p w14:paraId="494E0115" w14:textId="103594A5" w:rsidR="00442F7B" w:rsidRPr="000B47D0" w:rsidRDefault="0038503A" w:rsidP="008839C6">
      <w:pPr>
        <w:pStyle w:val="Heading2"/>
        <w:spacing w:before="360" w:after="120"/>
        <w:ind w:left="431" w:hanging="431"/>
        <w:rPr>
          <w:rFonts w:ascii="Arial" w:hAnsi="Arial" w:cs="Arial"/>
          <w:sz w:val="20"/>
          <w:szCs w:val="20"/>
        </w:rPr>
      </w:pPr>
      <w:bookmarkStart w:id="16" w:name="_Toc124776076"/>
      <w:r w:rsidRPr="000B47D0">
        <w:rPr>
          <w:rFonts w:ascii="Arial" w:hAnsi="Arial" w:cs="Arial"/>
          <w:sz w:val="20"/>
          <w:szCs w:val="20"/>
        </w:rPr>
        <w:t>Determination of carbon content in soils</w:t>
      </w:r>
      <w:bookmarkEnd w:id="16"/>
    </w:p>
    <w:p w14:paraId="39E2FE45" w14:textId="60FD43E6" w:rsidR="00576E45" w:rsidRPr="000B47D0" w:rsidRDefault="003433B1" w:rsidP="0032375D">
      <w:pPr>
        <w:pStyle w:val="Heading3"/>
        <w:spacing w:before="240" w:after="120"/>
        <w:ind w:left="431" w:hanging="431"/>
        <w:rPr>
          <w:rFonts w:ascii="Arial" w:hAnsi="Arial" w:cs="Arial"/>
          <w:sz w:val="20"/>
          <w:szCs w:val="20"/>
        </w:rPr>
      </w:pPr>
      <w:bookmarkStart w:id="17" w:name="_Toc124776077"/>
      <w:r w:rsidRPr="000B47D0">
        <w:rPr>
          <w:rFonts w:ascii="Arial" w:hAnsi="Arial" w:cs="Arial"/>
          <w:sz w:val="20"/>
          <w:szCs w:val="20"/>
        </w:rPr>
        <w:t>Total carbon content</w:t>
      </w:r>
      <w:bookmarkEnd w:id="17"/>
      <w:r w:rsidRPr="000B47D0">
        <w:rPr>
          <w:rFonts w:ascii="Arial" w:hAnsi="Arial" w:cs="Arial"/>
          <w:sz w:val="20"/>
          <w:szCs w:val="20"/>
        </w:rPr>
        <w:t xml:space="preserve"> </w:t>
      </w:r>
    </w:p>
    <w:p w14:paraId="0EB8012D" w14:textId="06CF9494" w:rsidR="000C61FD" w:rsidRPr="000B47D0" w:rsidRDefault="000C61FD" w:rsidP="008311A4">
      <w:pPr>
        <w:pStyle w:val="ListParagraph"/>
        <w:numPr>
          <w:ilvl w:val="0"/>
          <w:numId w:val="48"/>
        </w:numPr>
        <w:spacing w:after="120"/>
        <w:ind w:left="714" w:hanging="357"/>
        <w:contextualSpacing w:val="0"/>
        <w:rPr>
          <w:rFonts w:ascii="Arial" w:hAnsi="Arial" w:cs="Arial"/>
          <w:sz w:val="20"/>
          <w:szCs w:val="20"/>
        </w:rPr>
      </w:pPr>
      <w:r w:rsidRPr="000B47D0">
        <w:rPr>
          <w:rFonts w:ascii="Arial" w:hAnsi="Arial" w:cs="Arial"/>
          <w:sz w:val="20"/>
          <w:szCs w:val="20"/>
        </w:rPr>
        <w:t>Soil samples are analysed according to the manufacturer’s guidelines for elemental analysis of soils for total carbon.</w:t>
      </w:r>
    </w:p>
    <w:p w14:paraId="6D1A7F60" w14:textId="42B745A0" w:rsidR="00785E46" w:rsidRPr="000B47D0" w:rsidRDefault="00A0744E" w:rsidP="008311A4">
      <w:pPr>
        <w:pStyle w:val="ListParagraph"/>
        <w:numPr>
          <w:ilvl w:val="0"/>
          <w:numId w:val="48"/>
        </w:numPr>
        <w:spacing w:after="120"/>
        <w:ind w:left="714" w:hanging="357"/>
        <w:contextualSpacing w:val="0"/>
        <w:rPr>
          <w:rFonts w:ascii="Arial" w:hAnsi="Arial" w:cs="Arial"/>
          <w:sz w:val="20"/>
          <w:szCs w:val="20"/>
        </w:rPr>
      </w:pPr>
      <w:r w:rsidRPr="000B47D0">
        <w:rPr>
          <w:rFonts w:ascii="Arial" w:hAnsi="Arial" w:cs="Arial"/>
          <w:sz w:val="20"/>
          <w:szCs w:val="20"/>
        </w:rPr>
        <w:t xml:space="preserve">Manufacturers guidelines for elemental analysers in use are maintained in the </w:t>
      </w:r>
      <w:r w:rsidR="00785E46" w:rsidRPr="000B47D0">
        <w:rPr>
          <w:rFonts w:ascii="Arial" w:hAnsi="Arial" w:cs="Arial"/>
          <w:sz w:val="20"/>
          <w:szCs w:val="20"/>
        </w:rPr>
        <w:t>Agricarbon Quality Management System.</w:t>
      </w:r>
    </w:p>
    <w:p w14:paraId="5173308F" w14:textId="21F732C5" w:rsidR="003433B1" w:rsidRPr="000B47D0" w:rsidRDefault="00F6706B" w:rsidP="0032375D">
      <w:pPr>
        <w:pStyle w:val="Heading3"/>
        <w:spacing w:before="240" w:after="120"/>
        <w:ind w:left="431" w:hanging="431"/>
        <w:rPr>
          <w:rFonts w:ascii="Arial" w:hAnsi="Arial" w:cs="Arial"/>
          <w:sz w:val="20"/>
          <w:szCs w:val="20"/>
        </w:rPr>
      </w:pPr>
      <w:bookmarkStart w:id="18" w:name="_Toc124776078"/>
      <w:r w:rsidRPr="000B47D0">
        <w:rPr>
          <w:rFonts w:ascii="Arial" w:hAnsi="Arial" w:cs="Arial"/>
          <w:sz w:val="20"/>
          <w:szCs w:val="20"/>
        </w:rPr>
        <w:t>Soil o</w:t>
      </w:r>
      <w:r w:rsidR="003433B1" w:rsidRPr="000B47D0">
        <w:rPr>
          <w:rFonts w:ascii="Arial" w:hAnsi="Arial" w:cs="Arial"/>
          <w:sz w:val="20"/>
          <w:szCs w:val="20"/>
        </w:rPr>
        <w:t>rganic carbon content</w:t>
      </w:r>
      <w:bookmarkEnd w:id="18"/>
      <w:r w:rsidR="003433B1" w:rsidRPr="000B47D0">
        <w:rPr>
          <w:rFonts w:ascii="Arial" w:hAnsi="Arial" w:cs="Arial"/>
          <w:sz w:val="20"/>
          <w:szCs w:val="20"/>
        </w:rPr>
        <w:t xml:space="preserve"> </w:t>
      </w:r>
    </w:p>
    <w:p w14:paraId="73F7F444" w14:textId="460C8C57" w:rsidR="000C61FD" w:rsidRPr="000B47D0" w:rsidRDefault="000C61FD" w:rsidP="008311A4">
      <w:pPr>
        <w:pStyle w:val="ListParagraph"/>
        <w:numPr>
          <w:ilvl w:val="0"/>
          <w:numId w:val="47"/>
        </w:numPr>
        <w:spacing w:after="120"/>
        <w:ind w:left="714" w:hanging="357"/>
        <w:contextualSpacing w:val="0"/>
        <w:rPr>
          <w:rFonts w:ascii="Arial" w:hAnsi="Arial" w:cs="Arial"/>
          <w:sz w:val="20"/>
          <w:szCs w:val="20"/>
        </w:rPr>
      </w:pPr>
      <w:r w:rsidRPr="000B47D0">
        <w:rPr>
          <w:rFonts w:ascii="Arial" w:hAnsi="Arial" w:cs="Arial"/>
          <w:sz w:val="20"/>
          <w:szCs w:val="20"/>
        </w:rPr>
        <w:t>Soil samples are analysed as for total carbon with the additional step of the addition of HCl and drying prior to elemental analysis, see Section 9.</w:t>
      </w:r>
    </w:p>
    <w:p w14:paraId="0D10DF7F" w14:textId="45509352" w:rsidR="002A6A0F" w:rsidRPr="000B47D0" w:rsidRDefault="002A6A0F" w:rsidP="008311A4">
      <w:pPr>
        <w:pStyle w:val="ListParagraph"/>
        <w:numPr>
          <w:ilvl w:val="0"/>
          <w:numId w:val="47"/>
        </w:numPr>
        <w:spacing w:after="120"/>
        <w:ind w:left="714" w:hanging="357"/>
        <w:contextualSpacing w:val="0"/>
        <w:rPr>
          <w:rFonts w:ascii="Arial" w:hAnsi="Arial" w:cs="Arial"/>
          <w:sz w:val="20"/>
          <w:szCs w:val="20"/>
        </w:rPr>
      </w:pPr>
      <w:r w:rsidRPr="000B47D0">
        <w:rPr>
          <w:rFonts w:ascii="Arial" w:hAnsi="Arial" w:cs="Arial"/>
          <w:sz w:val="20"/>
          <w:szCs w:val="20"/>
        </w:rPr>
        <w:t xml:space="preserve">During organic carbon analysis, acidified blank crucibles are </w:t>
      </w:r>
      <w:r w:rsidR="000C61FD" w:rsidRPr="000B47D0">
        <w:rPr>
          <w:rFonts w:ascii="Arial" w:hAnsi="Arial" w:cs="Arial"/>
          <w:sz w:val="20"/>
          <w:szCs w:val="20"/>
        </w:rPr>
        <w:t xml:space="preserve">included to ensure not additional carbon is introduced through the acid treatment. </w:t>
      </w:r>
    </w:p>
    <w:p w14:paraId="0C628BCC" w14:textId="5C9F6629" w:rsidR="008B547B" w:rsidRPr="000B47D0" w:rsidRDefault="001719F8" w:rsidP="001C5F8D">
      <w:pPr>
        <w:pStyle w:val="Heading1"/>
        <w:spacing w:before="480" w:after="120"/>
        <w:ind w:left="431" w:hanging="431"/>
        <w:rPr>
          <w:rFonts w:ascii="Arial" w:hAnsi="Arial" w:cs="Arial"/>
          <w:sz w:val="20"/>
          <w:szCs w:val="20"/>
        </w:rPr>
      </w:pPr>
      <w:bookmarkStart w:id="19" w:name="_Toc124776079"/>
      <w:r w:rsidRPr="000B47D0">
        <w:rPr>
          <w:rFonts w:ascii="Arial" w:hAnsi="Arial" w:cs="Arial"/>
          <w:sz w:val="20"/>
          <w:szCs w:val="20"/>
        </w:rPr>
        <w:t>Calculation</w:t>
      </w:r>
      <w:r w:rsidR="00E2619B" w:rsidRPr="000B47D0">
        <w:rPr>
          <w:rFonts w:ascii="Arial" w:hAnsi="Arial" w:cs="Arial"/>
          <w:sz w:val="20"/>
          <w:szCs w:val="20"/>
        </w:rPr>
        <w:t>s</w:t>
      </w:r>
      <w:bookmarkEnd w:id="19"/>
    </w:p>
    <w:p w14:paraId="459ADAFA" w14:textId="77777777" w:rsidR="00FF0FD4" w:rsidRPr="000B47D0" w:rsidRDefault="00FF0FD4" w:rsidP="00FF0FD4">
      <w:pPr>
        <w:rPr>
          <w:rFonts w:ascii="Arial" w:hAnsi="Arial" w:cs="Arial"/>
          <w:sz w:val="20"/>
          <w:szCs w:val="20"/>
        </w:rPr>
      </w:pPr>
      <w:r w:rsidRPr="000B47D0">
        <w:rPr>
          <w:rFonts w:ascii="Arial" w:hAnsi="Arial" w:cs="Arial"/>
          <w:sz w:val="20"/>
          <w:szCs w:val="20"/>
        </w:rPr>
        <w:t>Total carbon and organic carbon are reported using the International Units System as: grams of C (g) per kilogram (kg) of soil, g/kg. Soil organic carbon is also reported as %, as a common unit required by clients.</w:t>
      </w:r>
    </w:p>
    <w:p w14:paraId="2F1DCA4E" w14:textId="23F77EEA" w:rsidR="00B46A61" w:rsidRPr="000B47D0" w:rsidRDefault="00B46A61" w:rsidP="00DB092C">
      <w:pPr>
        <w:spacing w:before="120"/>
        <w:rPr>
          <w:rFonts w:ascii="Arial" w:hAnsi="Arial" w:cs="Arial"/>
          <w:sz w:val="20"/>
          <w:szCs w:val="20"/>
        </w:rPr>
      </w:pPr>
      <w:r w:rsidRPr="000B47D0">
        <w:rPr>
          <w:rFonts w:ascii="Arial" w:hAnsi="Arial" w:cs="Arial"/>
          <w:sz w:val="20"/>
          <w:szCs w:val="20"/>
        </w:rPr>
        <w:t>R</w:t>
      </w:r>
      <w:r w:rsidR="00FF0FD4" w:rsidRPr="000B47D0">
        <w:rPr>
          <w:rFonts w:ascii="Arial" w:hAnsi="Arial" w:cs="Arial"/>
          <w:sz w:val="20"/>
          <w:szCs w:val="20"/>
        </w:rPr>
        <w:t>esults are reported</w:t>
      </w:r>
      <w:r w:rsidRPr="000B47D0">
        <w:rPr>
          <w:rFonts w:ascii="Arial" w:hAnsi="Arial" w:cs="Arial"/>
          <w:sz w:val="20"/>
          <w:szCs w:val="20"/>
        </w:rPr>
        <w:t>:</w:t>
      </w:r>
    </w:p>
    <w:p w14:paraId="60CF8026" w14:textId="19E2DBFA" w:rsidR="00FF0FD4" w:rsidRPr="000B47D0" w:rsidRDefault="00FF0FD4" w:rsidP="00FF0FD4">
      <w:pPr>
        <w:pStyle w:val="ListParagraph"/>
        <w:numPr>
          <w:ilvl w:val="0"/>
          <w:numId w:val="44"/>
        </w:numPr>
        <w:rPr>
          <w:rFonts w:ascii="Arial" w:hAnsi="Arial" w:cs="Arial"/>
          <w:sz w:val="20"/>
          <w:szCs w:val="20"/>
        </w:rPr>
      </w:pPr>
      <w:r w:rsidRPr="000B47D0">
        <w:rPr>
          <w:rFonts w:ascii="Arial" w:hAnsi="Arial" w:cs="Arial"/>
          <w:sz w:val="20"/>
          <w:szCs w:val="20"/>
        </w:rPr>
        <w:t xml:space="preserve">on an oven-dry soil basis. </w:t>
      </w:r>
    </w:p>
    <w:p w14:paraId="1374135D" w14:textId="39776CA1" w:rsidR="00FF0FD4" w:rsidRPr="000B47D0" w:rsidRDefault="00B46A61" w:rsidP="00FF0FD4">
      <w:pPr>
        <w:pStyle w:val="ListParagraph"/>
        <w:numPr>
          <w:ilvl w:val="0"/>
          <w:numId w:val="44"/>
        </w:numPr>
        <w:rPr>
          <w:rFonts w:ascii="Arial" w:hAnsi="Arial" w:cs="Arial"/>
          <w:sz w:val="20"/>
          <w:szCs w:val="20"/>
        </w:rPr>
      </w:pPr>
      <w:r w:rsidRPr="000B47D0">
        <w:rPr>
          <w:rFonts w:ascii="Arial" w:hAnsi="Arial" w:cs="Arial"/>
          <w:sz w:val="20"/>
          <w:szCs w:val="20"/>
        </w:rPr>
        <w:t xml:space="preserve">to </w:t>
      </w:r>
      <w:r w:rsidR="00FF0FD4" w:rsidRPr="000B47D0">
        <w:rPr>
          <w:rFonts w:ascii="Arial" w:hAnsi="Arial" w:cs="Arial"/>
          <w:sz w:val="20"/>
          <w:szCs w:val="20"/>
        </w:rPr>
        <w:t>2 decimal</w:t>
      </w:r>
      <w:r w:rsidRPr="000B47D0">
        <w:rPr>
          <w:rFonts w:ascii="Arial" w:hAnsi="Arial" w:cs="Arial"/>
          <w:sz w:val="20"/>
          <w:szCs w:val="20"/>
        </w:rPr>
        <w:t xml:space="preserve"> points</w:t>
      </w:r>
      <w:r w:rsidR="00FF0FD4" w:rsidRPr="000B47D0">
        <w:rPr>
          <w:rFonts w:ascii="Arial" w:hAnsi="Arial" w:cs="Arial"/>
          <w:sz w:val="20"/>
          <w:szCs w:val="20"/>
        </w:rPr>
        <w:t xml:space="preserve"> (</w:t>
      </w:r>
      <w:r w:rsidR="0044713F" w:rsidRPr="000B47D0">
        <w:rPr>
          <w:rFonts w:ascii="Arial" w:hAnsi="Arial" w:cs="Arial"/>
          <w:sz w:val="20"/>
          <w:szCs w:val="20"/>
        </w:rPr>
        <w:t xml:space="preserve">e.g. </w:t>
      </w:r>
      <w:r w:rsidR="00FF0FD4" w:rsidRPr="000B47D0">
        <w:rPr>
          <w:rFonts w:ascii="Arial" w:hAnsi="Arial" w:cs="Arial"/>
          <w:sz w:val="20"/>
          <w:szCs w:val="20"/>
        </w:rPr>
        <w:t>0.01)</w:t>
      </w:r>
    </w:p>
    <w:p w14:paraId="51AB0709" w14:textId="77777777" w:rsidR="00FF0FD4" w:rsidRPr="000B47D0" w:rsidRDefault="00FF0FD4" w:rsidP="00A42118">
      <w:pPr>
        <w:rPr>
          <w:rFonts w:ascii="Arial" w:hAnsi="Arial" w:cs="Arial"/>
          <w:sz w:val="20"/>
          <w:szCs w:val="20"/>
        </w:rPr>
      </w:pPr>
    </w:p>
    <w:p w14:paraId="2F8F715E" w14:textId="77777777" w:rsidR="009C3736" w:rsidRPr="000B47D0" w:rsidRDefault="009C3736" w:rsidP="008311A4">
      <w:pPr>
        <w:spacing w:after="60"/>
        <w:rPr>
          <w:rFonts w:ascii="Arial" w:hAnsi="Arial" w:cs="Arial"/>
          <w:b/>
          <w:bCs/>
          <w:sz w:val="20"/>
          <w:szCs w:val="20"/>
          <w:u w:val="single"/>
        </w:rPr>
      </w:pPr>
      <w:r w:rsidRPr="000B47D0">
        <w:rPr>
          <w:rFonts w:ascii="Arial" w:hAnsi="Arial" w:cs="Arial"/>
          <w:b/>
          <w:bCs/>
          <w:sz w:val="20"/>
          <w:szCs w:val="20"/>
          <w:u w:val="single"/>
        </w:rPr>
        <w:t xml:space="preserve">Procedure </w:t>
      </w:r>
      <w:r w:rsidR="00FF0FD4" w:rsidRPr="000B47D0">
        <w:rPr>
          <w:rFonts w:ascii="Arial" w:hAnsi="Arial" w:cs="Arial"/>
          <w:b/>
          <w:bCs/>
          <w:sz w:val="20"/>
          <w:szCs w:val="20"/>
          <w:u w:val="single"/>
        </w:rPr>
        <w:t>A</w:t>
      </w:r>
    </w:p>
    <w:p w14:paraId="64A585DC" w14:textId="794D1B13" w:rsidR="00FF0FD4" w:rsidRPr="000B47D0" w:rsidRDefault="009C3736" w:rsidP="00BE0BBA">
      <w:pPr>
        <w:spacing w:after="120"/>
        <w:rPr>
          <w:rFonts w:ascii="Arial" w:hAnsi="Arial" w:cs="Arial"/>
          <w:sz w:val="20"/>
          <w:szCs w:val="20"/>
        </w:rPr>
      </w:pPr>
      <w:r w:rsidRPr="000B47D0">
        <w:rPr>
          <w:rFonts w:ascii="Arial" w:hAnsi="Arial" w:cs="Arial"/>
          <w:sz w:val="20"/>
          <w:szCs w:val="20"/>
        </w:rPr>
        <w:t>T</w:t>
      </w:r>
      <w:r w:rsidR="00FF0FD4" w:rsidRPr="000B47D0">
        <w:rPr>
          <w:rFonts w:ascii="Arial" w:hAnsi="Arial" w:cs="Arial"/>
          <w:sz w:val="20"/>
          <w:szCs w:val="20"/>
        </w:rPr>
        <w:t>he elemental analyser presents the results as g/kg and therefore no additional calculations are required.</w:t>
      </w:r>
    </w:p>
    <w:p w14:paraId="5718E907" w14:textId="77777777" w:rsidR="009C3736" w:rsidRPr="000B47D0" w:rsidRDefault="00FF0FD4" w:rsidP="008311A4">
      <w:pPr>
        <w:spacing w:after="60"/>
        <w:rPr>
          <w:rFonts w:ascii="Arial" w:hAnsi="Arial" w:cs="Arial"/>
          <w:b/>
          <w:bCs/>
          <w:sz w:val="20"/>
          <w:szCs w:val="20"/>
          <w:u w:val="single"/>
        </w:rPr>
      </w:pPr>
      <w:r w:rsidRPr="000B47D0">
        <w:rPr>
          <w:rFonts w:ascii="Arial" w:hAnsi="Arial" w:cs="Arial"/>
          <w:b/>
          <w:bCs/>
          <w:sz w:val="20"/>
          <w:szCs w:val="20"/>
          <w:u w:val="single"/>
        </w:rPr>
        <w:t>P</w:t>
      </w:r>
      <w:r w:rsidR="009C3736" w:rsidRPr="000B47D0">
        <w:rPr>
          <w:rFonts w:ascii="Arial" w:hAnsi="Arial" w:cs="Arial"/>
          <w:b/>
          <w:bCs/>
          <w:sz w:val="20"/>
          <w:szCs w:val="20"/>
          <w:u w:val="single"/>
        </w:rPr>
        <w:t>rocedure B</w:t>
      </w:r>
    </w:p>
    <w:p w14:paraId="2DB0FBCD" w14:textId="77777777" w:rsidR="006F0C3F" w:rsidRPr="000B47D0" w:rsidRDefault="007A4E71" w:rsidP="008311A4">
      <w:pPr>
        <w:spacing w:after="60"/>
        <w:rPr>
          <w:rFonts w:ascii="Arial" w:hAnsi="Arial" w:cs="Arial"/>
          <w:sz w:val="20"/>
          <w:szCs w:val="20"/>
        </w:rPr>
      </w:pPr>
      <w:r w:rsidRPr="000B47D0">
        <w:rPr>
          <w:rFonts w:ascii="Arial" w:hAnsi="Arial" w:cs="Arial"/>
          <w:sz w:val="20"/>
          <w:szCs w:val="20"/>
        </w:rPr>
        <w:lastRenderedPageBreak/>
        <w:t xml:space="preserve">The results from the elemental analyser for organic carbon in the analysed sample (OC%) are used in a series of calculations to derive SOC% </w:t>
      </w:r>
      <w:r w:rsidR="00FF0FD4" w:rsidRPr="000B47D0">
        <w:rPr>
          <w:rFonts w:ascii="Arial" w:hAnsi="Arial" w:cs="Arial"/>
          <w:sz w:val="20"/>
          <w:szCs w:val="20"/>
        </w:rPr>
        <w:t xml:space="preserve"> </w:t>
      </w:r>
    </w:p>
    <w:p w14:paraId="159CADB8" w14:textId="604F8E32" w:rsidR="00FF0FD4" w:rsidRPr="000B47D0" w:rsidRDefault="006F0C3F" w:rsidP="00D235CF">
      <w:pPr>
        <w:rPr>
          <w:rFonts w:ascii="Arial" w:hAnsi="Arial" w:cs="Arial"/>
          <w:sz w:val="20"/>
          <w:szCs w:val="20"/>
        </w:rPr>
      </w:pPr>
      <w:r w:rsidRPr="000B47D0">
        <w:rPr>
          <w:rFonts w:ascii="Arial" w:hAnsi="Arial" w:cs="Arial"/>
          <w:sz w:val="20"/>
          <w:szCs w:val="20"/>
        </w:rPr>
        <w:t xml:space="preserve">The calculations are detailed in the relevant </w:t>
      </w:r>
      <w:r w:rsidR="008A2B89" w:rsidRPr="000B47D0">
        <w:rPr>
          <w:rFonts w:ascii="Arial" w:hAnsi="Arial" w:cs="Arial"/>
          <w:sz w:val="20"/>
          <w:szCs w:val="20"/>
        </w:rPr>
        <w:t>document in the Agricarbon Quality Management System.</w:t>
      </w:r>
    </w:p>
    <w:p w14:paraId="087BF960" w14:textId="45C72BC4" w:rsidR="00A20C60" w:rsidRPr="000B47D0" w:rsidRDefault="00A20C60" w:rsidP="00252C57">
      <w:pPr>
        <w:pStyle w:val="Heading1"/>
        <w:spacing w:before="480" w:after="120"/>
        <w:ind w:left="425" w:hanging="431"/>
        <w:rPr>
          <w:rFonts w:ascii="Arial" w:hAnsi="Arial" w:cs="Arial"/>
          <w:sz w:val="20"/>
          <w:szCs w:val="20"/>
        </w:rPr>
      </w:pPr>
      <w:bookmarkStart w:id="20" w:name="_Ref108692135"/>
      <w:bookmarkStart w:id="21" w:name="_Toc124776080"/>
      <w:r w:rsidRPr="000B47D0">
        <w:rPr>
          <w:rFonts w:ascii="Arial" w:hAnsi="Arial" w:cs="Arial"/>
          <w:sz w:val="20"/>
          <w:szCs w:val="20"/>
        </w:rPr>
        <w:t>Q</w:t>
      </w:r>
      <w:r w:rsidR="00A42118" w:rsidRPr="000B47D0">
        <w:rPr>
          <w:rFonts w:ascii="Arial" w:hAnsi="Arial" w:cs="Arial"/>
          <w:sz w:val="20"/>
          <w:szCs w:val="20"/>
        </w:rPr>
        <w:t xml:space="preserve">uality </w:t>
      </w:r>
      <w:bookmarkEnd w:id="20"/>
      <w:r w:rsidR="003D354B" w:rsidRPr="000B47D0">
        <w:rPr>
          <w:rFonts w:ascii="Arial" w:hAnsi="Arial" w:cs="Arial"/>
          <w:sz w:val="20"/>
          <w:szCs w:val="20"/>
        </w:rPr>
        <w:t>Management</w:t>
      </w:r>
      <w:bookmarkEnd w:id="21"/>
    </w:p>
    <w:p w14:paraId="66646733" w14:textId="2F0A6338" w:rsidR="00A42118" w:rsidRPr="000B47D0" w:rsidRDefault="00A42118" w:rsidP="00252C57">
      <w:pPr>
        <w:pStyle w:val="Heading2"/>
        <w:spacing w:before="360" w:after="120"/>
        <w:ind w:left="431" w:hanging="431"/>
        <w:rPr>
          <w:rFonts w:ascii="Arial" w:hAnsi="Arial" w:cs="Arial"/>
          <w:sz w:val="20"/>
          <w:szCs w:val="20"/>
        </w:rPr>
      </w:pPr>
      <w:bookmarkStart w:id="22" w:name="_Toc124776081"/>
      <w:r w:rsidRPr="000B47D0">
        <w:rPr>
          <w:rFonts w:ascii="Arial" w:hAnsi="Arial" w:cs="Arial"/>
          <w:sz w:val="20"/>
          <w:szCs w:val="20"/>
        </w:rPr>
        <w:t>Precision test</w:t>
      </w:r>
      <w:bookmarkEnd w:id="22"/>
    </w:p>
    <w:p w14:paraId="42A8336B" w14:textId="20641581" w:rsidR="00B668D6" w:rsidRPr="000B47D0" w:rsidRDefault="00B668D6" w:rsidP="001224AA">
      <w:pPr>
        <w:pStyle w:val="ListParagraph"/>
        <w:numPr>
          <w:ilvl w:val="0"/>
          <w:numId w:val="50"/>
        </w:numPr>
        <w:spacing w:after="60"/>
        <w:ind w:left="714" w:hanging="357"/>
        <w:contextualSpacing w:val="0"/>
        <w:rPr>
          <w:rFonts w:ascii="Arial" w:hAnsi="Arial" w:cs="Arial"/>
          <w:sz w:val="20"/>
          <w:szCs w:val="20"/>
        </w:rPr>
      </w:pPr>
      <w:r w:rsidRPr="000B47D0">
        <w:rPr>
          <w:rFonts w:ascii="Arial" w:hAnsi="Arial" w:cs="Arial"/>
          <w:sz w:val="20"/>
          <w:szCs w:val="20"/>
        </w:rPr>
        <w:t xml:space="preserve">The internal standard soil is run regularly throughout the analytical process with minimum of 1 </w:t>
      </w:r>
      <w:r w:rsidR="00CE4EDD" w:rsidRPr="000B47D0">
        <w:rPr>
          <w:rFonts w:ascii="Arial" w:hAnsi="Arial" w:cs="Arial"/>
          <w:sz w:val="20"/>
          <w:szCs w:val="20"/>
        </w:rPr>
        <w:t xml:space="preserve">internal </w:t>
      </w:r>
      <w:r w:rsidRPr="000B47D0">
        <w:rPr>
          <w:rFonts w:ascii="Arial" w:hAnsi="Arial" w:cs="Arial"/>
          <w:sz w:val="20"/>
          <w:szCs w:val="20"/>
        </w:rPr>
        <w:t xml:space="preserve">standard </w:t>
      </w:r>
      <w:r w:rsidR="00CE4EDD" w:rsidRPr="000B47D0">
        <w:rPr>
          <w:rFonts w:ascii="Arial" w:hAnsi="Arial" w:cs="Arial"/>
          <w:sz w:val="20"/>
          <w:szCs w:val="20"/>
        </w:rPr>
        <w:t xml:space="preserve">soil </w:t>
      </w:r>
      <w:r w:rsidRPr="000B47D0">
        <w:rPr>
          <w:rFonts w:ascii="Arial" w:hAnsi="Arial" w:cs="Arial"/>
          <w:sz w:val="20"/>
          <w:szCs w:val="20"/>
        </w:rPr>
        <w:t xml:space="preserve">per 25 </w:t>
      </w:r>
      <w:r w:rsidR="00CE4EDD" w:rsidRPr="000B47D0">
        <w:rPr>
          <w:rFonts w:ascii="Arial" w:hAnsi="Arial" w:cs="Arial"/>
          <w:sz w:val="20"/>
          <w:szCs w:val="20"/>
        </w:rPr>
        <w:t>soi</w:t>
      </w:r>
      <w:r w:rsidR="00D55F73" w:rsidRPr="000B47D0">
        <w:rPr>
          <w:rFonts w:ascii="Arial" w:hAnsi="Arial" w:cs="Arial"/>
          <w:sz w:val="20"/>
          <w:szCs w:val="20"/>
        </w:rPr>
        <w:t>l</w:t>
      </w:r>
      <w:r w:rsidR="00CE4EDD" w:rsidRPr="000B47D0">
        <w:rPr>
          <w:rFonts w:ascii="Arial" w:hAnsi="Arial" w:cs="Arial"/>
          <w:sz w:val="20"/>
          <w:szCs w:val="20"/>
        </w:rPr>
        <w:t xml:space="preserve"> </w:t>
      </w:r>
      <w:r w:rsidRPr="000B47D0">
        <w:rPr>
          <w:rFonts w:ascii="Arial" w:hAnsi="Arial" w:cs="Arial"/>
          <w:sz w:val="20"/>
          <w:szCs w:val="20"/>
        </w:rPr>
        <w:t xml:space="preserve"> samples. </w:t>
      </w:r>
    </w:p>
    <w:p w14:paraId="10D3B330" w14:textId="77777777" w:rsidR="00CE4EDD" w:rsidRPr="000B47D0" w:rsidRDefault="00951656" w:rsidP="001224AA">
      <w:pPr>
        <w:pStyle w:val="ListParagraph"/>
        <w:numPr>
          <w:ilvl w:val="0"/>
          <w:numId w:val="50"/>
        </w:numPr>
        <w:spacing w:after="60"/>
        <w:ind w:left="714" w:hanging="357"/>
        <w:contextualSpacing w:val="0"/>
        <w:rPr>
          <w:rFonts w:ascii="Arial" w:hAnsi="Arial" w:cs="Arial"/>
          <w:sz w:val="20"/>
          <w:szCs w:val="20"/>
        </w:rPr>
      </w:pPr>
      <w:r w:rsidRPr="000B47D0">
        <w:rPr>
          <w:rFonts w:ascii="Arial" w:hAnsi="Arial" w:cs="Arial"/>
          <w:sz w:val="20"/>
          <w:szCs w:val="20"/>
        </w:rPr>
        <w:t xml:space="preserve">Precision limits for all analysers are defined by analysing the collated data </w:t>
      </w:r>
      <w:r w:rsidR="00CE4EDD" w:rsidRPr="000B47D0">
        <w:rPr>
          <w:rFonts w:ascii="Arial" w:hAnsi="Arial" w:cs="Arial"/>
          <w:sz w:val="20"/>
          <w:szCs w:val="20"/>
        </w:rPr>
        <w:t>from the results of the</w:t>
      </w:r>
      <w:r w:rsidRPr="000B47D0">
        <w:rPr>
          <w:rFonts w:ascii="Arial" w:hAnsi="Arial" w:cs="Arial"/>
          <w:sz w:val="20"/>
          <w:szCs w:val="20"/>
        </w:rPr>
        <w:t xml:space="preserve"> internal standard soils over a number of batches for each analyser in use. </w:t>
      </w:r>
    </w:p>
    <w:p w14:paraId="6BEF44BE" w14:textId="77777777" w:rsidR="006F0C3F" w:rsidRPr="000B47D0" w:rsidRDefault="00B668D6" w:rsidP="001224AA">
      <w:pPr>
        <w:pStyle w:val="ListParagraph"/>
        <w:numPr>
          <w:ilvl w:val="0"/>
          <w:numId w:val="50"/>
        </w:numPr>
        <w:spacing w:after="60"/>
        <w:ind w:left="714" w:hanging="357"/>
        <w:contextualSpacing w:val="0"/>
        <w:rPr>
          <w:rFonts w:ascii="Arial" w:hAnsi="Arial" w:cs="Arial"/>
          <w:sz w:val="20"/>
          <w:szCs w:val="20"/>
        </w:rPr>
      </w:pPr>
      <w:r w:rsidRPr="000B47D0">
        <w:rPr>
          <w:rFonts w:ascii="Arial" w:hAnsi="Arial" w:cs="Arial"/>
          <w:sz w:val="20"/>
          <w:szCs w:val="20"/>
        </w:rPr>
        <w:t xml:space="preserve">The results from internal </w:t>
      </w:r>
      <w:r w:rsidR="00CE4EDD" w:rsidRPr="000B47D0">
        <w:rPr>
          <w:rFonts w:ascii="Arial" w:hAnsi="Arial" w:cs="Arial"/>
          <w:sz w:val="20"/>
          <w:szCs w:val="20"/>
        </w:rPr>
        <w:t xml:space="preserve">standard </w:t>
      </w:r>
      <w:r w:rsidRPr="000B47D0">
        <w:rPr>
          <w:rFonts w:ascii="Arial" w:hAnsi="Arial" w:cs="Arial"/>
          <w:sz w:val="20"/>
          <w:szCs w:val="20"/>
        </w:rPr>
        <w:t xml:space="preserve"> soils are used to check precision </w:t>
      </w:r>
      <w:r w:rsidR="00CE4EDD" w:rsidRPr="000B47D0">
        <w:rPr>
          <w:rFonts w:ascii="Arial" w:hAnsi="Arial" w:cs="Arial"/>
          <w:sz w:val="20"/>
          <w:szCs w:val="20"/>
        </w:rPr>
        <w:t xml:space="preserve"> and precision limits </w:t>
      </w:r>
      <w:r w:rsidRPr="000B47D0">
        <w:rPr>
          <w:rFonts w:ascii="Arial" w:hAnsi="Arial" w:cs="Arial"/>
          <w:sz w:val="20"/>
          <w:szCs w:val="20"/>
        </w:rPr>
        <w:t>on an on-going basis.</w:t>
      </w:r>
    </w:p>
    <w:p w14:paraId="4D35F8D4" w14:textId="7DE74BD9" w:rsidR="006F0C3F" w:rsidRPr="000B47D0" w:rsidRDefault="006F0C3F" w:rsidP="001224AA">
      <w:pPr>
        <w:pStyle w:val="ListParagraph"/>
        <w:numPr>
          <w:ilvl w:val="0"/>
          <w:numId w:val="50"/>
        </w:numPr>
        <w:spacing w:after="60"/>
        <w:ind w:left="714" w:hanging="357"/>
        <w:contextualSpacing w:val="0"/>
        <w:rPr>
          <w:rFonts w:ascii="Arial" w:hAnsi="Arial" w:cs="Arial"/>
          <w:sz w:val="20"/>
          <w:szCs w:val="20"/>
        </w:rPr>
      </w:pPr>
      <w:r w:rsidRPr="000B47D0">
        <w:rPr>
          <w:rFonts w:ascii="Arial" w:hAnsi="Arial" w:cs="Arial"/>
          <w:sz w:val="20"/>
          <w:szCs w:val="20"/>
        </w:rPr>
        <w:t>All results are maintained in the Agricarbon quality management system.</w:t>
      </w:r>
    </w:p>
    <w:p w14:paraId="46FCC112" w14:textId="48FDFD0E" w:rsidR="00B668D6" w:rsidRPr="000B47D0" w:rsidRDefault="00B668D6" w:rsidP="001224AA">
      <w:pPr>
        <w:pStyle w:val="ListParagraph"/>
        <w:numPr>
          <w:ilvl w:val="0"/>
          <w:numId w:val="50"/>
        </w:numPr>
        <w:spacing w:after="60"/>
        <w:ind w:left="714" w:hanging="357"/>
        <w:contextualSpacing w:val="0"/>
        <w:rPr>
          <w:rFonts w:ascii="Arial" w:hAnsi="Arial" w:cs="Arial"/>
          <w:sz w:val="20"/>
          <w:szCs w:val="20"/>
        </w:rPr>
      </w:pPr>
      <w:r w:rsidRPr="000B47D0">
        <w:rPr>
          <w:rFonts w:ascii="Arial" w:hAnsi="Arial" w:cs="Arial"/>
          <w:sz w:val="20"/>
          <w:szCs w:val="20"/>
        </w:rPr>
        <w:t xml:space="preserve">The Agricarbon quality manager is responsible for these on-going checks. </w:t>
      </w:r>
    </w:p>
    <w:p w14:paraId="78707301" w14:textId="61F433BF" w:rsidR="00B668D6" w:rsidRPr="000B47D0" w:rsidRDefault="00CE4EDD" w:rsidP="001224AA">
      <w:pPr>
        <w:pStyle w:val="ListParagraph"/>
        <w:numPr>
          <w:ilvl w:val="0"/>
          <w:numId w:val="50"/>
        </w:numPr>
        <w:spacing w:after="60"/>
        <w:ind w:left="714" w:hanging="357"/>
        <w:contextualSpacing w:val="0"/>
        <w:rPr>
          <w:rFonts w:ascii="Arial" w:hAnsi="Arial" w:cs="Arial"/>
          <w:sz w:val="20"/>
          <w:szCs w:val="20"/>
        </w:rPr>
      </w:pPr>
      <w:r w:rsidRPr="000B47D0">
        <w:rPr>
          <w:rFonts w:ascii="Arial" w:hAnsi="Arial" w:cs="Arial"/>
          <w:sz w:val="20"/>
          <w:szCs w:val="20"/>
        </w:rPr>
        <w:t>I</w:t>
      </w:r>
      <w:r w:rsidR="00951656" w:rsidRPr="000B47D0">
        <w:rPr>
          <w:rFonts w:ascii="Arial" w:hAnsi="Arial" w:cs="Arial"/>
          <w:sz w:val="20"/>
          <w:szCs w:val="20"/>
        </w:rPr>
        <w:t>f the precision test fails, the cause of the failure must be identified and corrective or preventive actions must be developed.</w:t>
      </w:r>
      <w:r w:rsidR="00951656" w:rsidRPr="000B47D0">
        <w:rPr>
          <w:rFonts w:ascii="Arial" w:hAnsi="Arial" w:cs="Arial"/>
          <w:sz w:val="20"/>
          <w:szCs w:val="20"/>
        </w:rPr>
        <w:cr/>
      </w:r>
      <w:r w:rsidR="00B668D6" w:rsidRPr="000B47D0">
        <w:rPr>
          <w:rFonts w:ascii="Arial" w:hAnsi="Arial" w:cs="Arial"/>
          <w:sz w:val="20"/>
          <w:szCs w:val="20"/>
        </w:rPr>
        <w:t xml:space="preserve">Actions </w:t>
      </w:r>
      <w:r w:rsidR="00951656" w:rsidRPr="000B47D0">
        <w:rPr>
          <w:rFonts w:ascii="Arial" w:hAnsi="Arial" w:cs="Arial"/>
          <w:sz w:val="20"/>
          <w:szCs w:val="20"/>
        </w:rPr>
        <w:t xml:space="preserve">required as a result of </w:t>
      </w:r>
      <w:r w:rsidR="00B668D6" w:rsidRPr="000B47D0">
        <w:rPr>
          <w:rFonts w:ascii="Arial" w:hAnsi="Arial" w:cs="Arial"/>
          <w:sz w:val="20"/>
          <w:szCs w:val="20"/>
        </w:rPr>
        <w:t>deviation</w:t>
      </w:r>
      <w:r w:rsidR="00951656" w:rsidRPr="000B47D0">
        <w:rPr>
          <w:rFonts w:ascii="Arial" w:hAnsi="Arial" w:cs="Arial"/>
          <w:sz w:val="20"/>
          <w:szCs w:val="20"/>
        </w:rPr>
        <w:t>s</w:t>
      </w:r>
      <w:r w:rsidR="00B668D6" w:rsidRPr="000B47D0">
        <w:rPr>
          <w:rFonts w:ascii="Arial" w:hAnsi="Arial" w:cs="Arial"/>
          <w:sz w:val="20"/>
          <w:szCs w:val="20"/>
        </w:rPr>
        <w:t xml:space="preserve"> from expected precision are </w:t>
      </w:r>
      <w:r w:rsidR="00951656" w:rsidRPr="000B47D0">
        <w:rPr>
          <w:rFonts w:ascii="Arial" w:hAnsi="Arial" w:cs="Arial"/>
          <w:sz w:val="20"/>
          <w:szCs w:val="20"/>
        </w:rPr>
        <w:t>detailed in the Operator and Quality Checklists</w:t>
      </w:r>
      <w:r w:rsidR="00D55F73" w:rsidRPr="000B47D0">
        <w:rPr>
          <w:rFonts w:ascii="Arial" w:hAnsi="Arial" w:cs="Arial"/>
          <w:sz w:val="20"/>
          <w:szCs w:val="20"/>
        </w:rPr>
        <w:t>.</w:t>
      </w:r>
    </w:p>
    <w:p w14:paraId="3C23A207" w14:textId="335EA253" w:rsidR="00A42118" w:rsidRPr="000B47D0" w:rsidRDefault="000470F6" w:rsidP="008839C6">
      <w:pPr>
        <w:pStyle w:val="Heading2"/>
        <w:spacing w:before="360" w:after="120"/>
        <w:ind w:left="431" w:hanging="431"/>
        <w:rPr>
          <w:rFonts w:ascii="Arial" w:hAnsi="Arial" w:cs="Arial"/>
          <w:sz w:val="20"/>
          <w:szCs w:val="20"/>
        </w:rPr>
      </w:pPr>
      <w:bookmarkStart w:id="23" w:name="_Toc124776082"/>
      <w:r w:rsidRPr="000B47D0">
        <w:rPr>
          <w:rFonts w:ascii="Arial" w:hAnsi="Arial" w:cs="Arial"/>
          <w:sz w:val="20"/>
          <w:szCs w:val="20"/>
        </w:rPr>
        <w:t>Trueness test</w:t>
      </w:r>
      <w:bookmarkEnd w:id="23"/>
    </w:p>
    <w:p w14:paraId="76DDDDFA" w14:textId="0A2C6A87" w:rsidR="0066549D" w:rsidRPr="000B47D0" w:rsidRDefault="000470F6" w:rsidP="0032375D">
      <w:pPr>
        <w:pStyle w:val="Heading3"/>
        <w:spacing w:before="240" w:after="120"/>
        <w:ind w:left="431" w:hanging="431"/>
        <w:rPr>
          <w:rFonts w:ascii="Arial" w:hAnsi="Arial" w:cs="Arial"/>
          <w:sz w:val="20"/>
          <w:szCs w:val="20"/>
        </w:rPr>
      </w:pPr>
      <w:bookmarkStart w:id="24" w:name="_Toc124776083"/>
      <w:r w:rsidRPr="000B47D0">
        <w:rPr>
          <w:rFonts w:ascii="Arial" w:hAnsi="Arial" w:cs="Arial"/>
          <w:sz w:val="20"/>
          <w:szCs w:val="20"/>
        </w:rPr>
        <w:t>Recovery</w:t>
      </w:r>
      <w:bookmarkEnd w:id="24"/>
      <w:r w:rsidRPr="000B47D0">
        <w:rPr>
          <w:rFonts w:ascii="Arial" w:hAnsi="Arial" w:cs="Arial"/>
          <w:sz w:val="20"/>
          <w:szCs w:val="20"/>
        </w:rPr>
        <w:t xml:space="preserve"> </w:t>
      </w:r>
    </w:p>
    <w:p w14:paraId="490F8C67" w14:textId="709E2F24" w:rsidR="006F0C3F" w:rsidRPr="000B47D0" w:rsidRDefault="0066549D" w:rsidP="001224AA">
      <w:pPr>
        <w:pStyle w:val="ListParagraph"/>
        <w:numPr>
          <w:ilvl w:val="0"/>
          <w:numId w:val="52"/>
        </w:numPr>
        <w:spacing w:after="60"/>
        <w:ind w:left="714" w:hanging="357"/>
        <w:contextualSpacing w:val="0"/>
        <w:rPr>
          <w:rFonts w:ascii="Arial" w:hAnsi="Arial" w:cs="Arial"/>
          <w:sz w:val="20"/>
          <w:szCs w:val="20"/>
        </w:rPr>
      </w:pPr>
      <w:r w:rsidRPr="000B47D0">
        <w:rPr>
          <w:rFonts w:ascii="Arial" w:hAnsi="Arial" w:cs="Arial"/>
          <w:sz w:val="20"/>
          <w:szCs w:val="20"/>
        </w:rPr>
        <w:t xml:space="preserve">At least two Certified Reference Materials </w:t>
      </w:r>
      <w:r w:rsidR="006F0C3F" w:rsidRPr="000B47D0">
        <w:rPr>
          <w:rFonts w:ascii="Arial" w:hAnsi="Arial" w:cs="Arial"/>
          <w:sz w:val="20"/>
          <w:szCs w:val="20"/>
        </w:rPr>
        <w:t xml:space="preserve">with different levels of soil organic carbon </w:t>
      </w:r>
      <w:r w:rsidRPr="000B47D0">
        <w:rPr>
          <w:rFonts w:ascii="Arial" w:hAnsi="Arial" w:cs="Arial"/>
          <w:sz w:val="20"/>
          <w:szCs w:val="20"/>
        </w:rPr>
        <w:t xml:space="preserve">are analysed </w:t>
      </w:r>
      <w:r w:rsidR="006F0C3F" w:rsidRPr="000B47D0">
        <w:rPr>
          <w:rFonts w:ascii="Arial" w:hAnsi="Arial" w:cs="Arial"/>
          <w:sz w:val="20"/>
          <w:szCs w:val="20"/>
        </w:rPr>
        <w:t>as</w:t>
      </w:r>
      <w:r w:rsidRPr="000B47D0">
        <w:rPr>
          <w:rFonts w:ascii="Arial" w:hAnsi="Arial" w:cs="Arial"/>
          <w:sz w:val="20"/>
          <w:szCs w:val="20"/>
        </w:rPr>
        <w:t xml:space="preserve"> </w:t>
      </w:r>
      <w:r w:rsidR="006F0C3F" w:rsidRPr="000B47D0">
        <w:rPr>
          <w:rFonts w:ascii="Arial" w:hAnsi="Arial" w:cs="Arial"/>
          <w:sz w:val="20"/>
          <w:szCs w:val="20"/>
        </w:rPr>
        <w:t xml:space="preserve">replicates </w:t>
      </w:r>
      <w:r w:rsidRPr="000B47D0">
        <w:rPr>
          <w:rFonts w:ascii="Arial" w:hAnsi="Arial" w:cs="Arial"/>
          <w:sz w:val="20"/>
          <w:szCs w:val="20"/>
        </w:rPr>
        <w:t>on a regular basis</w:t>
      </w:r>
      <w:r w:rsidR="006F0C3F" w:rsidRPr="000B47D0">
        <w:rPr>
          <w:rFonts w:ascii="Arial" w:hAnsi="Arial" w:cs="Arial"/>
          <w:sz w:val="20"/>
          <w:szCs w:val="20"/>
        </w:rPr>
        <w:t xml:space="preserve">. </w:t>
      </w:r>
    </w:p>
    <w:p w14:paraId="2ACCDC1B" w14:textId="1E06A837" w:rsidR="006F0C3F" w:rsidRPr="000B47D0" w:rsidRDefault="0066549D" w:rsidP="001224AA">
      <w:pPr>
        <w:pStyle w:val="ListParagraph"/>
        <w:numPr>
          <w:ilvl w:val="0"/>
          <w:numId w:val="52"/>
        </w:numPr>
        <w:spacing w:after="60"/>
        <w:ind w:left="714" w:hanging="357"/>
        <w:contextualSpacing w:val="0"/>
        <w:rPr>
          <w:rFonts w:ascii="Arial" w:hAnsi="Arial" w:cs="Arial"/>
          <w:sz w:val="20"/>
          <w:szCs w:val="20"/>
        </w:rPr>
      </w:pPr>
      <w:r w:rsidRPr="000B47D0">
        <w:rPr>
          <w:rFonts w:ascii="Arial" w:hAnsi="Arial" w:cs="Arial"/>
          <w:sz w:val="20"/>
          <w:szCs w:val="20"/>
        </w:rPr>
        <w:t>The results are used to check recover</w:t>
      </w:r>
      <w:r w:rsidR="006F0C3F" w:rsidRPr="000B47D0">
        <w:rPr>
          <w:rFonts w:ascii="Arial" w:hAnsi="Arial" w:cs="Arial"/>
          <w:sz w:val="20"/>
          <w:szCs w:val="20"/>
        </w:rPr>
        <w:t>y</w:t>
      </w:r>
      <w:r w:rsidRPr="000B47D0">
        <w:rPr>
          <w:rFonts w:ascii="Arial" w:hAnsi="Arial" w:cs="Arial"/>
          <w:sz w:val="20"/>
          <w:szCs w:val="20"/>
        </w:rPr>
        <w:t xml:space="preserve">  on an on-going basis.</w:t>
      </w:r>
      <w:r w:rsidR="006F0C3F" w:rsidRPr="000B47D0">
        <w:rPr>
          <w:rFonts w:ascii="Arial" w:hAnsi="Arial" w:cs="Arial"/>
          <w:sz w:val="20"/>
          <w:szCs w:val="20"/>
        </w:rPr>
        <w:t xml:space="preserve"> All results are maintained in the </w:t>
      </w:r>
      <w:r w:rsidR="00785E46" w:rsidRPr="000B47D0">
        <w:rPr>
          <w:rFonts w:ascii="Arial" w:hAnsi="Arial" w:cs="Arial"/>
          <w:sz w:val="20"/>
          <w:szCs w:val="20"/>
        </w:rPr>
        <w:t>Agricarbon Quality Management System.</w:t>
      </w:r>
    </w:p>
    <w:p w14:paraId="0E6BD43C" w14:textId="77777777" w:rsidR="0066549D" w:rsidRPr="000B47D0" w:rsidRDefault="0066549D" w:rsidP="001224AA">
      <w:pPr>
        <w:pStyle w:val="ListParagraph"/>
        <w:numPr>
          <w:ilvl w:val="0"/>
          <w:numId w:val="52"/>
        </w:numPr>
        <w:spacing w:after="60"/>
        <w:ind w:left="714" w:hanging="357"/>
        <w:contextualSpacing w:val="0"/>
        <w:rPr>
          <w:rFonts w:ascii="Arial" w:hAnsi="Arial" w:cs="Arial"/>
          <w:sz w:val="20"/>
          <w:szCs w:val="20"/>
        </w:rPr>
      </w:pPr>
      <w:r w:rsidRPr="000B47D0">
        <w:rPr>
          <w:rFonts w:ascii="Arial" w:hAnsi="Arial" w:cs="Arial"/>
          <w:sz w:val="20"/>
          <w:szCs w:val="20"/>
        </w:rPr>
        <w:t xml:space="preserve">The Agricarbon quality manager is responsible for these on-going checks. </w:t>
      </w:r>
    </w:p>
    <w:p w14:paraId="35B0C418" w14:textId="55CEDEEA" w:rsidR="00C350AF" w:rsidRPr="000B47D0" w:rsidRDefault="006F0C3F" w:rsidP="001224AA">
      <w:pPr>
        <w:pStyle w:val="ListParagraph"/>
        <w:numPr>
          <w:ilvl w:val="0"/>
          <w:numId w:val="52"/>
        </w:numPr>
        <w:spacing w:after="60"/>
        <w:ind w:left="714" w:hanging="357"/>
        <w:contextualSpacing w:val="0"/>
        <w:rPr>
          <w:rFonts w:ascii="Arial" w:hAnsi="Arial" w:cs="Arial"/>
          <w:sz w:val="20"/>
          <w:szCs w:val="20"/>
        </w:rPr>
      </w:pPr>
      <w:r w:rsidRPr="000B47D0">
        <w:rPr>
          <w:rFonts w:ascii="Arial" w:hAnsi="Arial" w:cs="Arial"/>
          <w:sz w:val="20"/>
          <w:szCs w:val="20"/>
        </w:rPr>
        <w:t>R</w:t>
      </w:r>
      <w:r w:rsidR="00C350AF" w:rsidRPr="000B47D0">
        <w:rPr>
          <w:rFonts w:ascii="Arial" w:hAnsi="Arial" w:cs="Arial"/>
          <w:sz w:val="20"/>
          <w:szCs w:val="20"/>
        </w:rPr>
        <w:t xml:space="preserve">ecovery is considered acceptable if </w:t>
      </w:r>
      <w:r w:rsidRPr="000B47D0">
        <w:rPr>
          <w:rFonts w:ascii="Arial" w:hAnsi="Arial" w:cs="Arial"/>
          <w:sz w:val="20"/>
          <w:szCs w:val="20"/>
        </w:rPr>
        <w:t xml:space="preserve">the results for the </w:t>
      </w:r>
      <w:r w:rsidR="00C350AF" w:rsidRPr="000B47D0">
        <w:rPr>
          <w:rFonts w:ascii="Arial" w:hAnsi="Arial" w:cs="Arial"/>
          <w:sz w:val="20"/>
          <w:szCs w:val="20"/>
        </w:rPr>
        <w:t xml:space="preserve"> is within the 95% confidence interval reported for the target value of the CRMs.</w:t>
      </w:r>
    </w:p>
    <w:p w14:paraId="2A6AD674" w14:textId="77777777" w:rsidR="00C350AF" w:rsidRPr="000B47D0" w:rsidRDefault="00C350AF" w:rsidP="001224AA">
      <w:pPr>
        <w:pStyle w:val="ListParagraph"/>
        <w:numPr>
          <w:ilvl w:val="0"/>
          <w:numId w:val="52"/>
        </w:numPr>
        <w:spacing w:after="60"/>
        <w:ind w:left="714" w:hanging="357"/>
        <w:contextualSpacing w:val="0"/>
        <w:rPr>
          <w:rFonts w:ascii="Arial" w:hAnsi="Arial" w:cs="Arial"/>
          <w:sz w:val="20"/>
          <w:szCs w:val="20"/>
        </w:rPr>
      </w:pPr>
      <w:r w:rsidRPr="000B47D0">
        <w:rPr>
          <w:rFonts w:ascii="Arial" w:hAnsi="Arial" w:cs="Arial"/>
          <w:sz w:val="20"/>
          <w:szCs w:val="20"/>
        </w:rPr>
        <w:t xml:space="preserve">If the recovery test fails, the cause of the failure must be identified and corrective or preventive actions </w:t>
      </w:r>
    </w:p>
    <w:p w14:paraId="5FB1EC44" w14:textId="77777777" w:rsidR="00C350AF" w:rsidRPr="000B47D0" w:rsidRDefault="00C350AF" w:rsidP="001224AA">
      <w:pPr>
        <w:pStyle w:val="ListParagraph"/>
        <w:numPr>
          <w:ilvl w:val="0"/>
          <w:numId w:val="52"/>
        </w:numPr>
        <w:spacing w:after="60"/>
        <w:ind w:left="714" w:hanging="357"/>
        <w:contextualSpacing w:val="0"/>
        <w:rPr>
          <w:rFonts w:ascii="Arial" w:hAnsi="Arial" w:cs="Arial"/>
          <w:sz w:val="20"/>
          <w:szCs w:val="20"/>
        </w:rPr>
      </w:pPr>
      <w:r w:rsidRPr="000B47D0">
        <w:rPr>
          <w:rFonts w:ascii="Arial" w:hAnsi="Arial" w:cs="Arial"/>
          <w:sz w:val="20"/>
          <w:szCs w:val="20"/>
        </w:rPr>
        <w:t>must be developed.</w:t>
      </w:r>
    </w:p>
    <w:p w14:paraId="425B27E6" w14:textId="2F94AD63" w:rsidR="0066549D" w:rsidRPr="000B47D0" w:rsidRDefault="0066549D" w:rsidP="001224AA">
      <w:pPr>
        <w:pStyle w:val="ListParagraph"/>
        <w:numPr>
          <w:ilvl w:val="0"/>
          <w:numId w:val="52"/>
        </w:numPr>
        <w:spacing w:after="60"/>
        <w:ind w:left="714" w:hanging="357"/>
        <w:contextualSpacing w:val="0"/>
        <w:rPr>
          <w:rFonts w:ascii="Arial" w:hAnsi="Arial" w:cs="Arial"/>
          <w:sz w:val="20"/>
          <w:szCs w:val="20"/>
        </w:rPr>
      </w:pPr>
      <w:r w:rsidRPr="000B47D0">
        <w:rPr>
          <w:rFonts w:ascii="Arial" w:hAnsi="Arial" w:cs="Arial"/>
          <w:sz w:val="20"/>
          <w:szCs w:val="20"/>
        </w:rPr>
        <w:t>Actions required as a result of deviations from expected precision are detailed in the Operator and Quality Checklists</w:t>
      </w:r>
    </w:p>
    <w:p w14:paraId="257D7831" w14:textId="66A1CBDE" w:rsidR="0066549D" w:rsidRPr="000B47D0" w:rsidRDefault="0066549D" w:rsidP="0066549D">
      <w:pPr>
        <w:rPr>
          <w:rFonts w:ascii="Arial" w:hAnsi="Arial" w:cs="Arial"/>
          <w:sz w:val="20"/>
          <w:szCs w:val="20"/>
        </w:rPr>
      </w:pPr>
    </w:p>
    <w:p w14:paraId="79FB2A42" w14:textId="64C737E5" w:rsidR="00763CE6" w:rsidRPr="000B47D0" w:rsidRDefault="00763CE6" w:rsidP="00763CE6">
      <w:pPr>
        <w:rPr>
          <w:rFonts w:ascii="Arial" w:hAnsi="Arial" w:cs="Arial"/>
          <w:sz w:val="20"/>
          <w:szCs w:val="20"/>
        </w:rPr>
      </w:pPr>
      <w:r w:rsidRPr="000B47D0">
        <w:rPr>
          <w:rFonts w:ascii="Arial" w:hAnsi="Arial" w:cs="Arial"/>
          <w:sz w:val="20"/>
          <w:szCs w:val="20"/>
        </w:rPr>
        <w:t xml:space="preserve">SOP for Recovery details this procedure and is available in </w:t>
      </w:r>
      <w:r w:rsidR="00785E46" w:rsidRPr="000B47D0">
        <w:rPr>
          <w:rFonts w:ascii="Arial" w:hAnsi="Arial" w:cs="Arial"/>
          <w:sz w:val="20"/>
          <w:szCs w:val="20"/>
        </w:rPr>
        <w:t>Agricarbon Quality Management System</w:t>
      </w:r>
      <w:r w:rsidR="00785E46" w:rsidRPr="000B47D0" w:rsidDel="00785E46">
        <w:rPr>
          <w:rFonts w:ascii="Arial" w:hAnsi="Arial" w:cs="Arial"/>
          <w:sz w:val="20"/>
          <w:szCs w:val="20"/>
        </w:rPr>
        <w:t xml:space="preserve"> </w:t>
      </w:r>
      <w:r w:rsidRPr="000B47D0">
        <w:rPr>
          <w:rFonts w:ascii="Arial" w:hAnsi="Arial" w:cs="Arial"/>
          <w:sz w:val="20"/>
          <w:szCs w:val="20"/>
        </w:rPr>
        <w:t>.</w:t>
      </w:r>
    </w:p>
    <w:p w14:paraId="2B34C882" w14:textId="60DD42FA" w:rsidR="000470F6" w:rsidRPr="000B47D0" w:rsidRDefault="004A1AFC" w:rsidP="00DB092C">
      <w:pPr>
        <w:pStyle w:val="Heading3"/>
        <w:spacing w:before="360" w:after="120"/>
        <w:rPr>
          <w:rFonts w:ascii="Arial" w:hAnsi="Arial" w:cs="Arial"/>
          <w:sz w:val="20"/>
          <w:szCs w:val="20"/>
        </w:rPr>
      </w:pPr>
      <w:bookmarkStart w:id="25" w:name="_Toc124776084"/>
      <w:r w:rsidRPr="000B47D0">
        <w:rPr>
          <w:rFonts w:ascii="Arial" w:hAnsi="Arial" w:cs="Arial"/>
          <w:sz w:val="20"/>
          <w:szCs w:val="20"/>
        </w:rPr>
        <w:t>Limits of Detection</w:t>
      </w:r>
      <w:bookmarkEnd w:id="25"/>
    </w:p>
    <w:p w14:paraId="50037610" w14:textId="7AA39796" w:rsidR="00763CE6" w:rsidRPr="000B47D0" w:rsidRDefault="00763CE6" w:rsidP="001224AA">
      <w:pPr>
        <w:spacing w:after="120"/>
        <w:rPr>
          <w:rFonts w:ascii="Arial" w:hAnsi="Arial" w:cs="Arial"/>
          <w:sz w:val="20"/>
          <w:szCs w:val="20"/>
        </w:rPr>
      </w:pPr>
      <w:r w:rsidRPr="000B47D0">
        <w:rPr>
          <w:rFonts w:ascii="Arial" w:hAnsi="Arial" w:cs="Arial"/>
          <w:sz w:val="20"/>
          <w:szCs w:val="20"/>
        </w:rPr>
        <w:t>Limits of detection for each analyser are e</w:t>
      </w:r>
      <w:r w:rsidR="00251574" w:rsidRPr="000B47D0">
        <w:rPr>
          <w:rFonts w:ascii="Arial" w:hAnsi="Arial" w:cs="Arial"/>
          <w:sz w:val="20"/>
          <w:szCs w:val="20"/>
        </w:rPr>
        <w:t xml:space="preserve">stablished by using </w:t>
      </w:r>
      <w:r w:rsidRPr="000B47D0">
        <w:rPr>
          <w:rFonts w:ascii="Arial" w:hAnsi="Arial" w:cs="Arial"/>
          <w:sz w:val="20"/>
          <w:szCs w:val="20"/>
        </w:rPr>
        <w:t xml:space="preserve">a specific Certified Reference Material of low soil organic carbon content. </w:t>
      </w:r>
    </w:p>
    <w:p w14:paraId="30C1CF1D" w14:textId="77777777" w:rsidR="00763CE6" w:rsidRPr="000B47D0" w:rsidRDefault="00763CE6" w:rsidP="001224AA">
      <w:pPr>
        <w:spacing w:after="120"/>
        <w:rPr>
          <w:rFonts w:ascii="Arial" w:hAnsi="Arial" w:cs="Arial"/>
          <w:sz w:val="20"/>
          <w:szCs w:val="20"/>
        </w:rPr>
      </w:pPr>
      <w:r w:rsidRPr="000B47D0">
        <w:rPr>
          <w:rFonts w:ascii="Arial" w:hAnsi="Arial" w:cs="Arial"/>
          <w:sz w:val="20"/>
          <w:szCs w:val="20"/>
        </w:rPr>
        <w:t xml:space="preserve">A series of CRM samples are run through the analysers to determine where the carbon can no longer be reliably determined. </w:t>
      </w:r>
    </w:p>
    <w:p w14:paraId="16D63C73" w14:textId="02E414CB" w:rsidR="00763CE6" w:rsidRPr="000B47D0" w:rsidRDefault="00763CE6" w:rsidP="001224AA">
      <w:pPr>
        <w:spacing w:after="120"/>
        <w:rPr>
          <w:rFonts w:ascii="Arial" w:hAnsi="Arial" w:cs="Arial"/>
          <w:sz w:val="20"/>
          <w:szCs w:val="20"/>
        </w:rPr>
      </w:pPr>
      <w:r w:rsidRPr="000B47D0">
        <w:rPr>
          <w:rFonts w:ascii="Arial" w:hAnsi="Arial" w:cs="Arial"/>
          <w:sz w:val="20"/>
          <w:szCs w:val="20"/>
        </w:rPr>
        <w:t>The can be done by either through reducing the mass of CRM or by diluting the CRM by known amounts with an inert material. The process will be dependent on the analysers in use.</w:t>
      </w:r>
    </w:p>
    <w:p w14:paraId="36AD22FA" w14:textId="469622D4" w:rsidR="00763CE6" w:rsidRPr="000B47D0" w:rsidRDefault="00763CE6" w:rsidP="001224AA">
      <w:pPr>
        <w:spacing w:after="120"/>
        <w:rPr>
          <w:rFonts w:ascii="Arial" w:hAnsi="Arial" w:cs="Arial"/>
          <w:sz w:val="20"/>
          <w:szCs w:val="20"/>
        </w:rPr>
      </w:pPr>
      <w:r w:rsidRPr="000B47D0">
        <w:rPr>
          <w:rFonts w:ascii="Arial" w:hAnsi="Arial" w:cs="Arial"/>
          <w:sz w:val="20"/>
          <w:szCs w:val="20"/>
        </w:rPr>
        <w:t xml:space="preserve">The Agricarbon Quality Manager is responsible for establishing the limits of detection. </w:t>
      </w:r>
    </w:p>
    <w:p w14:paraId="0F33571D" w14:textId="49B83F0F" w:rsidR="00763CE6" w:rsidRPr="000B47D0" w:rsidRDefault="00763CE6" w:rsidP="001224AA">
      <w:pPr>
        <w:spacing w:after="120"/>
        <w:rPr>
          <w:rFonts w:ascii="Arial" w:hAnsi="Arial" w:cs="Arial"/>
          <w:sz w:val="20"/>
          <w:szCs w:val="20"/>
        </w:rPr>
      </w:pPr>
      <w:r w:rsidRPr="000B47D0">
        <w:rPr>
          <w:rFonts w:ascii="Arial" w:hAnsi="Arial" w:cs="Arial"/>
          <w:sz w:val="20"/>
          <w:szCs w:val="20"/>
        </w:rPr>
        <w:t xml:space="preserve">All results are maintained in the </w:t>
      </w:r>
      <w:r w:rsidR="00785E46" w:rsidRPr="000B47D0">
        <w:rPr>
          <w:rFonts w:ascii="Arial" w:hAnsi="Arial" w:cs="Arial"/>
          <w:sz w:val="20"/>
          <w:szCs w:val="20"/>
        </w:rPr>
        <w:t>Agricarbon Quality Management System</w:t>
      </w:r>
      <w:r w:rsidR="00785E46" w:rsidRPr="000B47D0" w:rsidDel="00785E46">
        <w:rPr>
          <w:rFonts w:ascii="Arial" w:hAnsi="Arial" w:cs="Arial"/>
          <w:sz w:val="20"/>
          <w:szCs w:val="20"/>
        </w:rPr>
        <w:t xml:space="preserve"> </w:t>
      </w:r>
      <w:r w:rsidRPr="000B47D0">
        <w:rPr>
          <w:rFonts w:ascii="Arial" w:hAnsi="Arial" w:cs="Arial"/>
          <w:sz w:val="20"/>
          <w:szCs w:val="20"/>
        </w:rPr>
        <w:t>.</w:t>
      </w:r>
    </w:p>
    <w:p w14:paraId="60BF018D" w14:textId="0A6D7F80" w:rsidR="00763CE6" w:rsidRPr="000B47D0" w:rsidRDefault="00763CE6" w:rsidP="00763CE6">
      <w:pPr>
        <w:rPr>
          <w:rFonts w:ascii="Arial" w:hAnsi="Arial" w:cs="Arial"/>
          <w:sz w:val="20"/>
          <w:szCs w:val="20"/>
        </w:rPr>
      </w:pPr>
      <w:r w:rsidRPr="000B47D0">
        <w:rPr>
          <w:rFonts w:ascii="Arial" w:hAnsi="Arial" w:cs="Arial"/>
          <w:sz w:val="20"/>
          <w:szCs w:val="20"/>
        </w:rPr>
        <w:lastRenderedPageBreak/>
        <w:t xml:space="preserve">SOP for Limits of Detection details this procedure </w:t>
      </w:r>
      <w:r w:rsidR="00D14882" w:rsidRPr="000B47D0">
        <w:rPr>
          <w:rFonts w:ascii="Arial" w:hAnsi="Arial" w:cs="Arial"/>
          <w:sz w:val="20"/>
          <w:szCs w:val="20"/>
        </w:rPr>
        <w:t xml:space="preserve">which </w:t>
      </w:r>
      <w:r w:rsidRPr="000B47D0">
        <w:rPr>
          <w:rFonts w:ascii="Arial" w:hAnsi="Arial" w:cs="Arial"/>
          <w:sz w:val="20"/>
          <w:szCs w:val="20"/>
        </w:rPr>
        <w:t xml:space="preserve"> is available in </w:t>
      </w:r>
      <w:r w:rsidR="00785E46" w:rsidRPr="000B47D0">
        <w:rPr>
          <w:rFonts w:ascii="Arial" w:hAnsi="Arial" w:cs="Arial"/>
          <w:sz w:val="20"/>
          <w:szCs w:val="20"/>
        </w:rPr>
        <w:t>Agricarbon Quality Management System</w:t>
      </w:r>
      <w:r w:rsidR="00785E46" w:rsidRPr="000B47D0" w:rsidDel="00785E46">
        <w:rPr>
          <w:rFonts w:ascii="Arial" w:hAnsi="Arial" w:cs="Arial"/>
          <w:sz w:val="20"/>
          <w:szCs w:val="20"/>
        </w:rPr>
        <w:t xml:space="preserve"> </w:t>
      </w:r>
      <w:r w:rsidRPr="000B47D0">
        <w:rPr>
          <w:rFonts w:ascii="Arial" w:hAnsi="Arial" w:cs="Arial"/>
          <w:sz w:val="20"/>
          <w:szCs w:val="20"/>
        </w:rPr>
        <w:t>.</w:t>
      </w:r>
    </w:p>
    <w:p w14:paraId="5C29A201" w14:textId="28B743F8" w:rsidR="000470F6" w:rsidRPr="000B47D0" w:rsidRDefault="00B26B3E" w:rsidP="00DB092C">
      <w:pPr>
        <w:pStyle w:val="Heading3"/>
        <w:spacing w:before="360" w:after="120"/>
        <w:rPr>
          <w:rFonts w:ascii="Arial" w:hAnsi="Arial" w:cs="Arial"/>
          <w:sz w:val="20"/>
          <w:szCs w:val="20"/>
        </w:rPr>
      </w:pPr>
      <w:bookmarkStart w:id="26" w:name="_Toc124776085"/>
      <w:r w:rsidRPr="000B47D0">
        <w:rPr>
          <w:rFonts w:ascii="Arial" w:hAnsi="Arial" w:cs="Arial"/>
          <w:sz w:val="20"/>
          <w:szCs w:val="20"/>
        </w:rPr>
        <w:t>Interlaboratory comparison</w:t>
      </w:r>
      <w:bookmarkEnd w:id="26"/>
    </w:p>
    <w:p w14:paraId="3FBA6501" w14:textId="7BB2D4D5" w:rsidR="00B26B3E" w:rsidRPr="000B47D0" w:rsidRDefault="00B26B3E" w:rsidP="001224AA">
      <w:pPr>
        <w:spacing w:after="120"/>
        <w:rPr>
          <w:rFonts w:ascii="Arial" w:hAnsi="Arial" w:cs="Arial"/>
          <w:sz w:val="20"/>
          <w:szCs w:val="20"/>
          <w:highlight w:val="yellow"/>
        </w:rPr>
      </w:pPr>
      <w:r w:rsidRPr="000B47D0">
        <w:rPr>
          <w:rFonts w:ascii="Arial" w:hAnsi="Arial" w:cs="Arial"/>
          <w:sz w:val="20"/>
          <w:szCs w:val="20"/>
        </w:rPr>
        <w:t xml:space="preserve">The laboratory participates in </w:t>
      </w:r>
      <w:r w:rsidR="000F5686" w:rsidRPr="000B47D0">
        <w:rPr>
          <w:rFonts w:ascii="Arial" w:hAnsi="Arial" w:cs="Arial"/>
          <w:sz w:val="20"/>
          <w:szCs w:val="20"/>
        </w:rPr>
        <w:t xml:space="preserve">a </w:t>
      </w:r>
      <w:r w:rsidRPr="000B47D0">
        <w:rPr>
          <w:rFonts w:ascii="Arial" w:hAnsi="Arial" w:cs="Arial"/>
          <w:sz w:val="20"/>
          <w:szCs w:val="20"/>
        </w:rPr>
        <w:t xml:space="preserve">interlaboratory proficiency test at least once a year. </w:t>
      </w:r>
    </w:p>
    <w:p w14:paraId="2EEED6F2" w14:textId="73B98D86" w:rsidR="004662C4" w:rsidRPr="000B47D0" w:rsidRDefault="004662C4" w:rsidP="001224AA">
      <w:pPr>
        <w:spacing w:after="120"/>
        <w:rPr>
          <w:rFonts w:ascii="Arial" w:hAnsi="Arial" w:cs="Arial"/>
          <w:sz w:val="20"/>
          <w:szCs w:val="20"/>
        </w:rPr>
      </w:pPr>
      <w:r w:rsidRPr="000B47D0">
        <w:rPr>
          <w:rFonts w:ascii="Arial" w:hAnsi="Arial" w:cs="Arial"/>
          <w:sz w:val="20"/>
          <w:szCs w:val="20"/>
        </w:rPr>
        <w:t>Agricarbon Q</w:t>
      </w:r>
      <w:r w:rsidR="000F5686" w:rsidRPr="000B47D0">
        <w:rPr>
          <w:rFonts w:ascii="Arial" w:hAnsi="Arial" w:cs="Arial"/>
          <w:sz w:val="20"/>
          <w:szCs w:val="20"/>
        </w:rPr>
        <w:t xml:space="preserve">uality Manager </w:t>
      </w:r>
      <w:r w:rsidRPr="000B47D0">
        <w:rPr>
          <w:rFonts w:ascii="Arial" w:hAnsi="Arial" w:cs="Arial"/>
          <w:sz w:val="20"/>
          <w:szCs w:val="20"/>
        </w:rPr>
        <w:t>coordinates this activity</w:t>
      </w:r>
      <w:r w:rsidR="00FD729C" w:rsidRPr="000B47D0">
        <w:rPr>
          <w:rFonts w:ascii="Arial" w:hAnsi="Arial" w:cs="Arial"/>
          <w:sz w:val="20"/>
          <w:szCs w:val="20"/>
        </w:rPr>
        <w:t xml:space="preserve">, </w:t>
      </w:r>
      <w:r w:rsidRPr="000B47D0">
        <w:rPr>
          <w:rFonts w:ascii="Arial" w:hAnsi="Arial" w:cs="Arial"/>
          <w:sz w:val="20"/>
          <w:szCs w:val="20"/>
        </w:rPr>
        <w:t>reviews the results from the test</w:t>
      </w:r>
      <w:r w:rsidR="00FD729C" w:rsidRPr="000B47D0">
        <w:rPr>
          <w:rFonts w:ascii="Arial" w:hAnsi="Arial" w:cs="Arial"/>
          <w:sz w:val="20"/>
          <w:szCs w:val="20"/>
        </w:rPr>
        <w:t xml:space="preserve"> and initiates actions where required</w:t>
      </w:r>
      <w:r w:rsidRPr="000B47D0">
        <w:rPr>
          <w:rFonts w:ascii="Arial" w:hAnsi="Arial" w:cs="Arial"/>
          <w:sz w:val="20"/>
          <w:szCs w:val="20"/>
        </w:rPr>
        <w:t>.</w:t>
      </w:r>
    </w:p>
    <w:p w14:paraId="182A4FB0" w14:textId="169BECE3" w:rsidR="000F5686" w:rsidRPr="000B47D0" w:rsidRDefault="000F5686" w:rsidP="001224AA">
      <w:pPr>
        <w:spacing w:after="120"/>
        <w:rPr>
          <w:rFonts w:ascii="Arial" w:hAnsi="Arial" w:cs="Arial"/>
          <w:sz w:val="20"/>
          <w:szCs w:val="20"/>
        </w:rPr>
      </w:pPr>
      <w:r w:rsidRPr="000B47D0">
        <w:rPr>
          <w:rFonts w:ascii="Arial" w:hAnsi="Arial" w:cs="Arial"/>
          <w:sz w:val="20"/>
          <w:szCs w:val="20"/>
        </w:rPr>
        <w:t xml:space="preserve">All results are maintained in the </w:t>
      </w:r>
      <w:r w:rsidR="00785E46" w:rsidRPr="000B47D0">
        <w:rPr>
          <w:rFonts w:ascii="Arial" w:hAnsi="Arial" w:cs="Arial"/>
          <w:sz w:val="20"/>
          <w:szCs w:val="20"/>
        </w:rPr>
        <w:t>Agricarbon Quality Management System</w:t>
      </w:r>
      <w:r w:rsidRPr="000B47D0">
        <w:rPr>
          <w:rFonts w:ascii="Arial" w:hAnsi="Arial" w:cs="Arial"/>
          <w:sz w:val="20"/>
          <w:szCs w:val="20"/>
        </w:rPr>
        <w:t>.</w:t>
      </w:r>
    </w:p>
    <w:p w14:paraId="7E3431B8" w14:textId="4251C1A4" w:rsidR="000470F6" w:rsidRPr="000B47D0" w:rsidRDefault="00B26B3E" w:rsidP="001224AA">
      <w:pPr>
        <w:spacing w:after="120"/>
        <w:rPr>
          <w:rFonts w:ascii="Arial" w:hAnsi="Arial" w:cs="Arial"/>
          <w:sz w:val="20"/>
          <w:szCs w:val="20"/>
        </w:rPr>
      </w:pPr>
      <w:r w:rsidRPr="000B47D0">
        <w:rPr>
          <w:rFonts w:ascii="Arial" w:hAnsi="Arial" w:cs="Arial"/>
          <w:sz w:val="20"/>
          <w:szCs w:val="20"/>
        </w:rPr>
        <w:t>If the result</w:t>
      </w:r>
      <w:r w:rsidR="000F5686" w:rsidRPr="000B47D0">
        <w:rPr>
          <w:rFonts w:ascii="Arial" w:hAnsi="Arial" w:cs="Arial"/>
          <w:sz w:val="20"/>
          <w:szCs w:val="20"/>
        </w:rPr>
        <w:t xml:space="preserve">s </w:t>
      </w:r>
      <w:r w:rsidR="00FD729C" w:rsidRPr="000B47D0">
        <w:rPr>
          <w:rFonts w:ascii="Arial" w:hAnsi="Arial" w:cs="Arial"/>
          <w:sz w:val="20"/>
          <w:szCs w:val="20"/>
        </w:rPr>
        <w:t xml:space="preserve">are </w:t>
      </w:r>
      <w:r w:rsidRPr="000B47D0">
        <w:rPr>
          <w:rFonts w:ascii="Arial" w:hAnsi="Arial" w:cs="Arial"/>
          <w:sz w:val="20"/>
          <w:szCs w:val="20"/>
        </w:rPr>
        <w:t xml:space="preserve">questionable or unsatisfactory, </w:t>
      </w:r>
      <w:r w:rsidR="004662C4" w:rsidRPr="000B47D0">
        <w:rPr>
          <w:rFonts w:ascii="Arial" w:hAnsi="Arial" w:cs="Arial"/>
          <w:sz w:val="20"/>
          <w:szCs w:val="20"/>
        </w:rPr>
        <w:t xml:space="preserve">the Agricarbon Quality Manager and relevant staff </w:t>
      </w:r>
      <w:r w:rsidRPr="000B47D0">
        <w:rPr>
          <w:rFonts w:ascii="Arial" w:hAnsi="Arial" w:cs="Arial"/>
          <w:sz w:val="20"/>
          <w:szCs w:val="20"/>
        </w:rPr>
        <w:t>carry out an evaluation</w:t>
      </w:r>
      <w:r w:rsidR="004662C4" w:rsidRPr="000B47D0">
        <w:rPr>
          <w:rFonts w:ascii="Arial" w:hAnsi="Arial" w:cs="Arial"/>
          <w:sz w:val="20"/>
          <w:szCs w:val="20"/>
        </w:rPr>
        <w:t xml:space="preserve"> to implement </w:t>
      </w:r>
      <w:r w:rsidRPr="000B47D0">
        <w:rPr>
          <w:rFonts w:ascii="Arial" w:hAnsi="Arial" w:cs="Arial"/>
          <w:sz w:val="20"/>
          <w:szCs w:val="20"/>
        </w:rPr>
        <w:t xml:space="preserve">corrective and preventive actions. </w:t>
      </w:r>
    </w:p>
    <w:p w14:paraId="1B43D6C2" w14:textId="5D12D705" w:rsidR="000F5686" w:rsidRPr="000B47D0" w:rsidRDefault="000F5686" w:rsidP="001224AA">
      <w:pPr>
        <w:spacing w:after="120"/>
        <w:rPr>
          <w:rFonts w:ascii="Arial" w:hAnsi="Arial" w:cs="Arial"/>
          <w:sz w:val="20"/>
          <w:szCs w:val="20"/>
        </w:rPr>
      </w:pPr>
      <w:r w:rsidRPr="000B47D0">
        <w:rPr>
          <w:rFonts w:ascii="Arial" w:hAnsi="Arial" w:cs="Arial"/>
          <w:sz w:val="20"/>
          <w:szCs w:val="20"/>
        </w:rPr>
        <w:t xml:space="preserve">SOP for </w:t>
      </w:r>
      <w:r w:rsidR="00FD729C" w:rsidRPr="000B47D0">
        <w:rPr>
          <w:rFonts w:ascii="Arial" w:hAnsi="Arial" w:cs="Arial"/>
          <w:sz w:val="20"/>
          <w:szCs w:val="20"/>
        </w:rPr>
        <w:t xml:space="preserve">Interlaboratory Trials </w:t>
      </w:r>
      <w:r w:rsidRPr="000B47D0">
        <w:rPr>
          <w:rFonts w:ascii="Arial" w:hAnsi="Arial" w:cs="Arial"/>
          <w:sz w:val="20"/>
          <w:szCs w:val="20"/>
        </w:rPr>
        <w:t xml:space="preserve"> details this procedure which  is available in </w:t>
      </w:r>
      <w:r w:rsidR="00785E46" w:rsidRPr="000B47D0">
        <w:rPr>
          <w:rFonts w:ascii="Arial" w:hAnsi="Arial" w:cs="Arial"/>
          <w:sz w:val="20"/>
          <w:szCs w:val="20"/>
        </w:rPr>
        <w:t>Agricarbon Quality Management System</w:t>
      </w:r>
      <w:r w:rsidR="00785E46" w:rsidRPr="000B47D0" w:rsidDel="00785E46">
        <w:rPr>
          <w:rFonts w:ascii="Arial" w:hAnsi="Arial" w:cs="Arial"/>
          <w:sz w:val="20"/>
          <w:szCs w:val="20"/>
        </w:rPr>
        <w:t xml:space="preserve"> </w:t>
      </w:r>
      <w:r w:rsidRPr="000B47D0">
        <w:rPr>
          <w:rFonts w:ascii="Arial" w:hAnsi="Arial" w:cs="Arial"/>
          <w:sz w:val="20"/>
          <w:szCs w:val="20"/>
        </w:rPr>
        <w:t>.</w:t>
      </w:r>
    </w:p>
    <w:p w14:paraId="7CF2A8E9" w14:textId="6739B625" w:rsidR="00E13C83" w:rsidRPr="000B47D0" w:rsidRDefault="00B76004" w:rsidP="005D0C19">
      <w:pPr>
        <w:pStyle w:val="Heading2"/>
        <w:spacing w:before="360" w:after="120"/>
        <w:ind w:left="720" w:hanging="720"/>
        <w:rPr>
          <w:rFonts w:ascii="Arial" w:hAnsi="Arial" w:cs="Arial"/>
          <w:sz w:val="20"/>
          <w:szCs w:val="20"/>
        </w:rPr>
      </w:pPr>
      <w:bookmarkStart w:id="27" w:name="_Toc124776086"/>
      <w:r w:rsidRPr="000B47D0">
        <w:rPr>
          <w:rFonts w:ascii="Arial" w:hAnsi="Arial" w:cs="Arial"/>
          <w:sz w:val="20"/>
          <w:szCs w:val="20"/>
        </w:rPr>
        <w:t>Quality Control chart</w:t>
      </w:r>
      <w:bookmarkEnd w:id="27"/>
      <w:r w:rsidRPr="000B47D0">
        <w:rPr>
          <w:rFonts w:ascii="Arial" w:hAnsi="Arial" w:cs="Arial"/>
          <w:sz w:val="20"/>
          <w:szCs w:val="20"/>
        </w:rPr>
        <w:t xml:space="preserve"> </w:t>
      </w:r>
    </w:p>
    <w:p w14:paraId="45969265" w14:textId="6B8FC6CD" w:rsidR="00FD729C" w:rsidRPr="000B47D0" w:rsidRDefault="00FD729C" w:rsidP="005D0C19">
      <w:pPr>
        <w:spacing w:after="60"/>
        <w:rPr>
          <w:rFonts w:ascii="Arial" w:hAnsi="Arial" w:cs="Arial"/>
          <w:sz w:val="20"/>
          <w:szCs w:val="20"/>
        </w:rPr>
      </w:pPr>
      <w:r w:rsidRPr="000B47D0">
        <w:rPr>
          <w:rFonts w:ascii="Arial" w:hAnsi="Arial" w:cs="Arial"/>
          <w:sz w:val="20"/>
          <w:szCs w:val="20"/>
        </w:rPr>
        <w:t xml:space="preserve">SOP for Quantity Control  details this procedure which is available in </w:t>
      </w:r>
      <w:r w:rsidR="00785E46" w:rsidRPr="000B47D0">
        <w:rPr>
          <w:rFonts w:ascii="Arial" w:hAnsi="Arial" w:cs="Arial"/>
          <w:sz w:val="20"/>
          <w:szCs w:val="20"/>
        </w:rPr>
        <w:t>Agricarbon Quality Management System</w:t>
      </w:r>
      <w:r w:rsidRPr="000B47D0">
        <w:rPr>
          <w:rFonts w:ascii="Arial" w:hAnsi="Arial" w:cs="Arial"/>
          <w:sz w:val="20"/>
          <w:szCs w:val="20"/>
        </w:rPr>
        <w:t xml:space="preserve">. In summary: </w:t>
      </w:r>
    </w:p>
    <w:p w14:paraId="271A5069" w14:textId="07E46C1A" w:rsidR="004E6A32" w:rsidRPr="000B47D0" w:rsidRDefault="004E6A32" w:rsidP="005D0C19">
      <w:pPr>
        <w:pStyle w:val="ListParagraph"/>
        <w:numPr>
          <w:ilvl w:val="0"/>
          <w:numId w:val="51"/>
        </w:numPr>
        <w:spacing w:after="60"/>
        <w:ind w:left="714" w:hanging="357"/>
        <w:contextualSpacing w:val="0"/>
        <w:rPr>
          <w:rFonts w:ascii="Arial" w:hAnsi="Arial" w:cs="Arial"/>
          <w:sz w:val="20"/>
          <w:szCs w:val="20"/>
        </w:rPr>
      </w:pPr>
      <w:r w:rsidRPr="000B47D0">
        <w:rPr>
          <w:rFonts w:ascii="Arial" w:hAnsi="Arial" w:cs="Arial"/>
          <w:sz w:val="20"/>
          <w:szCs w:val="20"/>
        </w:rPr>
        <w:t>The Agricarbon Quality Manager is responsible for establishing, maintaining and reviewing the quality control charts and in determining the requirements for action as a consequence of the results.</w:t>
      </w:r>
    </w:p>
    <w:p w14:paraId="6E2C8352" w14:textId="17D92C0A" w:rsidR="00466718" w:rsidRPr="000B47D0" w:rsidRDefault="00FD729C" w:rsidP="005D0C19">
      <w:pPr>
        <w:pStyle w:val="ListParagraph"/>
        <w:numPr>
          <w:ilvl w:val="0"/>
          <w:numId w:val="51"/>
        </w:numPr>
        <w:spacing w:after="60"/>
        <w:ind w:left="714" w:hanging="357"/>
        <w:contextualSpacing w:val="0"/>
        <w:rPr>
          <w:rFonts w:ascii="Arial" w:hAnsi="Arial" w:cs="Arial"/>
          <w:sz w:val="20"/>
          <w:szCs w:val="20"/>
        </w:rPr>
      </w:pPr>
      <w:r w:rsidRPr="000B47D0">
        <w:rPr>
          <w:rFonts w:ascii="Arial" w:hAnsi="Arial" w:cs="Arial"/>
          <w:sz w:val="20"/>
          <w:szCs w:val="20"/>
        </w:rPr>
        <w:t xml:space="preserve">Internal Standard Soils samples are used </w:t>
      </w:r>
      <w:r w:rsidR="004E6A32" w:rsidRPr="000B47D0">
        <w:rPr>
          <w:rFonts w:ascii="Arial" w:hAnsi="Arial" w:cs="Arial"/>
          <w:sz w:val="20"/>
          <w:szCs w:val="20"/>
        </w:rPr>
        <w:t xml:space="preserve">on a regular basis across </w:t>
      </w:r>
      <w:r w:rsidRPr="000B47D0">
        <w:rPr>
          <w:rFonts w:ascii="Arial" w:hAnsi="Arial" w:cs="Arial"/>
          <w:sz w:val="20"/>
          <w:szCs w:val="20"/>
        </w:rPr>
        <w:t>sample batches</w:t>
      </w:r>
      <w:r w:rsidR="004E6A32" w:rsidRPr="000B47D0">
        <w:rPr>
          <w:rFonts w:ascii="Arial" w:hAnsi="Arial" w:cs="Arial"/>
          <w:sz w:val="20"/>
          <w:szCs w:val="20"/>
        </w:rPr>
        <w:t xml:space="preserve"> to provide initial data to set limits in the quality control chart and then to provide  routine data for maintaining the quality control charts</w:t>
      </w:r>
      <w:r w:rsidR="00466718" w:rsidRPr="000B47D0">
        <w:rPr>
          <w:rFonts w:ascii="Arial" w:hAnsi="Arial" w:cs="Arial"/>
          <w:sz w:val="20"/>
          <w:szCs w:val="20"/>
        </w:rPr>
        <w:t xml:space="preserve">. </w:t>
      </w:r>
    </w:p>
    <w:p w14:paraId="326A4C57" w14:textId="017B3136" w:rsidR="00466718" w:rsidRPr="000B47D0" w:rsidRDefault="004E6A32" w:rsidP="005D0C19">
      <w:pPr>
        <w:pStyle w:val="ListParagraph"/>
        <w:numPr>
          <w:ilvl w:val="0"/>
          <w:numId w:val="45"/>
        </w:numPr>
        <w:spacing w:after="60"/>
        <w:ind w:left="714" w:hanging="357"/>
        <w:contextualSpacing w:val="0"/>
        <w:rPr>
          <w:rFonts w:ascii="Arial" w:hAnsi="Arial" w:cs="Arial"/>
          <w:sz w:val="20"/>
          <w:szCs w:val="20"/>
        </w:rPr>
      </w:pPr>
      <w:r w:rsidRPr="000B47D0">
        <w:rPr>
          <w:rFonts w:ascii="Arial" w:hAnsi="Arial" w:cs="Arial"/>
          <w:sz w:val="20"/>
          <w:szCs w:val="20"/>
        </w:rPr>
        <w:t>Re</w:t>
      </w:r>
      <w:r w:rsidR="00FD729C" w:rsidRPr="000B47D0">
        <w:rPr>
          <w:rFonts w:ascii="Arial" w:hAnsi="Arial" w:cs="Arial"/>
          <w:sz w:val="20"/>
          <w:szCs w:val="20"/>
        </w:rPr>
        <w:t xml:space="preserve">sults </w:t>
      </w:r>
      <w:r w:rsidRPr="000B47D0">
        <w:rPr>
          <w:rFonts w:ascii="Arial" w:hAnsi="Arial" w:cs="Arial"/>
          <w:sz w:val="20"/>
          <w:szCs w:val="20"/>
        </w:rPr>
        <w:t xml:space="preserve">for each analyser for </w:t>
      </w:r>
      <w:r w:rsidR="00FD729C" w:rsidRPr="000B47D0">
        <w:rPr>
          <w:rFonts w:ascii="Arial" w:hAnsi="Arial" w:cs="Arial"/>
          <w:sz w:val="20"/>
          <w:szCs w:val="20"/>
        </w:rPr>
        <w:t xml:space="preserve">the Internal Standard Soils are plotted continually in </w:t>
      </w:r>
      <w:r w:rsidR="00466718" w:rsidRPr="000B47D0">
        <w:rPr>
          <w:rFonts w:ascii="Arial" w:hAnsi="Arial" w:cs="Arial"/>
          <w:sz w:val="20"/>
          <w:szCs w:val="20"/>
        </w:rPr>
        <w:t>control chart</w:t>
      </w:r>
      <w:r w:rsidR="00FD729C" w:rsidRPr="000B47D0">
        <w:rPr>
          <w:rFonts w:ascii="Arial" w:hAnsi="Arial" w:cs="Arial"/>
          <w:sz w:val="20"/>
          <w:szCs w:val="20"/>
        </w:rPr>
        <w:t>s</w:t>
      </w:r>
      <w:r w:rsidR="00466718" w:rsidRPr="000B47D0">
        <w:rPr>
          <w:rFonts w:ascii="Arial" w:hAnsi="Arial" w:cs="Arial"/>
          <w:sz w:val="20"/>
          <w:szCs w:val="20"/>
        </w:rPr>
        <w:t xml:space="preserve">. </w:t>
      </w:r>
    </w:p>
    <w:p w14:paraId="5EE16E8C" w14:textId="03D8905D" w:rsidR="004E6A32" w:rsidRPr="000B47D0" w:rsidRDefault="004E6A32" w:rsidP="005D0C19">
      <w:pPr>
        <w:pStyle w:val="ListParagraph"/>
        <w:numPr>
          <w:ilvl w:val="0"/>
          <w:numId w:val="45"/>
        </w:numPr>
        <w:spacing w:after="60"/>
        <w:ind w:left="714" w:hanging="357"/>
        <w:contextualSpacing w:val="0"/>
        <w:rPr>
          <w:rFonts w:ascii="Arial" w:hAnsi="Arial" w:cs="Arial"/>
          <w:sz w:val="20"/>
          <w:szCs w:val="20"/>
        </w:rPr>
      </w:pPr>
      <w:r w:rsidRPr="000B47D0">
        <w:rPr>
          <w:rFonts w:ascii="Arial" w:hAnsi="Arial" w:cs="Arial"/>
          <w:sz w:val="20"/>
          <w:szCs w:val="20"/>
        </w:rPr>
        <w:t>When</w:t>
      </w:r>
      <w:r w:rsidR="00466718" w:rsidRPr="000B47D0">
        <w:rPr>
          <w:rFonts w:ascii="Arial" w:hAnsi="Arial" w:cs="Arial"/>
          <w:sz w:val="20"/>
          <w:szCs w:val="20"/>
        </w:rPr>
        <w:t xml:space="preserve"> results are out of </w:t>
      </w:r>
      <w:r w:rsidRPr="000B47D0">
        <w:rPr>
          <w:rFonts w:ascii="Arial" w:hAnsi="Arial" w:cs="Arial"/>
          <w:sz w:val="20"/>
          <w:szCs w:val="20"/>
        </w:rPr>
        <w:t xml:space="preserve">the </w:t>
      </w:r>
      <w:r w:rsidR="00466718" w:rsidRPr="000B47D0">
        <w:rPr>
          <w:rFonts w:ascii="Arial" w:hAnsi="Arial" w:cs="Arial"/>
          <w:sz w:val="20"/>
          <w:szCs w:val="20"/>
        </w:rPr>
        <w:t xml:space="preserve">specified limits or </w:t>
      </w:r>
      <w:r w:rsidRPr="000B47D0">
        <w:rPr>
          <w:rFonts w:ascii="Arial" w:hAnsi="Arial" w:cs="Arial"/>
          <w:sz w:val="20"/>
          <w:szCs w:val="20"/>
        </w:rPr>
        <w:t xml:space="preserve">if there is a consistent trend across results then a detailed </w:t>
      </w:r>
      <w:r w:rsidR="00466718" w:rsidRPr="000B47D0">
        <w:rPr>
          <w:rFonts w:ascii="Arial" w:hAnsi="Arial" w:cs="Arial"/>
          <w:sz w:val="20"/>
          <w:szCs w:val="20"/>
        </w:rPr>
        <w:t xml:space="preserve">an evaluation </w:t>
      </w:r>
      <w:r w:rsidRPr="000B47D0">
        <w:rPr>
          <w:rFonts w:ascii="Arial" w:hAnsi="Arial" w:cs="Arial"/>
          <w:sz w:val="20"/>
          <w:szCs w:val="20"/>
        </w:rPr>
        <w:t xml:space="preserve">will be done. </w:t>
      </w:r>
    </w:p>
    <w:p w14:paraId="3B1DC43A" w14:textId="3FADFEBF" w:rsidR="004E6A32" w:rsidRPr="000B47D0" w:rsidRDefault="004E6A32" w:rsidP="005D0C19">
      <w:pPr>
        <w:pStyle w:val="ListParagraph"/>
        <w:numPr>
          <w:ilvl w:val="0"/>
          <w:numId w:val="45"/>
        </w:numPr>
        <w:spacing w:after="60"/>
        <w:ind w:left="714" w:hanging="357"/>
        <w:contextualSpacing w:val="0"/>
        <w:rPr>
          <w:rFonts w:ascii="Arial" w:hAnsi="Arial" w:cs="Arial"/>
          <w:sz w:val="20"/>
          <w:szCs w:val="20"/>
        </w:rPr>
      </w:pPr>
      <w:r w:rsidRPr="000B47D0">
        <w:rPr>
          <w:rFonts w:ascii="Arial" w:hAnsi="Arial" w:cs="Arial"/>
          <w:sz w:val="20"/>
          <w:szCs w:val="20"/>
        </w:rPr>
        <w:t>C</w:t>
      </w:r>
      <w:r w:rsidR="00466718" w:rsidRPr="000B47D0">
        <w:rPr>
          <w:rFonts w:ascii="Arial" w:hAnsi="Arial" w:cs="Arial"/>
          <w:sz w:val="20"/>
          <w:szCs w:val="20"/>
        </w:rPr>
        <w:t>ause</w:t>
      </w:r>
      <w:r w:rsidRPr="000B47D0">
        <w:rPr>
          <w:rFonts w:ascii="Arial" w:hAnsi="Arial" w:cs="Arial"/>
          <w:sz w:val="20"/>
          <w:szCs w:val="20"/>
        </w:rPr>
        <w:t xml:space="preserve">s for </w:t>
      </w:r>
      <w:r w:rsidR="00466718" w:rsidRPr="000B47D0">
        <w:rPr>
          <w:rFonts w:ascii="Arial" w:hAnsi="Arial" w:cs="Arial"/>
          <w:sz w:val="20"/>
          <w:szCs w:val="20"/>
        </w:rPr>
        <w:t xml:space="preserve">noncompliance </w:t>
      </w:r>
      <w:r w:rsidRPr="000B47D0">
        <w:rPr>
          <w:rFonts w:ascii="Arial" w:hAnsi="Arial" w:cs="Arial"/>
          <w:sz w:val="20"/>
          <w:szCs w:val="20"/>
        </w:rPr>
        <w:t xml:space="preserve">will be determined wherever possible </w:t>
      </w:r>
    </w:p>
    <w:p w14:paraId="7429C040" w14:textId="79C8FDF1" w:rsidR="00466718" w:rsidRPr="000B47D0" w:rsidRDefault="004E6A32" w:rsidP="005D0C19">
      <w:pPr>
        <w:pStyle w:val="ListParagraph"/>
        <w:numPr>
          <w:ilvl w:val="0"/>
          <w:numId w:val="45"/>
        </w:numPr>
        <w:spacing w:after="60"/>
        <w:ind w:left="714" w:hanging="357"/>
        <w:contextualSpacing w:val="0"/>
        <w:rPr>
          <w:rFonts w:ascii="Arial" w:hAnsi="Arial" w:cs="Arial"/>
          <w:sz w:val="20"/>
          <w:szCs w:val="20"/>
        </w:rPr>
      </w:pPr>
      <w:r w:rsidRPr="000B47D0">
        <w:rPr>
          <w:rFonts w:ascii="Arial" w:hAnsi="Arial" w:cs="Arial"/>
          <w:sz w:val="20"/>
          <w:szCs w:val="20"/>
        </w:rPr>
        <w:t>Co</w:t>
      </w:r>
      <w:r w:rsidR="00466718" w:rsidRPr="000B47D0">
        <w:rPr>
          <w:rFonts w:ascii="Arial" w:hAnsi="Arial" w:cs="Arial"/>
          <w:sz w:val="20"/>
          <w:szCs w:val="20"/>
        </w:rPr>
        <w:t xml:space="preserve">rrective and preventive actions </w:t>
      </w:r>
      <w:r w:rsidRPr="000B47D0">
        <w:rPr>
          <w:rFonts w:ascii="Arial" w:hAnsi="Arial" w:cs="Arial"/>
          <w:sz w:val="20"/>
          <w:szCs w:val="20"/>
        </w:rPr>
        <w:t xml:space="preserve">will </w:t>
      </w:r>
      <w:r w:rsidR="00466718" w:rsidRPr="000B47D0">
        <w:rPr>
          <w:rFonts w:ascii="Arial" w:hAnsi="Arial" w:cs="Arial"/>
          <w:sz w:val="20"/>
          <w:szCs w:val="20"/>
        </w:rPr>
        <w:t>be</w:t>
      </w:r>
      <w:r w:rsidRPr="000B47D0">
        <w:rPr>
          <w:rFonts w:ascii="Arial" w:hAnsi="Arial" w:cs="Arial"/>
          <w:sz w:val="20"/>
          <w:szCs w:val="20"/>
        </w:rPr>
        <w:t xml:space="preserve"> implemented</w:t>
      </w:r>
      <w:r w:rsidR="00466718" w:rsidRPr="000B47D0">
        <w:rPr>
          <w:rFonts w:ascii="Arial" w:hAnsi="Arial" w:cs="Arial"/>
          <w:sz w:val="20"/>
          <w:szCs w:val="20"/>
        </w:rPr>
        <w:t>.</w:t>
      </w:r>
    </w:p>
    <w:p w14:paraId="33AFFDD6" w14:textId="77777777" w:rsidR="00900D21" w:rsidRPr="008A6CA8" w:rsidRDefault="00900D21" w:rsidP="001C5F8D">
      <w:pPr>
        <w:pStyle w:val="Heading1"/>
        <w:spacing w:before="480" w:after="120"/>
        <w:ind w:left="431" w:hanging="431"/>
      </w:pPr>
      <w:bookmarkStart w:id="28" w:name="_Toc124776087"/>
      <w:r w:rsidRPr="008A6CA8">
        <w:t>Revision History:</w:t>
      </w:r>
      <w:bookmarkEnd w:id="28"/>
    </w:p>
    <w:tbl>
      <w:tblPr>
        <w:tblStyle w:val="TableGrid"/>
        <w:tblW w:w="9639" w:type="dxa"/>
        <w:tblInd w:w="-5" w:type="dxa"/>
        <w:tblLook w:val="04A0" w:firstRow="1" w:lastRow="0" w:firstColumn="1" w:lastColumn="0" w:noHBand="0" w:noVBand="1"/>
      </w:tblPr>
      <w:tblGrid>
        <w:gridCol w:w="1701"/>
        <w:gridCol w:w="2977"/>
        <w:gridCol w:w="2693"/>
        <w:gridCol w:w="2268"/>
      </w:tblGrid>
      <w:tr w:rsidR="00900D21" w14:paraId="6EF17A68" w14:textId="77777777" w:rsidTr="008311A4">
        <w:tc>
          <w:tcPr>
            <w:tcW w:w="1701" w:type="dxa"/>
            <w:shd w:val="clear" w:color="auto" w:fill="BFBFBF" w:themeFill="background1" w:themeFillShade="BF"/>
          </w:tcPr>
          <w:p w14:paraId="01A9C85F" w14:textId="77777777" w:rsidR="00900D21" w:rsidRPr="003E00C0" w:rsidRDefault="00900D21" w:rsidP="00973383">
            <w:pPr>
              <w:jc w:val="center"/>
              <w:rPr>
                <w:rFonts w:ascii="Arial" w:hAnsi="Arial" w:cs="Arial"/>
                <w:b/>
                <w:bCs/>
                <w:sz w:val="18"/>
                <w:szCs w:val="18"/>
              </w:rPr>
            </w:pPr>
            <w:r w:rsidRPr="003E00C0">
              <w:rPr>
                <w:rFonts w:ascii="Arial" w:hAnsi="Arial" w:cs="Arial"/>
                <w:b/>
                <w:bCs/>
                <w:sz w:val="18"/>
                <w:szCs w:val="18"/>
              </w:rPr>
              <w:t>Section / Step</w:t>
            </w:r>
          </w:p>
        </w:tc>
        <w:tc>
          <w:tcPr>
            <w:tcW w:w="2977" w:type="dxa"/>
            <w:shd w:val="clear" w:color="auto" w:fill="BFBFBF" w:themeFill="background1" w:themeFillShade="BF"/>
          </w:tcPr>
          <w:p w14:paraId="69789EE1" w14:textId="77777777" w:rsidR="00900D21" w:rsidRPr="003E00C0" w:rsidRDefault="00900D21" w:rsidP="00973383">
            <w:pPr>
              <w:rPr>
                <w:rFonts w:ascii="Arial" w:hAnsi="Arial" w:cs="Arial"/>
                <w:b/>
                <w:bCs/>
                <w:sz w:val="18"/>
                <w:szCs w:val="18"/>
              </w:rPr>
            </w:pPr>
            <w:r w:rsidRPr="003E00C0">
              <w:rPr>
                <w:rFonts w:ascii="Arial" w:hAnsi="Arial" w:cs="Arial"/>
                <w:b/>
                <w:bCs/>
                <w:sz w:val="18"/>
                <w:szCs w:val="18"/>
              </w:rPr>
              <w:t>Description of Change</w:t>
            </w:r>
          </w:p>
        </w:tc>
        <w:tc>
          <w:tcPr>
            <w:tcW w:w="2693" w:type="dxa"/>
            <w:shd w:val="clear" w:color="auto" w:fill="BFBFBF" w:themeFill="background1" w:themeFillShade="BF"/>
          </w:tcPr>
          <w:p w14:paraId="53740AAF" w14:textId="77777777" w:rsidR="00900D21" w:rsidRPr="003E00C0" w:rsidRDefault="00900D21" w:rsidP="00973383">
            <w:pPr>
              <w:rPr>
                <w:rFonts w:ascii="Arial" w:hAnsi="Arial" w:cs="Arial"/>
                <w:b/>
                <w:bCs/>
                <w:sz w:val="18"/>
                <w:szCs w:val="18"/>
              </w:rPr>
            </w:pPr>
            <w:r w:rsidRPr="003E00C0">
              <w:rPr>
                <w:rFonts w:ascii="Arial" w:hAnsi="Arial" w:cs="Arial"/>
                <w:b/>
                <w:bCs/>
                <w:sz w:val="18"/>
                <w:szCs w:val="18"/>
              </w:rPr>
              <w:t>Reason for Change</w:t>
            </w:r>
          </w:p>
        </w:tc>
        <w:tc>
          <w:tcPr>
            <w:tcW w:w="2268" w:type="dxa"/>
            <w:shd w:val="clear" w:color="auto" w:fill="BFBFBF" w:themeFill="background1" w:themeFillShade="BF"/>
          </w:tcPr>
          <w:p w14:paraId="25CAC4ED" w14:textId="77777777" w:rsidR="00900D21" w:rsidRPr="003E00C0" w:rsidRDefault="00900D21" w:rsidP="00973383">
            <w:pPr>
              <w:rPr>
                <w:rFonts w:ascii="Arial" w:hAnsi="Arial" w:cs="Arial"/>
                <w:b/>
                <w:bCs/>
                <w:sz w:val="18"/>
                <w:szCs w:val="18"/>
              </w:rPr>
            </w:pPr>
            <w:r w:rsidRPr="003E00C0">
              <w:rPr>
                <w:rFonts w:ascii="Arial" w:hAnsi="Arial" w:cs="Arial"/>
                <w:b/>
                <w:bCs/>
                <w:sz w:val="18"/>
                <w:szCs w:val="18"/>
              </w:rPr>
              <w:t>Reference</w:t>
            </w:r>
          </w:p>
        </w:tc>
      </w:tr>
      <w:tr w:rsidR="00900D21" w14:paraId="4DDE3F92" w14:textId="77777777" w:rsidTr="008311A4">
        <w:trPr>
          <w:trHeight w:val="324"/>
        </w:trPr>
        <w:tc>
          <w:tcPr>
            <w:tcW w:w="1701" w:type="dxa"/>
            <w:vAlign w:val="center"/>
          </w:tcPr>
          <w:p w14:paraId="40F1DE78" w14:textId="0A14FF32" w:rsidR="00900D21" w:rsidRPr="007D119B" w:rsidRDefault="00352955" w:rsidP="00C744BD">
            <w:pPr>
              <w:jc w:val="center"/>
              <w:rPr>
                <w:rFonts w:ascii="Arial" w:hAnsi="Arial" w:cs="Arial"/>
                <w:sz w:val="20"/>
                <w:szCs w:val="20"/>
              </w:rPr>
            </w:pPr>
            <w:r w:rsidRPr="007D119B">
              <w:rPr>
                <w:rFonts w:ascii="Arial" w:hAnsi="Arial" w:cs="Arial"/>
                <w:sz w:val="20"/>
                <w:szCs w:val="20"/>
              </w:rPr>
              <w:t>Version 1</w:t>
            </w:r>
          </w:p>
        </w:tc>
        <w:tc>
          <w:tcPr>
            <w:tcW w:w="2977" w:type="dxa"/>
            <w:vAlign w:val="center"/>
          </w:tcPr>
          <w:p w14:paraId="19F070A5" w14:textId="2FC7D1F4" w:rsidR="00900D21" w:rsidRPr="007D119B" w:rsidRDefault="007D119B" w:rsidP="00C744BD">
            <w:pPr>
              <w:jc w:val="center"/>
              <w:rPr>
                <w:rFonts w:ascii="Arial" w:hAnsi="Arial" w:cs="Arial"/>
                <w:sz w:val="20"/>
                <w:szCs w:val="20"/>
                <w:u w:val="single"/>
              </w:rPr>
            </w:pPr>
            <w:r>
              <w:rPr>
                <w:rFonts w:ascii="Arial" w:hAnsi="Arial" w:cs="Arial"/>
                <w:sz w:val="20"/>
                <w:szCs w:val="20"/>
              </w:rPr>
              <w:t xml:space="preserve">Final </w:t>
            </w:r>
            <w:r w:rsidR="00EC5FD9" w:rsidRPr="007D119B">
              <w:rPr>
                <w:rFonts w:ascii="Arial" w:hAnsi="Arial" w:cs="Arial"/>
                <w:sz w:val="20"/>
                <w:szCs w:val="20"/>
              </w:rPr>
              <w:t>Edit</w:t>
            </w:r>
          </w:p>
        </w:tc>
        <w:tc>
          <w:tcPr>
            <w:tcW w:w="2693" w:type="dxa"/>
            <w:vAlign w:val="center"/>
          </w:tcPr>
          <w:p w14:paraId="381E359F" w14:textId="4CFC3EF5" w:rsidR="00900D21" w:rsidRPr="007D119B" w:rsidRDefault="00EC5FD9" w:rsidP="00C744BD">
            <w:pPr>
              <w:jc w:val="center"/>
              <w:rPr>
                <w:rFonts w:ascii="Arial" w:hAnsi="Arial" w:cs="Arial"/>
                <w:sz w:val="20"/>
                <w:szCs w:val="20"/>
                <w:u w:val="single"/>
              </w:rPr>
            </w:pPr>
            <w:r w:rsidRPr="007D119B">
              <w:rPr>
                <w:rFonts w:ascii="Arial" w:hAnsi="Arial" w:cs="Arial"/>
                <w:sz w:val="20"/>
                <w:szCs w:val="20"/>
                <w:u w:val="single"/>
              </w:rPr>
              <w:t>na</w:t>
            </w:r>
          </w:p>
        </w:tc>
        <w:tc>
          <w:tcPr>
            <w:tcW w:w="2268" w:type="dxa"/>
            <w:vAlign w:val="center"/>
          </w:tcPr>
          <w:p w14:paraId="79FBD9C4" w14:textId="77777777" w:rsidR="00900D21" w:rsidRPr="007D119B" w:rsidRDefault="00900D21" w:rsidP="00C744BD">
            <w:pPr>
              <w:jc w:val="center"/>
              <w:rPr>
                <w:rFonts w:ascii="Arial" w:hAnsi="Arial" w:cs="Arial"/>
                <w:sz w:val="20"/>
                <w:szCs w:val="20"/>
                <w:u w:val="single"/>
              </w:rPr>
            </w:pPr>
          </w:p>
        </w:tc>
      </w:tr>
      <w:tr w:rsidR="00900D21" w14:paraId="4CC3CA58" w14:textId="77777777" w:rsidTr="008311A4">
        <w:trPr>
          <w:trHeight w:val="285"/>
        </w:trPr>
        <w:tc>
          <w:tcPr>
            <w:tcW w:w="1701" w:type="dxa"/>
          </w:tcPr>
          <w:p w14:paraId="6239982F" w14:textId="77777777" w:rsidR="00900D21" w:rsidRPr="007D119B" w:rsidRDefault="00900D21" w:rsidP="00973383">
            <w:pPr>
              <w:jc w:val="center"/>
              <w:rPr>
                <w:rFonts w:ascii="Arial" w:hAnsi="Arial" w:cs="Arial"/>
                <w:sz w:val="20"/>
                <w:szCs w:val="20"/>
              </w:rPr>
            </w:pPr>
          </w:p>
        </w:tc>
        <w:tc>
          <w:tcPr>
            <w:tcW w:w="2977" w:type="dxa"/>
          </w:tcPr>
          <w:p w14:paraId="56901C3D" w14:textId="77777777" w:rsidR="00900D21" w:rsidRPr="007D119B" w:rsidRDefault="00900D21" w:rsidP="00973383">
            <w:pPr>
              <w:rPr>
                <w:rFonts w:ascii="Arial" w:hAnsi="Arial" w:cs="Arial"/>
                <w:b/>
                <w:bCs/>
                <w:sz w:val="20"/>
                <w:szCs w:val="20"/>
                <w:u w:val="single"/>
              </w:rPr>
            </w:pPr>
          </w:p>
        </w:tc>
        <w:tc>
          <w:tcPr>
            <w:tcW w:w="2693" w:type="dxa"/>
          </w:tcPr>
          <w:p w14:paraId="71982FD7" w14:textId="77777777" w:rsidR="00900D21" w:rsidRPr="007D119B" w:rsidRDefault="00900D21" w:rsidP="00973383">
            <w:pPr>
              <w:rPr>
                <w:rFonts w:ascii="Arial" w:hAnsi="Arial" w:cs="Arial"/>
                <w:b/>
                <w:bCs/>
                <w:sz w:val="20"/>
                <w:szCs w:val="20"/>
                <w:u w:val="single"/>
              </w:rPr>
            </w:pPr>
          </w:p>
        </w:tc>
        <w:tc>
          <w:tcPr>
            <w:tcW w:w="2268" w:type="dxa"/>
          </w:tcPr>
          <w:p w14:paraId="76704995" w14:textId="77777777" w:rsidR="00900D21" w:rsidRPr="007D119B" w:rsidRDefault="00900D21" w:rsidP="00973383">
            <w:pPr>
              <w:rPr>
                <w:rFonts w:ascii="Arial" w:hAnsi="Arial" w:cs="Arial"/>
                <w:b/>
                <w:bCs/>
                <w:sz w:val="20"/>
                <w:szCs w:val="20"/>
                <w:u w:val="single"/>
              </w:rPr>
            </w:pPr>
          </w:p>
        </w:tc>
      </w:tr>
    </w:tbl>
    <w:p w14:paraId="5B791759" w14:textId="77777777" w:rsidR="00900D21" w:rsidRPr="008A6CA8" w:rsidRDefault="00900D21" w:rsidP="00520450">
      <w:pPr>
        <w:pStyle w:val="Heading1"/>
        <w:spacing w:before="240" w:after="120"/>
        <w:ind w:left="431" w:hanging="431"/>
      </w:pPr>
      <w:bookmarkStart w:id="29" w:name="_Document_Approval:"/>
      <w:bookmarkStart w:id="30" w:name="_Toc124776088"/>
      <w:bookmarkEnd w:id="29"/>
      <w:r w:rsidRPr="008A6CA8">
        <w:t>Document Approval:</w:t>
      </w:r>
      <w:bookmarkEnd w:id="30"/>
    </w:p>
    <w:tbl>
      <w:tblPr>
        <w:tblStyle w:val="TableGrid"/>
        <w:tblW w:w="9639" w:type="dxa"/>
        <w:tblInd w:w="-5" w:type="dxa"/>
        <w:tblLook w:val="04A0" w:firstRow="1" w:lastRow="0" w:firstColumn="1" w:lastColumn="0" w:noHBand="0" w:noVBand="1"/>
      </w:tblPr>
      <w:tblGrid>
        <w:gridCol w:w="1701"/>
        <w:gridCol w:w="2853"/>
        <w:gridCol w:w="2675"/>
        <w:gridCol w:w="2410"/>
      </w:tblGrid>
      <w:tr w:rsidR="00900D21" w14:paraId="3467E3EA" w14:textId="77777777" w:rsidTr="008311A4">
        <w:tc>
          <w:tcPr>
            <w:tcW w:w="1701" w:type="dxa"/>
            <w:shd w:val="clear" w:color="auto" w:fill="BFBFBF" w:themeFill="background1" w:themeFillShade="BF"/>
            <w:vAlign w:val="center"/>
          </w:tcPr>
          <w:p w14:paraId="4F81A399" w14:textId="77777777" w:rsidR="00900D21" w:rsidRPr="003E00C0" w:rsidRDefault="00900D21" w:rsidP="00982946">
            <w:pPr>
              <w:ind w:left="66"/>
              <w:jc w:val="center"/>
              <w:rPr>
                <w:rFonts w:ascii="Arial" w:hAnsi="Arial" w:cs="Arial"/>
                <w:b/>
                <w:bCs/>
                <w:sz w:val="18"/>
                <w:szCs w:val="18"/>
              </w:rPr>
            </w:pPr>
            <w:r w:rsidRPr="003E00C0">
              <w:rPr>
                <w:rFonts w:ascii="Arial" w:hAnsi="Arial" w:cs="Arial"/>
                <w:b/>
                <w:bCs/>
                <w:sz w:val="18"/>
                <w:szCs w:val="18"/>
              </w:rPr>
              <w:t>Role</w:t>
            </w:r>
          </w:p>
        </w:tc>
        <w:tc>
          <w:tcPr>
            <w:tcW w:w="2853" w:type="dxa"/>
            <w:shd w:val="clear" w:color="auto" w:fill="BFBFBF" w:themeFill="background1" w:themeFillShade="BF"/>
            <w:vAlign w:val="center"/>
          </w:tcPr>
          <w:p w14:paraId="3B6DFE7F" w14:textId="77777777" w:rsidR="00900D21" w:rsidRPr="003E00C0" w:rsidRDefault="00900D21" w:rsidP="00982946">
            <w:pPr>
              <w:ind w:left="66"/>
              <w:jc w:val="center"/>
              <w:rPr>
                <w:rFonts w:ascii="Arial" w:hAnsi="Arial" w:cs="Arial"/>
                <w:b/>
                <w:bCs/>
                <w:sz w:val="18"/>
                <w:szCs w:val="18"/>
              </w:rPr>
            </w:pPr>
            <w:r w:rsidRPr="003E00C0">
              <w:rPr>
                <w:rFonts w:ascii="Arial" w:hAnsi="Arial" w:cs="Arial"/>
                <w:b/>
                <w:bCs/>
                <w:sz w:val="18"/>
                <w:szCs w:val="18"/>
              </w:rPr>
              <w:t>Print Name</w:t>
            </w:r>
          </w:p>
        </w:tc>
        <w:tc>
          <w:tcPr>
            <w:tcW w:w="2675" w:type="dxa"/>
            <w:shd w:val="clear" w:color="auto" w:fill="BFBFBF" w:themeFill="background1" w:themeFillShade="BF"/>
            <w:vAlign w:val="center"/>
          </w:tcPr>
          <w:p w14:paraId="05C926C8" w14:textId="77777777" w:rsidR="00900D21" w:rsidRPr="003E00C0" w:rsidRDefault="00900D21" w:rsidP="00982946">
            <w:pPr>
              <w:ind w:left="66"/>
              <w:jc w:val="center"/>
              <w:rPr>
                <w:rFonts w:ascii="Arial" w:hAnsi="Arial" w:cs="Arial"/>
                <w:b/>
                <w:bCs/>
                <w:sz w:val="18"/>
                <w:szCs w:val="18"/>
              </w:rPr>
            </w:pPr>
            <w:r w:rsidRPr="003E00C0">
              <w:rPr>
                <w:rFonts w:ascii="Arial" w:hAnsi="Arial" w:cs="Arial"/>
                <w:b/>
                <w:bCs/>
                <w:sz w:val="18"/>
                <w:szCs w:val="18"/>
              </w:rPr>
              <w:t>Signature</w:t>
            </w:r>
          </w:p>
        </w:tc>
        <w:tc>
          <w:tcPr>
            <w:tcW w:w="2410" w:type="dxa"/>
            <w:shd w:val="clear" w:color="auto" w:fill="BFBFBF" w:themeFill="background1" w:themeFillShade="BF"/>
            <w:vAlign w:val="center"/>
          </w:tcPr>
          <w:p w14:paraId="10E17591" w14:textId="77777777" w:rsidR="00900D21" w:rsidRPr="003E00C0" w:rsidRDefault="00900D21" w:rsidP="00982946">
            <w:pPr>
              <w:ind w:left="66"/>
              <w:jc w:val="center"/>
              <w:rPr>
                <w:rFonts w:ascii="Arial" w:hAnsi="Arial" w:cs="Arial"/>
                <w:b/>
                <w:bCs/>
                <w:sz w:val="18"/>
                <w:szCs w:val="18"/>
              </w:rPr>
            </w:pPr>
            <w:r w:rsidRPr="003E00C0">
              <w:rPr>
                <w:rFonts w:ascii="Arial" w:hAnsi="Arial" w:cs="Arial"/>
                <w:b/>
                <w:bCs/>
                <w:sz w:val="18"/>
                <w:szCs w:val="18"/>
              </w:rPr>
              <w:t>Date</w:t>
            </w:r>
          </w:p>
        </w:tc>
      </w:tr>
      <w:tr w:rsidR="00900D21" w14:paraId="3CCBCC25" w14:textId="77777777" w:rsidTr="00520450">
        <w:trPr>
          <w:trHeight w:val="346"/>
        </w:trPr>
        <w:tc>
          <w:tcPr>
            <w:tcW w:w="1701" w:type="dxa"/>
            <w:vAlign w:val="center"/>
          </w:tcPr>
          <w:p w14:paraId="109F503E" w14:textId="77777777" w:rsidR="00900D21" w:rsidRPr="007D119B" w:rsidRDefault="00900D21" w:rsidP="00982946">
            <w:pPr>
              <w:ind w:left="66"/>
              <w:jc w:val="center"/>
              <w:rPr>
                <w:rFonts w:ascii="Arial" w:hAnsi="Arial" w:cs="Arial"/>
                <w:b/>
                <w:bCs/>
                <w:sz w:val="20"/>
                <w:szCs w:val="20"/>
              </w:rPr>
            </w:pPr>
            <w:r w:rsidRPr="007D119B">
              <w:rPr>
                <w:rFonts w:ascii="Arial" w:hAnsi="Arial" w:cs="Arial"/>
                <w:b/>
                <w:bCs/>
                <w:sz w:val="20"/>
                <w:szCs w:val="20"/>
              </w:rPr>
              <w:t>Author:</w:t>
            </w:r>
          </w:p>
        </w:tc>
        <w:tc>
          <w:tcPr>
            <w:tcW w:w="2853" w:type="dxa"/>
            <w:vAlign w:val="center"/>
          </w:tcPr>
          <w:p w14:paraId="4AD611E5" w14:textId="22A4121D" w:rsidR="00900D21" w:rsidRPr="007D119B" w:rsidRDefault="00982946" w:rsidP="00982946">
            <w:pPr>
              <w:ind w:left="66"/>
              <w:jc w:val="center"/>
              <w:rPr>
                <w:rFonts w:ascii="Arial" w:hAnsi="Arial" w:cs="Arial"/>
                <w:sz w:val="20"/>
                <w:szCs w:val="20"/>
              </w:rPr>
            </w:pPr>
            <w:r w:rsidRPr="007D119B">
              <w:rPr>
                <w:rFonts w:ascii="Arial" w:hAnsi="Arial" w:cs="Arial"/>
                <w:sz w:val="20"/>
                <w:szCs w:val="20"/>
              </w:rPr>
              <w:t>Malcolm Stanger</w:t>
            </w:r>
          </w:p>
        </w:tc>
        <w:tc>
          <w:tcPr>
            <w:tcW w:w="2675" w:type="dxa"/>
            <w:vAlign w:val="center"/>
          </w:tcPr>
          <w:p w14:paraId="117960F3" w14:textId="335529B9" w:rsidR="00900D21" w:rsidRPr="007D119B" w:rsidRDefault="00955E39" w:rsidP="00982946">
            <w:pPr>
              <w:ind w:left="66"/>
              <w:jc w:val="center"/>
              <w:rPr>
                <w:rFonts w:ascii="Arial" w:hAnsi="Arial" w:cs="Arial"/>
                <w:sz w:val="20"/>
                <w:szCs w:val="20"/>
              </w:rPr>
            </w:pPr>
            <w:r w:rsidRPr="007D119B">
              <w:rPr>
                <w:rFonts w:ascii="Arial" w:hAnsi="Arial" w:cs="Arial"/>
                <w:sz w:val="20"/>
                <w:szCs w:val="20"/>
              </w:rPr>
              <w:t>Via DocuSign</w:t>
            </w:r>
          </w:p>
        </w:tc>
        <w:tc>
          <w:tcPr>
            <w:tcW w:w="2410" w:type="dxa"/>
            <w:vAlign w:val="center"/>
          </w:tcPr>
          <w:p w14:paraId="78890D2F" w14:textId="74A86CC3" w:rsidR="00900D21" w:rsidRPr="007D119B" w:rsidRDefault="00982946" w:rsidP="00982946">
            <w:pPr>
              <w:ind w:left="66"/>
              <w:jc w:val="center"/>
              <w:rPr>
                <w:rFonts w:ascii="Arial" w:hAnsi="Arial" w:cs="Arial"/>
                <w:sz w:val="20"/>
                <w:szCs w:val="20"/>
              </w:rPr>
            </w:pPr>
            <w:r w:rsidRPr="007D119B">
              <w:rPr>
                <w:rFonts w:ascii="Arial" w:hAnsi="Arial" w:cs="Arial"/>
                <w:sz w:val="20"/>
                <w:szCs w:val="20"/>
              </w:rPr>
              <w:t>30/11/2022</w:t>
            </w:r>
          </w:p>
        </w:tc>
      </w:tr>
      <w:tr w:rsidR="00900D21" w14:paraId="47E513B1" w14:textId="77777777" w:rsidTr="00520450">
        <w:trPr>
          <w:trHeight w:val="346"/>
        </w:trPr>
        <w:tc>
          <w:tcPr>
            <w:tcW w:w="1701" w:type="dxa"/>
            <w:vAlign w:val="center"/>
          </w:tcPr>
          <w:p w14:paraId="71637BE2" w14:textId="77777777" w:rsidR="00900D21" w:rsidRPr="007D119B" w:rsidRDefault="00900D21" w:rsidP="00982946">
            <w:pPr>
              <w:ind w:left="66"/>
              <w:jc w:val="center"/>
              <w:rPr>
                <w:rFonts w:ascii="Arial" w:hAnsi="Arial" w:cs="Arial"/>
                <w:b/>
                <w:bCs/>
                <w:sz w:val="20"/>
                <w:szCs w:val="20"/>
              </w:rPr>
            </w:pPr>
            <w:r w:rsidRPr="007D119B">
              <w:rPr>
                <w:rFonts w:ascii="Arial" w:hAnsi="Arial" w:cs="Arial"/>
                <w:b/>
                <w:bCs/>
                <w:sz w:val="20"/>
                <w:szCs w:val="20"/>
              </w:rPr>
              <w:t>Reviewed By:</w:t>
            </w:r>
          </w:p>
        </w:tc>
        <w:tc>
          <w:tcPr>
            <w:tcW w:w="2853" w:type="dxa"/>
            <w:vAlign w:val="center"/>
          </w:tcPr>
          <w:p w14:paraId="10948225" w14:textId="27318D3E" w:rsidR="00900D21" w:rsidRPr="007D119B" w:rsidRDefault="00982946" w:rsidP="00982946">
            <w:pPr>
              <w:ind w:left="66"/>
              <w:jc w:val="center"/>
              <w:rPr>
                <w:rFonts w:ascii="Arial" w:hAnsi="Arial" w:cs="Arial"/>
                <w:sz w:val="20"/>
                <w:szCs w:val="20"/>
              </w:rPr>
            </w:pPr>
            <w:r w:rsidRPr="007D119B">
              <w:rPr>
                <w:rFonts w:ascii="Arial" w:hAnsi="Arial" w:cs="Arial"/>
                <w:sz w:val="20"/>
                <w:szCs w:val="20"/>
              </w:rPr>
              <w:t>Helaina Black</w:t>
            </w:r>
          </w:p>
        </w:tc>
        <w:tc>
          <w:tcPr>
            <w:tcW w:w="2675" w:type="dxa"/>
            <w:vAlign w:val="center"/>
          </w:tcPr>
          <w:p w14:paraId="2C516E6E" w14:textId="3F7BBBAA" w:rsidR="00900D21" w:rsidRPr="007D119B" w:rsidRDefault="00955E39" w:rsidP="00982946">
            <w:pPr>
              <w:ind w:left="66"/>
              <w:jc w:val="center"/>
              <w:rPr>
                <w:rFonts w:ascii="Arial" w:hAnsi="Arial" w:cs="Arial"/>
                <w:sz w:val="20"/>
                <w:szCs w:val="20"/>
              </w:rPr>
            </w:pPr>
            <w:r w:rsidRPr="007D119B">
              <w:rPr>
                <w:rFonts w:ascii="Arial" w:hAnsi="Arial" w:cs="Arial"/>
                <w:sz w:val="20"/>
                <w:szCs w:val="20"/>
              </w:rPr>
              <w:t>Via DocuSign</w:t>
            </w:r>
          </w:p>
        </w:tc>
        <w:tc>
          <w:tcPr>
            <w:tcW w:w="2410" w:type="dxa"/>
            <w:vAlign w:val="center"/>
          </w:tcPr>
          <w:p w14:paraId="4B063326" w14:textId="2EB458AD" w:rsidR="00900D21" w:rsidRPr="007D119B" w:rsidRDefault="00FB4E48" w:rsidP="00982946">
            <w:pPr>
              <w:ind w:left="66"/>
              <w:jc w:val="center"/>
              <w:rPr>
                <w:rFonts w:ascii="Arial" w:hAnsi="Arial" w:cs="Arial"/>
                <w:sz w:val="20"/>
                <w:szCs w:val="20"/>
              </w:rPr>
            </w:pPr>
            <w:r w:rsidRPr="007D119B">
              <w:rPr>
                <w:rFonts w:ascii="Arial" w:hAnsi="Arial" w:cs="Arial"/>
                <w:sz w:val="20"/>
                <w:szCs w:val="20"/>
              </w:rPr>
              <w:t>30/11/2022</w:t>
            </w:r>
          </w:p>
        </w:tc>
      </w:tr>
      <w:tr w:rsidR="00900D21" w14:paraId="2CDD0C86" w14:textId="77777777" w:rsidTr="00520450">
        <w:trPr>
          <w:trHeight w:val="346"/>
        </w:trPr>
        <w:tc>
          <w:tcPr>
            <w:tcW w:w="1701" w:type="dxa"/>
            <w:vAlign w:val="center"/>
          </w:tcPr>
          <w:p w14:paraId="3A3153CE" w14:textId="77777777" w:rsidR="00900D21" w:rsidRPr="007D119B" w:rsidRDefault="00900D21" w:rsidP="00982946">
            <w:pPr>
              <w:ind w:left="66"/>
              <w:jc w:val="center"/>
              <w:rPr>
                <w:rFonts w:ascii="Arial" w:hAnsi="Arial" w:cs="Arial"/>
                <w:b/>
                <w:bCs/>
                <w:sz w:val="20"/>
                <w:szCs w:val="20"/>
              </w:rPr>
            </w:pPr>
            <w:r w:rsidRPr="007D119B">
              <w:rPr>
                <w:rFonts w:ascii="Arial" w:hAnsi="Arial" w:cs="Arial"/>
                <w:b/>
                <w:bCs/>
                <w:sz w:val="20"/>
                <w:szCs w:val="20"/>
              </w:rPr>
              <w:t>Approved By:</w:t>
            </w:r>
          </w:p>
        </w:tc>
        <w:tc>
          <w:tcPr>
            <w:tcW w:w="2853" w:type="dxa"/>
            <w:vAlign w:val="center"/>
          </w:tcPr>
          <w:p w14:paraId="1168CBE6" w14:textId="1E361EF3" w:rsidR="00900D21" w:rsidRPr="007D119B" w:rsidRDefault="00FB4E48" w:rsidP="00982946">
            <w:pPr>
              <w:ind w:left="66"/>
              <w:jc w:val="center"/>
              <w:rPr>
                <w:rFonts w:ascii="Arial" w:hAnsi="Arial" w:cs="Arial"/>
                <w:sz w:val="20"/>
                <w:szCs w:val="20"/>
              </w:rPr>
            </w:pPr>
            <w:r w:rsidRPr="007D119B">
              <w:rPr>
                <w:rFonts w:ascii="Arial" w:hAnsi="Arial" w:cs="Arial"/>
                <w:sz w:val="20"/>
                <w:szCs w:val="20"/>
              </w:rPr>
              <w:t>Stewart Arbuckle</w:t>
            </w:r>
          </w:p>
        </w:tc>
        <w:tc>
          <w:tcPr>
            <w:tcW w:w="2675" w:type="dxa"/>
            <w:vAlign w:val="center"/>
          </w:tcPr>
          <w:p w14:paraId="7C62E3A8" w14:textId="08DB4C1E" w:rsidR="00900D21" w:rsidRPr="007D119B" w:rsidRDefault="00955E39" w:rsidP="00982946">
            <w:pPr>
              <w:ind w:left="66"/>
              <w:jc w:val="center"/>
              <w:rPr>
                <w:rFonts w:ascii="Arial" w:hAnsi="Arial" w:cs="Arial"/>
                <w:sz w:val="20"/>
                <w:szCs w:val="20"/>
              </w:rPr>
            </w:pPr>
            <w:r w:rsidRPr="007D119B">
              <w:rPr>
                <w:rFonts w:ascii="Arial" w:hAnsi="Arial" w:cs="Arial"/>
                <w:sz w:val="20"/>
                <w:szCs w:val="20"/>
              </w:rPr>
              <w:t>Via DocuSign</w:t>
            </w:r>
          </w:p>
        </w:tc>
        <w:tc>
          <w:tcPr>
            <w:tcW w:w="2410" w:type="dxa"/>
            <w:vAlign w:val="center"/>
          </w:tcPr>
          <w:p w14:paraId="78C4B191" w14:textId="4443F70B" w:rsidR="00900D21" w:rsidRPr="007D119B" w:rsidRDefault="00955E39" w:rsidP="00982946">
            <w:pPr>
              <w:ind w:left="66"/>
              <w:jc w:val="center"/>
              <w:rPr>
                <w:rFonts w:ascii="Arial" w:hAnsi="Arial" w:cs="Arial"/>
                <w:sz w:val="20"/>
                <w:szCs w:val="20"/>
              </w:rPr>
            </w:pPr>
            <w:r w:rsidRPr="007D119B">
              <w:rPr>
                <w:rFonts w:ascii="Arial" w:hAnsi="Arial" w:cs="Arial"/>
                <w:sz w:val="20"/>
                <w:szCs w:val="20"/>
              </w:rPr>
              <w:t>30/11/2022</w:t>
            </w:r>
          </w:p>
        </w:tc>
      </w:tr>
    </w:tbl>
    <w:p w14:paraId="19B74CD9" w14:textId="77777777" w:rsidR="007D49D8" w:rsidRDefault="007D49D8"/>
    <w:sectPr w:rsidR="007D49D8" w:rsidSect="008311A4">
      <w:type w:val="continuous"/>
      <w:pgSz w:w="11906" w:h="16838"/>
      <w:pgMar w:top="1701"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7457E" w14:textId="77777777" w:rsidR="00C6671F" w:rsidRDefault="00C6671F" w:rsidP="0010095C">
      <w:r>
        <w:separator/>
      </w:r>
    </w:p>
  </w:endnote>
  <w:endnote w:type="continuationSeparator" w:id="0">
    <w:p w14:paraId="62D7684A" w14:textId="77777777" w:rsidR="00C6671F" w:rsidRDefault="00C6671F" w:rsidP="0010095C">
      <w:r>
        <w:continuationSeparator/>
      </w:r>
    </w:p>
  </w:endnote>
  <w:endnote w:type="continuationNotice" w:id="1">
    <w:p w14:paraId="3F45F622" w14:textId="77777777" w:rsidR="00C6671F" w:rsidRDefault="00C667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6E892" w14:textId="5519A4BB" w:rsidR="0053032F" w:rsidRDefault="0053032F">
    <w:pPr>
      <w:pStyle w:val="Footer"/>
      <w:jc w:val="center"/>
    </w:pPr>
  </w:p>
  <w:p w14:paraId="17AC0A68" w14:textId="77777777" w:rsidR="00795B03" w:rsidRDefault="00795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A00AC" w14:textId="32A1BCD0" w:rsidR="00A5663F" w:rsidRDefault="00A5663F">
    <w:pPr>
      <w:pStyle w:val="Footer"/>
      <w:jc w:val="center"/>
    </w:pPr>
  </w:p>
  <w:p w14:paraId="2F1044AE" w14:textId="77777777" w:rsidR="00795B03" w:rsidRDefault="00795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58ECE" w14:textId="77777777" w:rsidR="00C6671F" w:rsidRDefault="00C6671F" w:rsidP="0010095C">
      <w:r>
        <w:separator/>
      </w:r>
    </w:p>
  </w:footnote>
  <w:footnote w:type="continuationSeparator" w:id="0">
    <w:p w14:paraId="04F6C9EB" w14:textId="77777777" w:rsidR="00C6671F" w:rsidRDefault="00C6671F" w:rsidP="0010095C">
      <w:r>
        <w:continuationSeparator/>
      </w:r>
    </w:p>
  </w:footnote>
  <w:footnote w:type="continuationNotice" w:id="1">
    <w:p w14:paraId="28829D9C" w14:textId="77777777" w:rsidR="00C6671F" w:rsidRDefault="00C667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9" w:type="dxa"/>
      <w:tblInd w:w="-431" w:type="dxa"/>
      <w:tblLook w:val="04A0" w:firstRow="1" w:lastRow="0" w:firstColumn="1" w:lastColumn="0" w:noHBand="0" w:noVBand="1"/>
    </w:tblPr>
    <w:tblGrid>
      <w:gridCol w:w="1817"/>
      <w:gridCol w:w="6551"/>
      <w:gridCol w:w="950"/>
      <w:gridCol w:w="1031"/>
    </w:tblGrid>
    <w:tr w:rsidR="00D46670" w:rsidRPr="00F6731E" w14:paraId="262097C8" w14:textId="77777777" w:rsidTr="001C5F8D">
      <w:trPr>
        <w:trHeight w:val="412"/>
      </w:trPr>
      <w:tc>
        <w:tcPr>
          <w:tcW w:w="1845" w:type="dxa"/>
          <w:vAlign w:val="center"/>
        </w:tcPr>
        <w:p w14:paraId="0D858F44" w14:textId="4B445AF2" w:rsidR="00D46670" w:rsidRPr="00F6731E" w:rsidRDefault="00D46670" w:rsidP="00D46670">
          <w:pPr>
            <w:pStyle w:val="Header"/>
            <w:jc w:val="center"/>
            <w:rPr>
              <w:rFonts w:ascii="Arial" w:hAnsi="Arial" w:cs="Arial"/>
              <w:color w:val="FFFFFF" w:themeColor="background1"/>
              <w:sz w:val="16"/>
              <w:szCs w:val="16"/>
            </w:rPr>
          </w:pPr>
          <w:r>
            <w:rPr>
              <w:rFonts w:ascii="Arial" w:hAnsi="Arial" w:cs="Arial"/>
              <w:sz w:val="20"/>
              <w:szCs w:val="20"/>
            </w:rPr>
            <w:t>Document Ref.:</w:t>
          </w:r>
        </w:p>
      </w:tc>
      <w:tc>
        <w:tcPr>
          <w:tcW w:w="6661" w:type="dxa"/>
          <w:vMerge w:val="restart"/>
        </w:tcPr>
        <w:p w14:paraId="57D5C99E" w14:textId="77777777" w:rsidR="00D46670" w:rsidRDefault="00D46670" w:rsidP="00D46670">
          <w:pPr>
            <w:pStyle w:val="Header"/>
            <w:jc w:val="center"/>
            <w:rPr>
              <w:rFonts w:ascii="Arial" w:hAnsi="Arial" w:cs="Arial"/>
              <w:sz w:val="52"/>
              <w:szCs w:val="52"/>
            </w:rPr>
          </w:pPr>
          <w:r>
            <w:rPr>
              <w:rFonts w:ascii="Arial" w:hAnsi="Arial" w:cs="Arial"/>
              <w:noProof/>
              <w:sz w:val="52"/>
              <w:szCs w:val="52"/>
            </w:rPr>
            <w:drawing>
              <wp:inline distT="0" distB="0" distL="0" distR="0" wp14:anchorId="3CD68CF1" wp14:editId="0DE9DD35">
                <wp:extent cx="2249913" cy="638175"/>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91159" cy="649874"/>
                        </a:xfrm>
                        <a:prstGeom prst="rect">
                          <a:avLst/>
                        </a:prstGeom>
                      </pic:spPr>
                    </pic:pic>
                  </a:graphicData>
                </a:graphic>
              </wp:inline>
            </w:drawing>
          </w:r>
        </w:p>
      </w:tc>
      <w:tc>
        <w:tcPr>
          <w:tcW w:w="1843" w:type="dxa"/>
          <w:gridSpan w:val="2"/>
          <w:shd w:val="clear" w:color="auto" w:fill="auto"/>
          <w:vAlign w:val="center"/>
        </w:tcPr>
        <w:p w14:paraId="3FA488CB" w14:textId="77777777" w:rsidR="00D46670" w:rsidRPr="00F6731E" w:rsidRDefault="00D46670" w:rsidP="00D46670">
          <w:pPr>
            <w:pStyle w:val="Header"/>
            <w:jc w:val="center"/>
            <w:rPr>
              <w:rFonts w:ascii="Arial" w:hAnsi="Arial" w:cs="Arial"/>
              <w:sz w:val="20"/>
              <w:szCs w:val="20"/>
            </w:rPr>
          </w:pPr>
          <w:r>
            <w:rPr>
              <w:rFonts w:ascii="Arial" w:hAnsi="Arial" w:cs="Arial"/>
              <w:sz w:val="20"/>
              <w:szCs w:val="20"/>
            </w:rPr>
            <w:t>D</w:t>
          </w:r>
          <w:r w:rsidRPr="00F6731E">
            <w:rPr>
              <w:rFonts w:ascii="Arial" w:hAnsi="Arial" w:cs="Arial"/>
              <w:sz w:val="20"/>
              <w:szCs w:val="20"/>
            </w:rPr>
            <w:t>ate applied</w:t>
          </w:r>
          <w:r>
            <w:rPr>
              <w:rFonts w:ascii="Arial" w:hAnsi="Arial" w:cs="Arial"/>
              <w:sz w:val="20"/>
              <w:szCs w:val="20"/>
            </w:rPr>
            <w:t>:</w:t>
          </w:r>
        </w:p>
      </w:tc>
    </w:tr>
    <w:tr w:rsidR="00D46670" w:rsidRPr="00E7145F" w14:paraId="6ECFA30A" w14:textId="77777777" w:rsidTr="001C5F8D">
      <w:trPr>
        <w:trHeight w:val="412"/>
      </w:trPr>
      <w:tc>
        <w:tcPr>
          <w:tcW w:w="1845" w:type="dxa"/>
          <w:vAlign w:val="center"/>
        </w:tcPr>
        <w:p w14:paraId="4B6BAACC" w14:textId="63C7E551" w:rsidR="00D46670" w:rsidRPr="00DE620A" w:rsidRDefault="00691EBA" w:rsidP="00D46670">
          <w:pPr>
            <w:pStyle w:val="Header"/>
            <w:jc w:val="center"/>
            <w:rPr>
              <w:rFonts w:ascii="Arial" w:hAnsi="Arial" w:cs="Arial"/>
              <w:b/>
              <w:bCs/>
            </w:rPr>
          </w:pPr>
          <w:r w:rsidRPr="00DE620A">
            <w:rPr>
              <w:rFonts w:ascii="Arial" w:hAnsi="Arial" w:cs="Arial"/>
              <w:b/>
              <w:bCs/>
            </w:rPr>
            <w:t>LAB-SAM-001</w:t>
          </w:r>
        </w:p>
      </w:tc>
      <w:tc>
        <w:tcPr>
          <w:tcW w:w="6661" w:type="dxa"/>
          <w:vMerge/>
        </w:tcPr>
        <w:p w14:paraId="7C843776" w14:textId="77777777" w:rsidR="00D46670" w:rsidRDefault="00D46670" w:rsidP="00D46670">
          <w:pPr>
            <w:pStyle w:val="Header"/>
            <w:jc w:val="center"/>
            <w:rPr>
              <w:rFonts w:ascii="Arial" w:hAnsi="Arial" w:cs="Arial"/>
              <w:sz w:val="52"/>
              <w:szCs w:val="52"/>
            </w:rPr>
          </w:pPr>
        </w:p>
      </w:tc>
      <w:tc>
        <w:tcPr>
          <w:tcW w:w="1843" w:type="dxa"/>
          <w:gridSpan w:val="2"/>
          <w:vAlign w:val="center"/>
        </w:tcPr>
        <w:p w14:paraId="7750A486" w14:textId="77777777" w:rsidR="00D46670" w:rsidRPr="00E91D19" w:rsidRDefault="00D46670" w:rsidP="00D46670">
          <w:pPr>
            <w:pStyle w:val="Header"/>
            <w:jc w:val="center"/>
            <w:rPr>
              <w:rFonts w:ascii="Arial" w:hAnsi="Arial" w:cs="Arial"/>
              <w:color w:val="FFFFFF" w:themeColor="background1"/>
              <w:sz w:val="4"/>
              <w:szCs w:val="4"/>
            </w:rPr>
          </w:pPr>
          <w:r w:rsidRPr="00E91D19">
            <w:rPr>
              <w:rFonts w:ascii="Arial" w:hAnsi="Arial" w:cs="Arial"/>
              <w:color w:val="FFFFFF" w:themeColor="background1"/>
              <w:sz w:val="4"/>
              <w:szCs w:val="4"/>
            </w:rPr>
            <w:t>16/11/2021</w:t>
          </w:r>
        </w:p>
        <w:p w14:paraId="6BC48FDB" w14:textId="1B750145" w:rsidR="00D46670" w:rsidRPr="00DE620A" w:rsidRDefault="009C01DB" w:rsidP="00D46670">
          <w:pPr>
            <w:pStyle w:val="Header"/>
            <w:jc w:val="center"/>
            <w:rPr>
              <w:rFonts w:ascii="Arial" w:hAnsi="Arial" w:cs="Arial"/>
              <w:b/>
              <w:bCs/>
            </w:rPr>
          </w:pPr>
          <w:r w:rsidRPr="00DE620A">
            <w:rPr>
              <w:rFonts w:ascii="Arial" w:hAnsi="Arial" w:cs="Arial"/>
              <w:b/>
              <w:bCs/>
            </w:rPr>
            <w:t>30/11/2022</w:t>
          </w:r>
        </w:p>
      </w:tc>
    </w:tr>
    <w:tr w:rsidR="00691EBA" w:rsidRPr="00E7145F" w14:paraId="44D1B9ED" w14:textId="3A6607BF" w:rsidTr="001C5F8D">
      <w:trPr>
        <w:trHeight w:val="390"/>
      </w:trPr>
      <w:tc>
        <w:tcPr>
          <w:tcW w:w="1845" w:type="dxa"/>
          <w:vAlign w:val="center"/>
        </w:tcPr>
        <w:p w14:paraId="2EAEB8C9" w14:textId="77777777" w:rsidR="00691EBA" w:rsidRPr="00E8229B" w:rsidRDefault="00691EBA" w:rsidP="00D46670">
          <w:pPr>
            <w:pStyle w:val="Header"/>
            <w:jc w:val="center"/>
            <w:rPr>
              <w:rFonts w:ascii="Arial" w:hAnsi="Arial" w:cs="Arial"/>
              <w:sz w:val="20"/>
              <w:szCs w:val="20"/>
            </w:rPr>
          </w:pPr>
          <w:r w:rsidRPr="00E8229B">
            <w:rPr>
              <w:rFonts w:ascii="Arial" w:hAnsi="Arial" w:cs="Arial"/>
              <w:sz w:val="20"/>
              <w:szCs w:val="20"/>
            </w:rPr>
            <w:t>Document Title:</w:t>
          </w:r>
        </w:p>
      </w:tc>
      <w:tc>
        <w:tcPr>
          <w:tcW w:w="6661" w:type="dxa"/>
          <w:vAlign w:val="center"/>
        </w:tcPr>
        <w:p w14:paraId="7FF3BE1F" w14:textId="5A73385F" w:rsidR="00235EE3" w:rsidRPr="00D03D5E" w:rsidRDefault="00A002BF" w:rsidP="00D03D5E">
          <w:pPr>
            <w:jc w:val="center"/>
            <w:rPr>
              <w:rFonts w:ascii="Arial" w:hAnsi="Arial" w:cs="Arial"/>
              <w:b/>
              <w:bCs/>
              <w:sz w:val="24"/>
              <w:szCs w:val="24"/>
            </w:rPr>
          </w:pPr>
          <w:r>
            <w:rPr>
              <w:rFonts w:ascii="Arial" w:hAnsi="Arial" w:cs="Arial"/>
              <w:b/>
              <w:bCs/>
              <w:sz w:val="24"/>
              <w:szCs w:val="24"/>
            </w:rPr>
            <w:t>Determination of Soil organic Carbon</w:t>
          </w:r>
        </w:p>
      </w:tc>
      <w:tc>
        <w:tcPr>
          <w:tcW w:w="790" w:type="dxa"/>
          <w:vAlign w:val="center"/>
        </w:tcPr>
        <w:p w14:paraId="4BFD4541" w14:textId="18E92DEE" w:rsidR="00691EBA" w:rsidRPr="00691EBA" w:rsidRDefault="00691EBA" w:rsidP="00691EBA">
          <w:pPr>
            <w:jc w:val="left"/>
            <w:rPr>
              <w:rFonts w:ascii="Arial" w:hAnsi="Arial" w:cs="Arial"/>
              <w:sz w:val="20"/>
              <w:szCs w:val="20"/>
            </w:rPr>
          </w:pPr>
          <w:r w:rsidRPr="00691EBA">
            <w:rPr>
              <w:rFonts w:ascii="Arial" w:hAnsi="Arial" w:cs="Arial"/>
              <w:sz w:val="20"/>
              <w:szCs w:val="20"/>
            </w:rPr>
            <w:t>Version:</w:t>
          </w:r>
        </w:p>
      </w:tc>
      <w:tc>
        <w:tcPr>
          <w:tcW w:w="1053" w:type="dxa"/>
          <w:vAlign w:val="center"/>
        </w:tcPr>
        <w:p w14:paraId="7743FCBB" w14:textId="734AF66F" w:rsidR="00691EBA" w:rsidRPr="00DE620A" w:rsidRDefault="00691EBA" w:rsidP="00691EBA">
          <w:pPr>
            <w:jc w:val="center"/>
            <w:rPr>
              <w:rFonts w:ascii="Arial" w:hAnsi="Arial" w:cs="Arial"/>
              <w:b/>
              <w:bCs/>
            </w:rPr>
          </w:pPr>
          <w:r w:rsidRPr="00DE620A">
            <w:rPr>
              <w:rFonts w:ascii="Arial" w:hAnsi="Arial" w:cs="Arial"/>
              <w:b/>
              <w:bCs/>
            </w:rPr>
            <w:t>01</w:t>
          </w:r>
        </w:p>
      </w:tc>
    </w:tr>
  </w:tbl>
  <w:p w14:paraId="25D2B7BC" w14:textId="39EC1C2E" w:rsidR="007A4CBD" w:rsidRDefault="007A4CBD" w:rsidP="007A4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3EAF"/>
    <w:multiLevelType w:val="hybridMultilevel"/>
    <w:tmpl w:val="25383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909EA"/>
    <w:multiLevelType w:val="hybridMultilevel"/>
    <w:tmpl w:val="10445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97B03"/>
    <w:multiLevelType w:val="hybridMultilevel"/>
    <w:tmpl w:val="D99A73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D66B49"/>
    <w:multiLevelType w:val="hybridMultilevel"/>
    <w:tmpl w:val="0F024100"/>
    <w:lvl w:ilvl="0" w:tplc="6EAEAA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0D1E25"/>
    <w:multiLevelType w:val="hybridMultilevel"/>
    <w:tmpl w:val="1F4E3C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096E6F"/>
    <w:multiLevelType w:val="hybridMultilevel"/>
    <w:tmpl w:val="B0E84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7B6BFD"/>
    <w:multiLevelType w:val="hybridMultilevel"/>
    <w:tmpl w:val="13D63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EB5095"/>
    <w:multiLevelType w:val="hybridMultilevel"/>
    <w:tmpl w:val="7B12D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462CA4"/>
    <w:multiLevelType w:val="hybridMultilevel"/>
    <w:tmpl w:val="92DC6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02635D"/>
    <w:multiLevelType w:val="hybridMultilevel"/>
    <w:tmpl w:val="73CA8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0B2FD5"/>
    <w:multiLevelType w:val="hybridMultilevel"/>
    <w:tmpl w:val="8D128F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BD71C2"/>
    <w:multiLevelType w:val="hybridMultilevel"/>
    <w:tmpl w:val="9E989FDA"/>
    <w:lvl w:ilvl="0" w:tplc="732CBE36">
      <w:start w:val="1"/>
      <w:numFmt w:val="lowerRoman"/>
      <w:lvlText w:val="%1)"/>
      <w:lvlJc w:val="left"/>
      <w:pPr>
        <w:ind w:left="765" w:hanging="72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2" w15:restartNumberingAfterBreak="0">
    <w:nsid w:val="18E54C21"/>
    <w:multiLevelType w:val="hybridMultilevel"/>
    <w:tmpl w:val="B108F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9C418F0"/>
    <w:multiLevelType w:val="hybridMultilevel"/>
    <w:tmpl w:val="E9FE4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A97AF7"/>
    <w:multiLevelType w:val="hybridMultilevel"/>
    <w:tmpl w:val="3E5E1E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F42687C"/>
    <w:multiLevelType w:val="hybridMultilevel"/>
    <w:tmpl w:val="DD1AE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8964EC"/>
    <w:multiLevelType w:val="hybridMultilevel"/>
    <w:tmpl w:val="1D106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ED301A"/>
    <w:multiLevelType w:val="hybridMultilevel"/>
    <w:tmpl w:val="189A2CF6"/>
    <w:lvl w:ilvl="0" w:tplc="6EAEAA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BF515C"/>
    <w:multiLevelType w:val="hybridMultilevel"/>
    <w:tmpl w:val="DED66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F419CB"/>
    <w:multiLevelType w:val="hybridMultilevel"/>
    <w:tmpl w:val="4BFA3C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8C585E"/>
    <w:multiLevelType w:val="hybridMultilevel"/>
    <w:tmpl w:val="BE321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BB200A"/>
    <w:multiLevelType w:val="hybridMultilevel"/>
    <w:tmpl w:val="E81E8B32"/>
    <w:lvl w:ilvl="0" w:tplc="C1F6B52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3A0226B9"/>
    <w:multiLevelType w:val="hybridMultilevel"/>
    <w:tmpl w:val="5DE24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EF04E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pStyle w:val="Heading3"/>
      <w:lvlText w:val="%1.%2.%3"/>
      <w:lvlJc w:val="left"/>
      <w:pPr>
        <w:ind w:left="539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15809F6"/>
    <w:multiLevelType w:val="hybridMultilevel"/>
    <w:tmpl w:val="91D87810"/>
    <w:lvl w:ilvl="0" w:tplc="08090011">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F90F49"/>
    <w:multiLevelType w:val="hybridMultilevel"/>
    <w:tmpl w:val="0F0EF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63822B9"/>
    <w:multiLevelType w:val="hybridMultilevel"/>
    <w:tmpl w:val="AF42E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7334B0"/>
    <w:multiLevelType w:val="hybridMultilevel"/>
    <w:tmpl w:val="2228A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691786"/>
    <w:multiLevelType w:val="hybridMultilevel"/>
    <w:tmpl w:val="350C5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7F5099"/>
    <w:multiLevelType w:val="hybridMultilevel"/>
    <w:tmpl w:val="A20AD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5A159D"/>
    <w:multiLevelType w:val="hybridMultilevel"/>
    <w:tmpl w:val="A4CA6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136199"/>
    <w:multiLevelType w:val="hybridMultilevel"/>
    <w:tmpl w:val="A3AA30EC"/>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EAB36BD"/>
    <w:multiLevelType w:val="hybridMultilevel"/>
    <w:tmpl w:val="7E12E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B940ED"/>
    <w:multiLevelType w:val="hybridMultilevel"/>
    <w:tmpl w:val="28A46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45D4ACD"/>
    <w:multiLevelType w:val="hybridMultilevel"/>
    <w:tmpl w:val="AD9E1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9F181D"/>
    <w:multiLevelType w:val="hybridMultilevel"/>
    <w:tmpl w:val="2B58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2B75A3"/>
    <w:multiLevelType w:val="hybridMultilevel"/>
    <w:tmpl w:val="9D126888"/>
    <w:lvl w:ilvl="0" w:tplc="6EAEAA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E42AD7"/>
    <w:multiLevelType w:val="hybridMultilevel"/>
    <w:tmpl w:val="4F781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CEB7F03"/>
    <w:multiLevelType w:val="hybridMultilevel"/>
    <w:tmpl w:val="F8DEE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FC31621"/>
    <w:multiLevelType w:val="hybridMultilevel"/>
    <w:tmpl w:val="B4501772"/>
    <w:lvl w:ilvl="0" w:tplc="AF7E12EE">
      <w:start w:val="1"/>
      <w:numFmt w:val="bullet"/>
      <w:lvlText w:val="-"/>
      <w:lvlJc w:val="left"/>
      <w:pPr>
        <w:ind w:left="3960" w:hanging="360"/>
      </w:pPr>
      <w:rPr>
        <w:rFonts w:ascii="Calibri" w:eastAsiaTheme="minorHAnsi" w:hAnsi="Calibri" w:cs="Calibri"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40" w15:restartNumberingAfterBreak="0">
    <w:nsid w:val="615553CA"/>
    <w:multiLevelType w:val="hybridMultilevel"/>
    <w:tmpl w:val="E6E8D2BE"/>
    <w:lvl w:ilvl="0" w:tplc="6EAEAA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2D5401F"/>
    <w:multiLevelType w:val="hybridMultilevel"/>
    <w:tmpl w:val="5484E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5CE524F"/>
    <w:multiLevelType w:val="hybridMultilevel"/>
    <w:tmpl w:val="E2462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94C4A66"/>
    <w:multiLevelType w:val="hybridMultilevel"/>
    <w:tmpl w:val="BFE44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3C6339"/>
    <w:multiLevelType w:val="hybridMultilevel"/>
    <w:tmpl w:val="9552D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07B5B9C"/>
    <w:multiLevelType w:val="hybridMultilevel"/>
    <w:tmpl w:val="789EC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0C17398"/>
    <w:multiLevelType w:val="hybridMultilevel"/>
    <w:tmpl w:val="D668C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2D224C6"/>
    <w:multiLevelType w:val="hybridMultilevel"/>
    <w:tmpl w:val="D6F28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3624713"/>
    <w:multiLevelType w:val="hybridMultilevel"/>
    <w:tmpl w:val="ABFC8154"/>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49" w15:restartNumberingAfterBreak="0">
    <w:nsid w:val="77972CA1"/>
    <w:multiLevelType w:val="hybridMultilevel"/>
    <w:tmpl w:val="9E3CF292"/>
    <w:lvl w:ilvl="0" w:tplc="E35AA2A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8E24283"/>
    <w:multiLevelType w:val="hybridMultilevel"/>
    <w:tmpl w:val="471ECDE4"/>
    <w:lvl w:ilvl="0" w:tplc="8BEC78A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EF377CC"/>
    <w:multiLevelType w:val="hybridMultilevel"/>
    <w:tmpl w:val="ECB8097A"/>
    <w:lvl w:ilvl="0" w:tplc="8CDEA85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F925D22"/>
    <w:multiLevelType w:val="hybridMultilevel"/>
    <w:tmpl w:val="0456AED4"/>
    <w:lvl w:ilvl="0" w:tplc="C60AFE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0949336">
    <w:abstractNumId w:val="23"/>
  </w:num>
  <w:num w:numId="2" w16cid:durableId="977222617">
    <w:abstractNumId w:val="8"/>
  </w:num>
  <w:num w:numId="3" w16cid:durableId="1684280766">
    <w:abstractNumId w:val="47"/>
  </w:num>
  <w:num w:numId="4" w16cid:durableId="798300926">
    <w:abstractNumId w:val="13"/>
  </w:num>
  <w:num w:numId="5" w16cid:durableId="1548223431">
    <w:abstractNumId w:val="32"/>
  </w:num>
  <w:num w:numId="6" w16cid:durableId="812721514">
    <w:abstractNumId w:val="50"/>
  </w:num>
  <w:num w:numId="7" w16cid:durableId="251665625">
    <w:abstractNumId w:val="11"/>
  </w:num>
  <w:num w:numId="8" w16cid:durableId="451749046">
    <w:abstractNumId w:val="39"/>
  </w:num>
  <w:num w:numId="9" w16cid:durableId="1838036120">
    <w:abstractNumId w:val="52"/>
  </w:num>
  <w:num w:numId="10" w16cid:durableId="941228771">
    <w:abstractNumId w:val="40"/>
  </w:num>
  <w:num w:numId="11" w16cid:durableId="897939878">
    <w:abstractNumId w:val="31"/>
  </w:num>
  <w:num w:numId="12" w16cid:durableId="1759978038">
    <w:abstractNumId w:val="38"/>
  </w:num>
  <w:num w:numId="13" w16cid:durableId="1567958386">
    <w:abstractNumId w:val="30"/>
  </w:num>
  <w:num w:numId="14" w16cid:durableId="642194377">
    <w:abstractNumId w:val="43"/>
  </w:num>
  <w:num w:numId="15" w16cid:durableId="1819951762">
    <w:abstractNumId w:val="46"/>
  </w:num>
  <w:num w:numId="16" w16cid:durableId="1898054140">
    <w:abstractNumId w:val="20"/>
  </w:num>
  <w:num w:numId="17" w16cid:durableId="1184173473">
    <w:abstractNumId w:val="44"/>
  </w:num>
  <w:num w:numId="18" w16cid:durableId="973028672">
    <w:abstractNumId w:val="42"/>
  </w:num>
  <w:num w:numId="19" w16cid:durableId="1714621487">
    <w:abstractNumId w:val="5"/>
  </w:num>
  <w:num w:numId="20" w16cid:durableId="1460299370">
    <w:abstractNumId w:val="35"/>
  </w:num>
  <w:num w:numId="21" w16cid:durableId="241959155">
    <w:abstractNumId w:val="16"/>
  </w:num>
  <w:num w:numId="22" w16cid:durableId="324821406">
    <w:abstractNumId w:val="26"/>
  </w:num>
  <w:num w:numId="23" w16cid:durableId="759761117">
    <w:abstractNumId w:val="41"/>
  </w:num>
  <w:num w:numId="24" w16cid:durableId="28259870">
    <w:abstractNumId w:val="0"/>
  </w:num>
  <w:num w:numId="25" w16cid:durableId="1976911797">
    <w:abstractNumId w:val="6"/>
  </w:num>
  <w:num w:numId="26" w16cid:durableId="1534148801">
    <w:abstractNumId w:val="1"/>
  </w:num>
  <w:num w:numId="27" w16cid:durableId="778795750">
    <w:abstractNumId w:val="18"/>
  </w:num>
  <w:num w:numId="28" w16cid:durableId="621225067">
    <w:abstractNumId w:val="17"/>
  </w:num>
  <w:num w:numId="29" w16cid:durableId="1574967787">
    <w:abstractNumId w:val="21"/>
  </w:num>
  <w:num w:numId="30" w16cid:durableId="2081096950">
    <w:abstractNumId w:val="3"/>
  </w:num>
  <w:num w:numId="31" w16cid:durableId="1518538289">
    <w:abstractNumId w:val="36"/>
  </w:num>
  <w:num w:numId="32" w16cid:durableId="1939362021">
    <w:abstractNumId w:val="45"/>
  </w:num>
  <w:num w:numId="33" w16cid:durableId="236474016">
    <w:abstractNumId w:val="12"/>
  </w:num>
  <w:num w:numId="34" w16cid:durableId="922765894">
    <w:abstractNumId w:val="49"/>
  </w:num>
  <w:num w:numId="35" w16cid:durableId="79569490">
    <w:abstractNumId w:val="24"/>
  </w:num>
  <w:num w:numId="36" w16cid:durableId="897596973">
    <w:abstractNumId w:val="9"/>
  </w:num>
  <w:num w:numId="37" w16cid:durableId="1788960675">
    <w:abstractNumId w:val="22"/>
  </w:num>
  <w:num w:numId="38" w16cid:durableId="402989342">
    <w:abstractNumId w:val="19"/>
  </w:num>
  <w:num w:numId="39" w16cid:durableId="765269126">
    <w:abstractNumId w:val="2"/>
  </w:num>
  <w:num w:numId="40" w16cid:durableId="1121656457">
    <w:abstractNumId w:val="10"/>
  </w:num>
  <w:num w:numId="41" w16cid:durableId="1207374840">
    <w:abstractNumId w:val="28"/>
  </w:num>
  <w:num w:numId="42" w16cid:durableId="853764326">
    <w:abstractNumId w:val="15"/>
  </w:num>
  <w:num w:numId="43" w16cid:durableId="2039158051">
    <w:abstractNumId w:val="7"/>
  </w:num>
  <w:num w:numId="44" w16cid:durableId="994187801">
    <w:abstractNumId w:val="34"/>
  </w:num>
  <w:num w:numId="45" w16cid:durableId="1325355600">
    <w:abstractNumId w:val="4"/>
  </w:num>
  <w:num w:numId="46" w16cid:durableId="1630017582">
    <w:abstractNumId w:val="51"/>
  </w:num>
  <w:num w:numId="47" w16cid:durableId="355472266">
    <w:abstractNumId w:val="29"/>
  </w:num>
  <w:num w:numId="48" w16cid:durableId="1959024340">
    <w:abstractNumId w:val="33"/>
  </w:num>
  <w:num w:numId="49" w16cid:durableId="1353844034">
    <w:abstractNumId w:val="48"/>
  </w:num>
  <w:num w:numId="50" w16cid:durableId="1016422894">
    <w:abstractNumId w:val="25"/>
  </w:num>
  <w:num w:numId="51" w16cid:durableId="697002766">
    <w:abstractNumId w:val="27"/>
  </w:num>
  <w:num w:numId="52" w16cid:durableId="464277781">
    <w:abstractNumId w:val="37"/>
  </w:num>
  <w:num w:numId="53" w16cid:durableId="848369709">
    <w:abstractNumId w:val="14"/>
  </w:num>
  <w:num w:numId="54" w16cid:durableId="1425027235">
    <w:abstractNumId w:val="23"/>
  </w:num>
  <w:num w:numId="55" w16cid:durableId="1657143619">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92"/>
    <w:rsid w:val="000002FC"/>
    <w:rsid w:val="00000A29"/>
    <w:rsid w:val="00001732"/>
    <w:rsid w:val="000029D5"/>
    <w:rsid w:val="00002C0C"/>
    <w:rsid w:val="0000318C"/>
    <w:rsid w:val="00004924"/>
    <w:rsid w:val="00006E57"/>
    <w:rsid w:val="00007E14"/>
    <w:rsid w:val="00011A93"/>
    <w:rsid w:val="0001412A"/>
    <w:rsid w:val="00014256"/>
    <w:rsid w:val="00014687"/>
    <w:rsid w:val="00014804"/>
    <w:rsid w:val="000157E5"/>
    <w:rsid w:val="00017152"/>
    <w:rsid w:val="00017E0D"/>
    <w:rsid w:val="00017F79"/>
    <w:rsid w:val="00021639"/>
    <w:rsid w:val="00021CEB"/>
    <w:rsid w:val="00021D99"/>
    <w:rsid w:val="0002314C"/>
    <w:rsid w:val="00023512"/>
    <w:rsid w:val="00023E9D"/>
    <w:rsid w:val="00023F84"/>
    <w:rsid w:val="0002417F"/>
    <w:rsid w:val="000243C2"/>
    <w:rsid w:val="00025628"/>
    <w:rsid w:val="00025872"/>
    <w:rsid w:val="0002690D"/>
    <w:rsid w:val="00026C93"/>
    <w:rsid w:val="00030607"/>
    <w:rsid w:val="00031FFB"/>
    <w:rsid w:val="00031FFD"/>
    <w:rsid w:val="0003318C"/>
    <w:rsid w:val="00033347"/>
    <w:rsid w:val="00033512"/>
    <w:rsid w:val="00034275"/>
    <w:rsid w:val="00034A1D"/>
    <w:rsid w:val="000350BD"/>
    <w:rsid w:val="000350F4"/>
    <w:rsid w:val="0003548F"/>
    <w:rsid w:val="00035E19"/>
    <w:rsid w:val="00036548"/>
    <w:rsid w:val="00036651"/>
    <w:rsid w:val="00036809"/>
    <w:rsid w:val="00036CF1"/>
    <w:rsid w:val="00037473"/>
    <w:rsid w:val="000375B4"/>
    <w:rsid w:val="00037710"/>
    <w:rsid w:val="00040294"/>
    <w:rsid w:val="000414D3"/>
    <w:rsid w:val="00043B98"/>
    <w:rsid w:val="000454C9"/>
    <w:rsid w:val="000470F6"/>
    <w:rsid w:val="00047503"/>
    <w:rsid w:val="00047713"/>
    <w:rsid w:val="00047964"/>
    <w:rsid w:val="00047B5C"/>
    <w:rsid w:val="00050073"/>
    <w:rsid w:val="00050C4D"/>
    <w:rsid w:val="00051467"/>
    <w:rsid w:val="00051AFD"/>
    <w:rsid w:val="00052FFC"/>
    <w:rsid w:val="0005457B"/>
    <w:rsid w:val="00055113"/>
    <w:rsid w:val="000552A3"/>
    <w:rsid w:val="00055525"/>
    <w:rsid w:val="0006001B"/>
    <w:rsid w:val="000609B5"/>
    <w:rsid w:val="00060BD8"/>
    <w:rsid w:val="000644FE"/>
    <w:rsid w:val="00066046"/>
    <w:rsid w:val="00070031"/>
    <w:rsid w:val="000701D3"/>
    <w:rsid w:val="00071150"/>
    <w:rsid w:val="00072C07"/>
    <w:rsid w:val="000734AB"/>
    <w:rsid w:val="00073669"/>
    <w:rsid w:val="00074ADE"/>
    <w:rsid w:val="00074D6E"/>
    <w:rsid w:val="0007509F"/>
    <w:rsid w:val="0007518D"/>
    <w:rsid w:val="00075EFE"/>
    <w:rsid w:val="00076CCB"/>
    <w:rsid w:val="00076CCD"/>
    <w:rsid w:val="00077931"/>
    <w:rsid w:val="00077FB5"/>
    <w:rsid w:val="00080821"/>
    <w:rsid w:val="00082577"/>
    <w:rsid w:val="000826B5"/>
    <w:rsid w:val="00083293"/>
    <w:rsid w:val="00083733"/>
    <w:rsid w:val="00084170"/>
    <w:rsid w:val="000854EA"/>
    <w:rsid w:val="0008605B"/>
    <w:rsid w:val="00086165"/>
    <w:rsid w:val="0008775A"/>
    <w:rsid w:val="00090094"/>
    <w:rsid w:val="00090CB7"/>
    <w:rsid w:val="00091E7D"/>
    <w:rsid w:val="00092095"/>
    <w:rsid w:val="00093280"/>
    <w:rsid w:val="00093731"/>
    <w:rsid w:val="00094079"/>
    <w:rsid w:val="000954BE"/>
    <w:rsid w:val="000956DB"/>
    <w:rsid w:val="00097101"/>
    <w:rsid w:val="00097293"/>
    <w:rsid w:val="000A0985"/>
    <w:rsid w:val="000A0C62"/>
    <w:rsid w:val="000A1370"/>
    <w:rsid w:val="000A1445"/>
    <w:rsid w:val="000A2EAF"/>
    <w:rsid w:val="000A2FAC"/>
    <w:rsid w:val="000A3830"/>
    <w:rsid w:val="000A45E2"/>
    <w:rsid w:val="000A4D2A"/>
    <w:rsid w:val="000A6533"/>
    <w:rsid w:val="000B2C06"/>
    <w:rsid w:val="000B3155"/>
    <w:rsid w:val="000B47D0"/>
    <w:rsid w:val="000B5338"/>
    <w:rsid w:val="000B5566"/>
    <w:rsid w:val="000B6046"/>
    <w:rsid w:val="000B619A"/>
    <w:rsid w:val="000B68A7"/>
    <w:rsid w:val="000B7022"/>
    <w:rsid w:val="000B7A74"/>
    <w:rsid w:val="000B7FA1"/>
    <w:rsid w:val="000C0DCD"/>
    <w:rsid w:val="000C276F"/>
    <w:rsid w:val="000C4801"/>
    <w:rsid w:val="000C48BC"/>
    <w:rsid w:val="000C498A"/>
    <w:rsid w:val="000C61FD"/>
    <w:rsid w:val="000C647B"/>
    <w:rsid w:val="000C66A8"/>
    <w:rsid w:val="000C6719"/>
    <w:rsid w:val="000C6E6C"/>
    <w:rsid w:val="000D07A6"/>
    <w:rsid w:val="000D0913"/>
    <w:rsid w:val="000D1222"/>
    <w:rsid w:val="000D1A33"/>
    <w:rsid w:val="000D1A44"/>
    <w:rsid w:val="000D3308"/>
    <w:rsid w:val="000D3C4C"/>
    <w:rsid w:val="000D40D2"/>
    <w:rsid w:val="000D4511"/>
    <w:rsid w:val="000D5560"/>
    <w:rsid w:val="000D5618"/>
    <w:rsid w:val="000D5E88"/>
    <w:rsid w:val="000D6B16"/>
    <w:rsid w:val="000D7237"/>
    <w:rsid w:val="000E01E7"/>
    <w:rsid w:val="000E0A8E"/>
    <w:rsid w:val="000E0B50"/>
    <w:rsid w:val="000E16EE"/>
    <w:rsid w:val="000E18E4"/>
    <w:rsid w:val="000E1BF1"/>
    <w:rsid w:val="000E2C49"/>
    <w:rsid w:val="000E3B18"/>
    <w:rsid w:val="000E4584"/>
    <w:rsid w:val="000E598C"/>
    <w:rsid w:val="000E5A78"/>
    <w:rsid w:val="000F084E"/>
    <w:rsid w:val="000F08E6"/>
    <w:rsid w:val="000F0A17"/>
    <w:rsid w:val="000F1BE7"/>
    <w:rsid w:val="000F2D98"/>
    <w:rsid w:val="000F42F2"/>
    <w:rsid w:val="000F5686"/>
    <w:rsid w:val="000F5AA6"/>
    <w:rsid w:val="000F634A"/>
    <w:rsid w:val="000F672F"/>
    <w:rsid w:val="000F773C"/>
    <w:rsid w:val="00100392"/>
    <w:rsid w:val="001006E5"/>
    <w:rsid w:val="0010095C"/>
    <w:rsid w:val="00101E32"/>
    <w:rsid w:val="00102283"/>
    <w:rsid w:val="001039E8"/>
    <w:rsid w:val="00103F55"/>
    <w:rsid w:val="00103F5A"/>
    <w:rsid w:val="001043BC"/>
    <w:rsid w:val="00104D06"/>
    <w:rsid w:val="00106E07"/>
    <w:rsid w:val="00106FEE"/>
    <w:rsid w:val="00107862"/>
    <w:rsid w:val="00110933"/>
    <w:rsid w:val="00111302"/>
    <w:rsid w:val="00111FF1"/>
    <w:rsid w:val="001126D5"/>
    <w:rsid w:val="001136DD"/>
    <w:rsid w:val="00114FCC"/>
    <w:rsid w:val="00115AD1"/>
    <w:rsid w:val="0011635F"/>
    <w:rsid w:val="00116CB6"/>
    <w:rsid w:val="001200E2"/>
    <w:rsid w:val="00120CCB"/>
    <w:rsid w:val="001211D2"/>
    <w:rsid w:val="001212E9"/>
    <w:rsid w:val="001224AA"/>
    <w:rsid w:val="00122676"/>
    <w:rsid w:val="00122FB8"/>
    <w:rsid w:val="00123328"/>
    <w:rsid w:val="001233C1"/>
    <w:rsid w:val="00123C82"/>
    <w:rsid w:val="00123C8F"/>
    <w:rsid w:val="001242CA"/>
    <w:rsid w:val="001254B4"/>
    <w:rsid w:val="00126A0E"/>
    <w:rsid w:val="00127264"/>
    <w:rsid w:val="00127898"/>
    <w:rsid w:val="001308D9"/>
    <w:rsid w:val="00130C1D"/>
    <w:rsid w:val="001322FB"/>
    <w:rsid w:val="001326E8"/>
    <w:rsid w:val="00140160"/>
    <w:rsid w:val="001401ED"/>
    <w:rsid w:val="00140B3E"/>
    <w:rsid w:val="00142019"/>
    <w:rsid w:val="0014347C"/>
    <w:rsid w:val="00143CEB"/>
    <w:rsid w:val="00144FEC"/>
    <w:rsid w:val="00146284"/>
    <w:rsid w:val="00147FD1"/>
    <w:rsid w:val="00150A2D"/>
    <w:rsid w:val="00151B95"/>
    <w:rsid w:val="00151E61"/>
    <w:rsid w:val="00153047"/>
    <w:rsid w:val="001539F9"/>
    <w:rsid w:val="00153DE4"/>
    <w:rsid w:val="0015437F"/>
    <w:rsid w:val="00155139"/>
    <w:rsid w:val="00155A87"/>
    <w:rsid w:val="00155D8C"/>
    <w:rsid w:val="0015613E"/>
    <w:rsid w:val="00156494"/>
    <w:rsid w:val="00156834"/>
    <w:rsid w:val="00156B08"/>
    <w:rsid w:val="001605B2"/>
    <w:rsid w:val="00160CD9"/>
    <w:rsid w:val="00161856"/>
    <w:rsid w:val="00161BE1"/>
    <w:rsid w:val="00163515"/>
    <w:rsid w:val="00163829"/>
    <w:rsid w:val="00164675"/>
    <w:rsid w:val="00165B96"/>
    <w:rsid w:val="00165DA0"/>
    <w:rsid w:val="0016660A"/>
    <w:rsid w:val="00166DED"/>
    <w:rsid w:val="00166FFC"/>
    <w:rsid w:val="00170C43"/>
    <w:rsid w:val="00171430"/>
    <w:rsid w:val="001719F8"/>
    <w:rsid w:val="00172130"/>
    <w:rsid w:val="00172B41"/>
    <w:rsid w:val="00177A10"/>
    <w:rsid w:val="00177DA8"/>
    <w:rsid w:val="00180D70"/>
    <w:rsid w:val="00184532"/>
    <w:rsid w:val="00185DDD"/>
    <w:rsid w:val="0018654E"/>
    <w:rsid w:val="00186791"/>
    <w:rsid w:val="00186911"/>
    <w:rsid w:val="00186E07"/>
    <w:rsid w:val="001901F0"/>
    <w:rsid w:val="00190CD8"/>
    <w:rsid w:val="00190D3D"/>
    <w:rsid w:val="001910BB"/>
    <w:rsid w:val="00191F80"/>
    <w:rsid w:val="0019255C"/>
    <w:rsid w:val="0019485A"/>
    <w:rsid w:val="0019547C"/>
    <w:rsid w:val="00196884"/>
    <w:rsid w:val="00196B21"/>
    <w:rsid w:val="00196C12"/>
    <w:rsid w:val="001974C4"/>
    <w:rsid w:val="001A0A7F"/>
    <w:rsid w:val="001A1618"/>
    <w:rsid w:val="001A29EF"/>
    <w:rsid w:val="001A3551"/>
    <w:rsid w:val="001A45B7"/>
    <w:rsid w:val="001A4C88"/>
    <w:rsid w:val="001B1036"/>
    <w:rsid w:val="001B1946"/>
    <w:rsid w:val="001B20D8"/>
    <w:rsid w:val="001B3062"/>
    <w:rsid w:val="001B5825"/>
    <w:rsid w:val="001B6637"/>
    <w:rsid w:val="001B6B7E"/>
    <w:rsid w:val="001B78BB"/>
    <w:rsid w:val="001B7BA8"/>
    <w:rsid w:val="001C3692"/>
    <w:rsid w:val="001C3E63"/>
    <w:rsid w:val="001C5F8D"/>
    <w:rsid w:val="001C62EE"/>
    <w:rsid w:val="001C6376"/>
    <w:rsid w:val="001C7449"/>
    <w:rsid w:val="001D13B4"/>
    <w:rsid w:val="001D18AC"/>
    <w:rsid w:val="001D1C0F"/>
    <w:rsid w:val="001D324C"/>
    <w:rsid w:val="001D368B"/>
    <w:rsid w:val="001D4998"/>
    <w:rsid w:val="001D5B56"/>
    <w:rsid w:val="001D5FE1"/>
    <w:rsid w:val="001D7244"/>
    <w:rsid w:val="001D74B2"/>
    <w:rsid w:val="001D74E5"/>
    <w:rsid w:val="001D775F"/>
    <w:rsid w:val="001D781F"/>
    <w:rsid w:val="001E0C38"/>
    <w:rsid w:val="001E234B"/>
    <w:rsid w:val="001E26AB"/>
    <w:rsid w:val="001E2BD0"/>
    <w:rsid w:val="001E5D2E"/>
    <w:rsid w:val="001E69B8"/>
    <w:rsid w:val="001E6C12"/>
    <w:rsid w:val="001E7100"/>
    <w:rsid w:val="001E7544"/>
    <w:rsid w:val="001F047F"/>
    <w:rsid w:val="001F0879"/>
    <w:rsid w:val="001F0E4C"/>
    <w:rsid w:val="001F1BBE"/>
    <w:rsid w:val="001F5656"/>
    <w:rsid w:val="001F5926"/>
    <w:rsid w:val="001F6420"/>
    <w:rsid w:val="001F6668"/>
    <w:rsid w:val="002048DF"/>
    <w:rsid w:val="0020554F"/>
    <w:rsid w:val="00205988"/>
    <w:rsid w:val="00206677"/>
    <w:rsid w:val="00206C21"/>
    <w:rsid w:val="00210FD6"/>
    <w:rsid w:val="00211135"/>
    <w:rsid w:val="00211CAA"/>
    <w:rsid w:val="002127FD"/>
    <w:rsid w:val="0021280C"/>
    <w:rsid w:val="00215FF1"/>
    <w:rsid w:val="002164EF"/>
    <w:rsid w:val="00217C4A"/>
    <w:rsid w:val="002201BF"/>
    <w:rsid w:val="002212CF"/>
    <w:rsid w:val="00221B62"/>
    <w:rsid w:val="00221C83"/>
    <w:rsid w:val="00221FCA"/>
    <w:rsid w:val="00222AE0"/>
    <w:rsid w:val="00224497"/>
    <w:rsid w:val="002257FE"/>
    <w:rsid w:val="002269F8"/>
    <w:rsid w:val="00226A32"/>
    <w:rsid w:val="00226B0A"/>
    <w:rsid w:val="00227241"/>
    <w:rsid w:val="002279A9"/>
    <w:rsid w:val="00230436"/>
    <w:rsid w:val="002319DD"/>
    <w:rsid w:val="00231AA4"/>
    <w:rsid w:val="0023286A"/>
    <w:rsid w:val="00233F9C"/>
    <w:rsid w:val="0023493D"/>
    <w:rsid w:val="00234B79"/>
    <w:rsid w:val="0023590E"/>
    <w:rsid w:val="00235E9F"/>
    <w:rsid w:val="00235EE3"/>
    <w:rsid w:val="00236883"/>
    <w:rsid w:val="00236E81"/>
    <w:rsid w:val="00237067"/>
    <w:rsid w:val="00237764"/>
    <w:rsid w:val="00240024"/>
    <w:rsid w:val="00240306"/>
    <w:rsid w:val="00241C6F"/>
    <w:rsid w:val="00241DA4"/>
    <w:rsid w:val="00242E41"/>
    <w:rsid w:val="00250E30"/>
    <w:rsid w:val="00251110"/>
    <w:rsid w:val="00251574"/>
    <w:rsid w:val="00251F82"/>
    <w:rsid w:val="0025258C"/>
    <w:rsid w:val="00252A79"/>
    <w:rsid w:val="00252C57"/>
    <w:rsid w:val="00252CBF"/>
    <w:rsid w:val="002532E1"/>
    <w:rsid w:val="00253621"/>
    <w:rsid w:val="002543CC"/>
    <w:rsid w:val="002551CE"/>
    <w:rsid w:val="00255B15"/>
    <w:rsid w:val="00257853"/>
    <w:rsid w:val="00257E3D"/>
    <w:rsid w:val="00257ED3"/>
    <w:rsid w:val="00260DD7"/>
    <w:rsid w:val="002616EA"/>
    <w:rsid w:val="00261FEA"/>
    <w:rsid w:val="0026245C"/>
    <w:rsid w:val="00262A7D"/>
    <w:rsid w:val="00263032"/>
    <w:rsid w:val="00263213"/>
    <w:rsid w:val="00263C86"/>
    <w:rsid w:val="002642FE"/>
    <w:rsid w:val="002647BF"/>
    <w:rsid w:val="002655D0"/>
    <w:rsid w:val="00265631"/>
    <w:rsid w:val="0026597C"/>
    <w:rsid w:val="00265A5F"/>
    <w:rsid w:val="00265E4C"/>
    <w:rsid w:val="00271755"/>
    <w:rsid w:val="002717BD"/>
    <w:rsid w:val="00271928"/>
    <w:rsid w:val="00271A0F"/>
    <w:rsid w:val="00272C92"/>
    <w:rsid w:val="00273086"/>
    <w:rsid w:val="00274574"/>
    <w:rsid w:val="00274A8A"/>
    <w:rsid w:val="00274CD3"/>
    <w:rsid w:val="00274D07"/>
    <w:rsid w:val="00275157"/>
    <w:rsid w:val="00275EE0"/>
    <w:rsid w:val="00275F84"/>
    <w:rsid w:val="00276567"/>
    <w:rsid w:val="00277DB9"/>
    <w:rsid w:val="00277EF6"/>
    <w:rsid w:val="00280F0D"/>
    <w:rsid w:val="00281172"/>
    <w:rsid w:val="002821E8"/>
    <w:rsid w:val="0028237C"/>
    <w:rsid w:val="0028248E"/>
    <w:rsid w:val="002828AA"/>
    <w:rsid w:val="00282931"/>
    <w:rsid w:val="00284589"/>
    <w:rsid w:val="002867EA"/>
    <w:rsid w:val="00286BED"/>
    <w:rsid w:val="00287238"/>
    <w:rsid w:val="00287A9C"/>
    <w:rsid w:val="00291642"/>
    <w:rsid w:val="00294E4D"/>
    <w:rsid w:val="00294ECC"/>
    <w:rsid w:val="00296A03"/>
    <w:rsid w:val="002972E9"/>
    <w:rsid w:val="00297771"/>
    <w:rsid w:val="00297CE9"/>
    <w:rsid w:val="002A043A"/>
    <w:rsid w:val="002A0645"/>
    <w:rsid w:val="002A1839"/>
    <w:rsid w:val="002A2004"/>
    <w:rsid w:val="002A2D7E"/>
    <w:rsid w:val="002A3183"/>
    <w:rsid w:val="002A3B07"/>
    <w:rsid w:val="002A3F5C"/>
    <w:rsid w:val="002A6A0F"/>
    <w:rsid w:val="002B032A"/>
    <w:rsid w:val="002B118F"/>
    <w:rsid w:val="002B19C6"/>
    <w:rsid w:val="002B1BE5"/>
    <w:rsid w:val="002B2B76"/>
    <w:rsid w:val="002B34E9"/>
    <w:rsid w:val="002B3722"/>
    <w:rsid w:val="002B3C87"/>
    <w:rsid w:val="002B4319"/>
    <w:rsid w:val="002B54EB"/>
    <w:rsid w:val="002B6741"/>
    <w:rsid w:val="002B6A8A"/>
    <w:rsid w:val="002C0022"/>
    <w:rsid w:val="002C0B6F"/>
    <w:rsid w:val="002C0B74"/>
    <w:rsid w:val="002C0B8A"/>
    <w:rsid w:val="002C1A5E"/>
    <w:rsid w:val="002C3410"/>
    <w:rsid w:val="002C3AAF"/>
    <w:rsid w:val="002C4890"/>
    <w:rsid w:val="002C4F10"/>
    <w:rsid w:val="002C5B00"/>
    <w:rsid w:val="002C5B26"/>
    <w:rsid w:val="002C6761"/>
    <w:rsid w:val="002D0B2C"/>
    <w:rsid w:val="002D0C20"/>
    <w:rsid w:val="002D1360"/>
    <w:rsid w:val="002D197C"/>
    <w:rsid w:val="002D1C56"/>
    <w:rsid w:val="002D2139"/>
    <w:rsid w:val="002D539F"/>
    <w:rsid w:val="002D55F8"/>
    <w:rsid w:val="002D7095"/>
    <w:rsid w:val="002E007A"/>
    <w:rsid w:val="002E0C30"/>
    <w:rsid w:val="002E0EC9"/>
    <w:rsid w:val="002E3077"/>
    <w:rsid w:val="002E420E"/>
    <w:rsid w:val="002E4E2C"/>
    <w:rsid w:val="002E6CDF"/>
    <w:rsid w:val="002F00B2"/>
    <w:rsid w:val="002F032A"/>
    <w:rsid w:val="002F28B0"/>
    <w:rsid w:val="002F2FC9"/>
    <w:rsid w:val="002F3440"/>
    <w:rsid w:val="002F3509"/>
    <w:rsid w:val="002F3B2D"/>
    <w:rsid w:val="002F539E"/>
    <w:rsid w:val="002F619E"/>
    <w:rsid w:val="002F6924"/>
    <w:rsid w:val="002F6A47"/>
    <w:rsid w:val="002F73E9"/>
    <w:rsid w:val="002F74EA"/>
    <w:rsid w:val="0030082B"/>
    <w:rsid w:val="0030245D"/>
    <w:rsid w:val="00303598"/>
    <w:rsid w:val="00303D11"/>
    <w:rsid w:val="00310A69"/>
    <w:rsid w:val="003122C0"/>
    <w:rsid w:val="00313224"/>
    <w:rsid w:val="00313F91"/>
    <w:rsid w:val="00315209"/>
    <w:rsid w:val="00315C34"/>
    <w:rsid w:val="00317ABC"/>
    <w:rsid w:val="00322D87"/>
    <w:rsid w:val="003233DD"/>
    <w:rsid w:val="0032375D"/>
    <w:rsid w:val="00323DD4"/>
    <w:rsid w:val="00324719"/>
    <w:rsid w:val="0032473B"/>
    <w:rsid w:val="00324892"/>
    <w:rsid w:val="00324DA6"/>
    <w:rsid w:val="00325CF6"/>
    <w:rsid w:val="00327CB5"/>
    <w:rsid w:val="00330936"/>
    <w:rsid w:val="00330C56"/>
    <w:rsid w:val="003314C1"/>
    <w:rsid w:val="003316A0"/>
    <w:rsid w:val="003322CB"/>
    <w:rsid w:val="00333A21"/>
    <w:rsid w:val="00333A23"/>
    <w:rsid w:val="00333BD7"/>
    <w:rsid w:val="00335B25"/>
    <w:rsid w:val="00336E84"/>
    <w:rsid w:val="003373B3"/>
    <w:rsid w:val="00342D37"/>
    <w:rsid w:val="003430E2"/>
    <w:rsid w:val="003433B1"/>
    <w:rsid w:val="00343476"/>
    <w:rsid w:val="00343E94"/>
    <w:rsid w:val="00345057"/>
    <w:rsid w:val="00345A41"/>
    <w:rsid w:val="00346188"/>
    <w:rsid w:val="003473A1"/>
    <w:rsid w:val="00347E1C"/>
    <w:rsid w:val="00352955"/>
    <w:rsid w:val="00353FF7"/>
    <w:rsid w:val="0035465F"/>
    <w:rsid w:val="00354937"/>
    <w:rsid w:val="003557FB"/>
    <w:rsid w:val="00355DE0"/>
    <w:rsid w:val="0035713B"/>
    <w:rsid w:val="003571AD"/>
    <w:rsid w:val="003608D2"/>
    <w:rsid w:val="003626A1"/>
    <w:rsid w:val="00363A07"/>
    <w:rsid w:val="00363B4A"/>
    <w:rsid w:val="0036514D"/>
    <w:rsid w:val="003651B2"/>
    <w:rsid w:val="003664E5"/>
    <w:rsid w:val="003671AA"/>
    <w:rsid w:val="0036757C"/>
    <w:rsid w:val="00367FE3"/>
    <w:rsid w:val="00370A03"/>
    <w:rsid w:val="003720DB"/>
    <w:rsid w:val="00373BB4"/>
    <w:rsid w:val="00374166"/>
    <w:rsid w:val="003812E4"/>
    <w:rsid w:val="00381A88"/>
    <w:rsid w:val="00384C8E"/>
    <w:rsid w:val="0038503A"/>
    <w:rsid w:val="003863ED"/>
    <w:rsid w:val="0038772E"/>
    <w:rsid w:val="00387A12"/>
    <w:rsid w:val="00387E2D"/>
    <w:rsid w:val="003903A2"/>
    <w:rsid w:val="00390C5A"/>
    <w:rsid w:val="00390E83"/>
    <w:rsid w:val="00391009"/>
    <w:rsid w:val="00391CB4"/>
    <w:rsid w:val="00391EEA"/>
    <w:rsid w:val="00391F06"/>
    <w:rsid w:val="0039286E"/>
    <w:rsid w:val="00393E8A"/>
    <w:rsid w:val="00394113"/>
    <w:rsid w:val="003942DE"/>
    <w:rsid w:val="003A07DF"/>
    <w:rsid w:val="003A0F9A"/>
    <w:rsid w:val="003A1908"/>
    <w:rsid w:val="003A200E"/>
    <w:rsid w:val="003A2926"/>
    <w:rsid w:val="003A3393"/>
    <w:rsid w:val="003A4205"/>
    <w:rsid w:val="003A4970"/>
    <w:rsid w:val="003A4FF2"/>
    <w:rsid w:val="003A55FB"/>
    <w:rsid w:val="003A6597"/>
    <w:rsid w:val="003A68E7"/>
    <w:rsid w:val="003A6DD4"/>
    <w:rsid w:val="003B0B47"/>
    <w:rsid w:val="003B0BAB"/>
    <w:rsid w:val="003B1B90"/>
    <w:rsid w:val="003B2605"/>
    <w:rsid w:val="003B28E9"/>
    <w:rsid w:val="003B3AC7"/>
    <w:rsid w:val="003B3D45"/>
    <w:rsid w:val="003B54E1"/>
    <w:rsid w:val="003B6B97"/>
    <w:rsid w:val="003B7272"/>
    <w:rsid w:val="003C07A0"/>
    <w:rsid w:val="003C1BFE"/>
    <w:rsid w:val="003C1E50"/>
    <w:rsid w:val="003C2A03"/>
    <w:rsid w:val="003C4716"/>
    <w:rsid w:val="003C5110"/>
    <w:rsid w:val="003C5344"/>
    <w:rsid w:val="003C53A0"/>
    <w:rsid w:val="003C5914"/>
    <w:rsid w:val="003C5BB0"/>
    <w:rsid w:val="003C6F17"/>
    <w:rsid w:val="003C7725"/>
    <w:rsid w:val="003C77DE"/>
    <w:rsid w:val="003D022E"/>
    <w:rsid w:val="003D26C4"/>
    <w:rsid w:val="003D27FB"/>
    <w:rsid w:val="003D354B"/>
    <w:rsid w:val="003D47A8"/>
    <w:rsid w:val="003D55CF"/>
    <w:rsid w:val="003D588E"/>
    <w:rsid w:val="003D5BD1"/>
    <w:rsid w:val="003E00C0"/>
    <w:rsid w:val="003E2457"/>
    <w:rsid w:val="003E25FA"/>
    <w:rsid w:val="003E27BE"/>
    <w:rsid w:val="003E2999"/>
    <w:rsid w:val="003E3521"/>
    <w:rsid w:val="003E3DC3"/>
    <w:rsid w:val="003E47AE"/>
    <w:rsid w:val="003E4819"/>
    <w:rsid w:val="003E5AE0"/>
    <w:rsid w:val="003E5DFF"/>
    <w:rsid w:val="003E6955"/>
    <w:rsid w:val="003E6A41"/>
    <w:rsid w:val="003E7E16"/>
    <w:rsid w:val="003F06F9"/>
    <w:rsid w:val="003F19B5"/>
    <w:rsid w:val="003F2026"/>
    <w:rsid w:val="003F27D4"/>
    <w:rsid w:val="003F282E"/>
    <w:rsid w:val="003F293B"/>
    <w:rsid w:val="003F3C3F"/>
    <w:rsid w:val="003F43B9"/>
    <w:rsid w:val="003F47E7"/>
    <w:rsid w:val="003F6949"/>
    <w:rsid w:val="00401C66"/>
    <w:rsid w:val="0040250A"/>
    <w:rsid w:val="00403F12"/>
    <w:rsid w:val="00404488"/>
    <w:rsid w:val="0040476C"/>
    <w:rsid w:val="004062C7"/>
    <w:rsid w:val="00406A9E"/>
    <w:rsid w:val="004107D9"/>
    <w:rsid w:val="00410E4A"/>
    <w:rsid w:val="00411507"/>
    <w:rsid w:val="00411990"/>
    <w:rsid w:val="00412C4D"/>
    <w:rsid w:val="00413234"/>
    <w:rsid w:val="00413257"/>
    <w:rsid w:val="0041348B"/>
    <w:rsid w:val="004137C1"/>
    <w:rsid w:val="00413D64"/>
    <w:rsid w:val="00414B14"/>
    <w:rsid w:val="00414F22"/>
    <w:rsid w:val="00415A05"/>
    <w:rsid w:val="00420C1A"/>
    <w:rsid w:val="00421752"/>
    <w:rsid w:val="00421B82"/>
    <w:rsid w:val="004231EF"/>
    <w:rsid w:val="00423B4D"/>
    <w:rsid w:val="00423F30"/>
    <w:rsid w:val="0042479E"/>
    <w:rsid w:val="004251EE"/>
    <w:rsid w:val="00425607"/>
    <w:rsid w:val="00425F1D"/>
    <w:rsid w:val="00426407"/>
    <w:rsid w:val="00426FBA"/>
    <w:rsid w:val="00427CE8"/>
    <w:rsid w:val="0043002E"/>
    <w:rsid w:val="004302B5"/>
    <w:rsid w:val="0043083B"/>
    <w:rsid w:val="00433BB6"/>
    <w:rsid w:val="00433C12"/>
    <w:rsid w:val="0043489D"/>
    <w:rsid w:val="004362CF"/>
    <w:rsid w:val="00436BA6"/>
    <w:rsid w:val="00440396"/>
    <w:rsid w:val="00440F3A"/>
    <w:rsid w:val="0044122B"/>
    <w:rsid w:val="004418AC"/>
    <w:rsid w:val="00441D62"/>
    <w:rsid w:val="00442CC8"/>
    <w:rsid w:val="00442F7B"/>
    <w:rsid w:val="0044426C"/>
    <w:rsid w:val="004446A3"/>
    <w:rsid w:val="00446E1A"/>
    <w:rsid w:val="0044713F"/>
    <w:rsid w:val="00450314"/>
    <w:rsid w:val="004506BB"/>
    <w:rsid w:val="004507BB"/>
    <w:rsid w:val="00452788"/>
    <w:rsid w:val="00452AF9"/>
    <w:rsid w:val="00452F44"/>
    <w:rsid w:val="00455440"/>
    <w:rsid w:val="00455C58"/>
    <w:rsid w:val="0045667C"/>
    <w:rsid w:val="0045677E"/>
    <w:rsid w:val="00457E9C"/>
    <w:rsid w:val="00460773"/>
    <w:rsid w:val="00461C1A"/>
    <w:rsid w:val="00462208"/>
    <w:rsid w:val="00462B58"/>
    <w:rsid w:val="00462D24"/>
    <w:rsid w:val="00463B03"/>
    <w:rsid w:val="00463FEB"/>
    <w:rsid w:val="00464081"/>
    <w:rsid w:val="00465D8C"/>
    <w:rsid w:val="004662C4"/>
    <w:rsid w:val="004666A9"/>
    <w:rsid w:val="00466718"/>
    <w:rsid w:val="004668DA"/>
    <w:rsid w:val="00467936"/>
    <w:rsid w:val="004723EA"/>
    <w:rsid w:val="00472988"/>
    <w:rsid w:val="00472F05"/>
    <w:rsid w:val="0047340B"/>
    <w:rsid w:val="00476DF4"/>
    <w:rsid w:val="00477305"/>
    <w:rsid w:val="00480C0C"/>
    <w:rsid w:val="0048271E"/>
    <w:rsid w:val="004843E3"/>
    <w:rsid w:val="0048458B"/>
    <w:rsid w:val="00484D66"/>
    <w:rsid w:val="00485FCC"/>
    <w:rsid w:val="00487193"/>
    <w:rsid w:val="004872CC"/>
    <w:rsid w:val="00490AE3"/>
    <w:rsid w:val="00491FEF"/>
    <w:rsid w:val="00493538"/>
    <w:rsid w:val="004947B4"/>
    <w:rsid w:val="00496818"/>
    <w:rsid w:val="00496B83"/>
    <w:rsid w:val="00497C5C"/>
    <w:rsid w:val="004A1AFC"/>
    <w:rsid w:val="004A42A4"/>
    <w:rsid w:val="004A47F4"/>
    <w:rsid w:val="004A4AFD"/>
    <w:rsid w:val="004A6710"/>
    <w:rsid w:val="004A7F68"/>
    <w:rsid w:val="004B0410"/>
    <w:rsid w:val="004B0938"/>
    <w:rsid w:val="004B0A66"/>
    <w:rsid w:val="004B0E3A"/>
    <w:rsid w:val="004B1212"/>
    <w:rsid w:val="004B32A6"/>
    <w:rsid w:val="004B33BC"/>
    <w:rsid w:val="004B4421"/>
    <w:rsid w:val="004B51BD"/>
    <w:rsid w:val="004B65A1"/>
    <w:rsid w:val="004B76F3"/>
    <w:rsid w:val="004B7F03"/>
    <w:rsid w:val="004B7FEB"/>
    <w:rsid w:val="004C15C2"/>
    <w:rsid w:val="004C2986"/>
    <w:rsid w:val="004C39AE"/>
    <w:rsid w:val="004C5359"/>
    <w:rsid w:val="004C54EA"/>
    <w:rsid w:val="004C57CE"/>
    <w:rsid w:val="004C5D4F"/>
    <w:rsid w:val="004C6189"/>
    <w:rsid w:val="004C798D"/>
    <w:rsid w:val="004D2834"/>
    <w:rsid w:val="004D2B3F"/>
    <w:rsid w:val="004D4533"/>
    <w:rsid w:val="004D50A6"/>
    <w:rsid w:val="004D69E7"/>
    <w:rsid w:val="004D6AB0"/>
    <w:rsid w:val="004D6BF0"/>
    <w:rsid w:val="004E052F"/>
    <w:rsid w:val="004E07FB"/>
    <w:rsid w:val="004E09E8"/>
    <w:rsid w:val="004E0F34"/>
    <w:rsid w:val="004E1DDC"/>
    <w:rsid w:val="004E3C17"/>
    <w:rsid w:val="004E59FE"/>
    <w:rsid w:val="004E5B91"/>
    <w:rsid w:val="004E66A9"/>
    <w:rsid w:val="004E6A32"/>
    <w:rsid w:val="004E6CA2"/>
    <w:rsid w:val="004E7146"/>
    <w:rsid w:val="004E78FC"/>
    <w:rsid w:val="004F0324"/>
    <w:rsid w:val="004F0D8A"/>
    <w:rsid w:val="004F13B7"/>
    <w:rsid w:val="004F36A9"/>
    <w:rsid w:val="004F49A4"/>
    <w:rsid w:val="004F4BCB"/>
    <w:rsid w:val="004F5E6B"/>
    <w:rsid w:val="004F6D4F"/>
    <w:rsid w:val="00501378"/>
    <w:rsid w:val="00501CC0"/>
    <w:rsid w:val="005024D1"/>
    <w:rsid w:val="00503207"/>
    <w:rsid w:val="00503C05"/>
    <w:rsid w:val="00504DB8"/>
    <w:rsid w:val="005059B3"/>
    <w:rsid w:val="005065CD"/>
    <w:rsid w:val="0051030A"/>
    <w:rsid w:val="00510DC7"/>
    <w:rsid w:val="00511DD6"/>
    <w:rsid w:val="00512CEC"/>
    <w:rsid w:val="00512E52"/>
    <w:rsid w:val="005145A3"/>
    <w:rsid w:val="005150BF"/>
    <w:rsid w:val="00515B87"/>
    <w:rsid w:val="00515E65"/>
    <w:rsid w:val="00517077"/>
    <w:rsid w:val="005171B7"/>
    <w:rsid w:val="00517486"/>
    <w:rsid w:val="00517E19"/>
    <w:rsid w:val="00520450"/>
    <w:rsid w:val="00520C75"/>
    <w:rsid w:val="00520D25"/>
    <w:rsid w:val="00520E3C"/>
    <w:rsid w:val="0052498E"/>
    <w:rsid w:val="005252E3"/>
    <w:rsid w:val="00525720"/>
    <w:rsid w:val="00525F92"/>
    <w:rsid w:val="005268C1"/>
    <w:rsid w:val="00526AD9"/>
    <w:rsid w:val="00526F5B"/>
    <w:rsid w:val="0053032F"/>
    <w:rsid w:val="005310D1"/>
    <w:rsid w:val="00531667"/>
    <w:rsid w:val="00531DD9"/>
    <w:rsid w:val="00533D0D"/>
    <w:rsid w:val="0053657C"/>
    <w:rsid w:val="005365DD"/>
    <w:rsid w:val="005365F2"/>
    <w:rsid w:val="005366E1"/>
    <w:rsid w:val="0053698B"/>
    <w:rsid w:val="00537FA7"/>
    <w:rsid w:val="00541112"/>
    <w:rsid w:val="00541571"/>
    <w:rsid w:val="0054191F"/>
    <w:rsid w:val="00541962"/>
    <w:rsid w:val="0054345B"/>
    <w:rsid w:val="00543799"/>
    <w:rsid w:val="00543FBF"/>
    <w:rsid w:val="005443D4"/>
    <w:rsid w:val="0054608A"/>
    <w:rsid w:val="005470EC"/>
    <w:rsid w:val="00547441"/>
    <w:rsid w:val="0055040A"/>
    <w:rsid w:val="00551B0A"/>
    <w:rsid w:val="005534E1"/>
    <w:rsid w:val="00553CED"/>
    <w:rsid w:val="005542E9"/>
    <w:rsid w:val="005543C7"/>
    <w:rsid w:val="00555493"/>
    <w:rsid w:val="0055724D"/>
    <w:rsid w:val="00557902"/>
    <w:rsid w:val="00557CB6"/>
    <w:rsid w:val="00557E5F"/>
    <w:rsid w:val="0056013C"/>
    <w:rsid w:val="00560508"/>
    <w:rsid w:val="005610A8"/>
    <w:rsid w:val="00561602"/>
    <w:rsid w:val="005624CB"/>
    <w:rsid w:val="00562581"/>
    <w:rsid w:val="00562B6E"/>
    <w:rsid w:val="00562FAD"/>
    <w:rsid w:val="005653DC"/>
    <w:rsid w:val="00566222"/>
    <w:rsid w:val="00566310"/>
    <w:rsid w:val="0056662B"/>
    <w:rsid w:val="005670C2"/>
    <w:rsid w:val="005673CA"/>
    <w:rsid w:val="00567A2E"/>
    <w:rsid w:val="00570183"/>
    <w:rsid w:val="00570F3E"/>
    <w:rsid w:val="00571C42"/>
    <w:rsid w:val="00573730"/>
    <w:rsid w:val="0057445D"/>
    <w:rsid w:val="00575086"/>
    <w:rsid w:val="00576870"/>
    <w:rsid w:val="00576954"/>
    <w:rsid w:val="00576AAC"/>
    <w:rsid w:val="00576E45"/>
    <w:rsid w:val="00576F4A"/>
    <w:rsid w:val="0058012F"/>
    <w:rsid w:val="00582B63"/>
    <w:rsid w:val="00582FCE"/>
    <w:rsid w:val="00584C90"/>
    <w:rsid w:val="00586137"/>
    <w:rsid w:val="00586681"/>
    <w:rsid w:val="00586DDB"/>
    <w:rsid w:val="00590486"/>
    <w:rsid w:val="00591268"/>
    <w:rsid w:val="005927B0"/>
    <w:rsid w:val="00593C98"/>
    <w:rsid w:val="00594873"/>
    <w:rsid w:val="00596928"/>
    <w:rsid w:val="00596FA2"/>
    <w:rsid w:val="00597B35"/>
    <w:rsid w:val="005A15D5"/>
    <w:rsid w:val="005A203B"/>
    <w:rsid w:val="005A5221"/>
    <w:rsid w:val="005A6094"/>
    <w:rsid w:val="005A64BD"/>
    <w:rsid w:val="005A699C"/>
    <w:rsid w:val="005B0498"/>
    <w:rsid w:val="005B0C89"/>
    <w:rsid w:val="005B1864"/>
    <w:rsid w:val="005B1CF8"/>
    <w:rsid w:val="005B1F50"/>
    <w:rsid w:val="005B2980"/>
    <w:rsid w:val="005B2D29"/>
    <w:rsid w:val="005B2D9B"/>
    <w:rsid w:val="005B35CC"/>
    <w:rsid w:val="005B38A0"/>
    <w:rsid w:val="005B3C52"/>
    <w:rsid w:val="005B4036"/>
    <w:rsid w:val="005B49DB"/>
    <w:rsid w:val="005B5E50"/>
    <w:rsid w:val="005B791F"/>
    <w:rsid w:val="005C0162"/>
    <w:rsid w:val="005C01CC"/>
    <w:rsid w:val="005C0512"/>
    <w:rsid w:val="005C15F1"/>
    <w:rsid w:val="005C2DBF"/>
    <w:rsid w:val="005C3A67"/>
    <w:rsid w:val="005C3DFD"/>
    <w:rsid w:val="005C3F83"/>
    <w:rsid w:val="005C40DD"/>
    <w:rsid w:val="005C4714"/>
    <w:rsid w:val="005C5557"/>
    <w:rsid w:val="005C5EEE"/>
    <w:rsid w:val="005C743C"/>
    <w:rsid w:val="005C7802"/>
    <w:rsid w:val="005C7B12"/>
    <w:rsid w:val="005D0C19"/>
    <w:rsid w:val="005D143A"/>
    <w:rsid w:val="005D2F60"/>
    <w:rsid w:val="005D3273"/>
    <w:rsid w:val="005D3E3B"/>
    <w:rsid w:val="005D6311"/>
    <w:rsid w:val="005D6BCF"/>
    <w:rsid w:val="005D6BF8"/>
    <w:rsid w:val="005E0AC2"/>
    <w:rsid w:val="005E14A6"/>
    <w:rsid w:val="005E2469"/>
    <w:rsid w:val="005E4479"/>
    <w:rsid w:val="005E4F02"/>
    <w:rsid w:val="005E54D5"/>
    <w:rsid w:val="005E599F"/>
    <w:rsid w:val="005E5EEF"/>
    <w:rsid w:val="005E6D52"/>
    <w:rsid w:val="005E7C70"/>
    <w:rsid w:val="005F46F6"/>
    <w:rsid w:val="005F51B5"/>
    <w:rsid w:val="005F79C8"/>
    <w:rsid w:val="00600366"/>
    <w:rsid w:val="00600754"/>
    <w:rsid w:val="00600C2C"/>
    <w:rsid w:val="00600F46"/>
    <w:rsid w:val="006026B3"/>
    <w:rsid w:val="006030C7"/>
    <w:rsid w:val="00605F18"/>
    <w:rsid w:val="00606019"/>
    <w:rsid w:val="00607179"/>
    <w:rsid w:val="00610AA1"/>
    <w:rsid w:val="00610CBF"/>
    <w:rsid w:val="00612593"/>
    <w:rsid w:val="00613490"/>
    <w:rsid w:val="006161DF"/>
    <w:rsid w:val="00616953"/>
    <w:rsid w:val="00616CCB"/>
    <w:rsid w:val="00617C56"/>
    <w:rsid w:val="006209D9"/>
    <w:rsid w:val="00621493"/>
    <w:rsid w:val="00622667"/>
    <w:rsid w:val="00622D98"/>
    <w:rsid w:val="0062322E"/>
    <w:rsid w:val="00623AE9"/>
    <w:rsid w:val="00623F53"/>
    <w:rsid w:val="00624478"/>
    <w:rsid w:val="0062468D"/>
    <w:rsid w:val="00626E89"/>
    <w:rsid w:val="006271B8"/>
    <w:rsid w:val="006273A6"/>
    <w:rsid w:val="00627756"/>
    <w:rsid w:val="00627FCB"/>
    <w:rsid w:val="00631076"/>
    <w:rsid w:val="00631E5F"/>
    <w:rsid w:val="00632A81"/>
    <w:rsid w:val="00633513"/>
    <w:rsid w:val="00634ED9"/>
    <w:rsid w:val="00636A67"/>
    <w:rsid w:val="00637A88"/>
    <w:rsid w:val="00640C0E"/>
    <w:rsid w:val="00640C88"/>
    <w:rsid w:val="00641982"/>
    <w:rsid w:val="00641A9C"/>
    <w:rsid w:val="00642DB2"/>
    <w:rsid w:val="00642E06"/>
    <w:rsid w:val="00643092"/>
    <w:rsid w:val="00643C85"/>
    <w:rsid w:val="00644215"/>
    <w:rsid w:val="0064485A"/>
    <w:rsid w:val="00646231"/>
    <w:rsid w:val="00647B67"/>
    <w:rsid w:val="00651848"/>
    <w:rsid w:val="00652FF3"/>
    <w:rsid w:val="00653639"/>
    <w:rsid w:val="006550A1"/>
    <w:rsid w:val="006556F2"/>
    <w:rsid w:val="00656D04"/>
    <w:rsid w:val="00657D5F"/>
    <w:rsid w:val="00661409"/>
    <w:rsid w:val="006623A1"/>
    <w:rsid w:val="00663202"/>
    <w:rsid w:val="00664050"/>
    <w:rsid w:val="0066549D"/>
    <w:rsid w:val="00665829"/>
    <w:rsid w:val="00666C01"/>
    <w:rsid w:val="00671223"/>
    <w:rsid w:val="00671B4E"/>
    <w:rsid w:val="00671E39"/>
    <w:rsid w:val="00672379"/>
    <w:rsid w:val="006727EB"/>
    <w:rsid w:val="0067369B"/>
    <w:rsid w:val="006746C0"/>
    <w:rsid w:val="00674946"/>
    <w:rsid w:val="00674F53"/>
    <w:rsid w:val="00676565"/>
    <w:rsid w:val="00676991"/>
    <w:rsid w:val="00677225"/>
    <w:rsid w:val="0068047D"/>
    <w:rsid w:val="00680B78"/>
    <w:rsid w:val="00681830"/>
    <w:rsid w:val="0068194B"/>
    <w:rsid w:val="0068309D"/>
    <w:rsid w:val="006832A6"/>
    <w:rsid w:val="00683407"/>
    <w:rsid w:val="006876DE"/>
    <w:rsid w:val="00690632"/>
    <w:rsid w:val="00690C07"/>
    <w:rsid w:val="0069146B"/>
    <w:rsid w:val="00691EBA"/>
    <w:rsid w:val="00694380"/>
    <w:rsid w:val="006951ED"/>
    <w:rsid w:val="006953CF"/>
    <w:rsid w:val="00695F6D"/>
    <w:rsid w:val="00696007"/>
    <w:rsid w:val="0069666E"/>
    <w:rsid w:val="0069674A"/>
    <w:rsid w:val="006A112D"/>
    <w:rsid w:val="006A33D7"/>
    <w:rsid w:val="006A35C1"/>
    <w:rsid w:val="006A4C34"/>
    <w:rsid w:val="006A631F"/>
    <w:rsid w:val="006A6F3F"/>
    <w:rsid w:val="006A77CF"/>
    <w:rsid w:val="006A78BD"/>
    <w:rsid w:val="006B027E"/>
    <w:rsid w:val="006B0D1A"/>
    <w:rsid w:val="006B198B"/>
    <w:rsid w:val="006B23E6"/>
    <w:rsid w:val="006B2658"/>
    <w:rsid w:val="006B28EA"/>
    <w:rsid w:val="006B34E0"/>
    <w:rsid w:val="006B4C1F"/>
    <w:rsid w:val="006B582B"/>
    <w:rsid w:val="006B5E32"/>
    <w:rsid w:val="006B5E72"/>
    <w:rsid w:val="006B6B74"/>
    <w:rsid w:val="006B7F62"/>
    <w:rsid w:val="006C184F"/>
    <w:rsid w:val="006C1934"/>
    <w:rsid w:val="006C21D6"/>
    <w:rsid w:val="006C24AE"/>
    <w:rsid w:val="006C2B2E"/>
    <w:rsid w:val="006C2DC5"/>
    <w:rsid w:val="006C3CFE"/>
    <w:rsid w:val="006C41C1"/>
    <w:rsid w:val="006C671D"/>
    <w:rsid w:val="006C7576"/>
    <w:rsid w:val="006C7FE3"/>
    <w:rsid w:val="006D076F"/>
    <w:rsid w:val="006D07AF"/>
    <w:rsid w:val="006D08CD"/>
    <w:rsid w:val="006D0903"/>
    <w:rsid w:val="006D0D1B"/>
    <w:rsid w:val="006D196C"/>
    <w:rsid w:val="006D1CAD"/>
    <w:rsid w:val="006D2C7F"/>
    <w:rsid w:val="006D30B9"/>
    <w:rsid w:val="006D4ECF"/>
    <w:rsid w:val="006D6610"/>
    <w:rsid w:val="006D7B3C"/>
    <w:rsid w:val="006E069A"/>
    <w:rsid w:val="006E0D6E"/>
    <w:rsid w:val="006E15A6"/>
    <w:rsid w:val="006E16A7"/>
    <w:rsid w:val="006E1AA5"/>
    <w:rsid w:val="006E1CA6"/>
    <w:rsid w:val="006E2195"/>
    <w:rsid w:val="006E51A9"/>
    <w:rsid w:val="006E599B"/>
    <w:rsid w:val="006E75E7"/>
    <w:rsid w:val="006E7832"/>
    <w:rsid w:val="006F0150"/>
    <w:rsid w:val="006F027B"/>
    <w:rsid w:val="006F04B1"/>
    <w:rsid w:val="006F0C3F"/>
    <w:rsid w:val="006F0C88"/>
    <w:rsid w:val="006F0E0C"/>
    <w:rsid w:val="006F16A7"/>
    <w:rsid w:val="006F1A75"/>
    <w:rsid w:val="006F1B4A"/>
    <w:rsid w:val="006F2096"/>
    <w:rsid w:val="006F308D"/>
    <w:rsid w:val="006F349F"/>
    <w:rsid w:val="006F34B0"/>
    <w:rsid w:val="006F4E12"/>
    <w:rsid w:val="006F5364"/>
    <w:rsid w:val="006F5D07"/>
    <w:rsid w:val="006F7717"/>
    <w:rsid w:val="006F791C"/>
    <w:rsid w:val="00702E6F"/>
    <w:rsid w:val="007047E9"/>
    <w:rsid w:val="00705066"/>
    <w:rsid w:val="00705F4F"/>
    <w:rsid w:val="00706C54"/>
    <w:rsid w:val="00707268"/>
    <w:rsid w:val="00707563"/>
    <w:rsid w:val="00707920"/>
    <w:rsid w:val="007079E4"/>
    <w:rsid w:val="00712858"/>
    <w:rsid w:val="00712CFD"/>
    <w:rsid w:val="007133DB"/>
    <w:rsid w:val="00713D7E"/>
    <w:rsid w:val="00715407"/>
    <w:rsid w:val="00715480"/>
    <w:rsid w:val="00715739"/>
    <w:rsid w:val="00716440"/>
    <w:rsid w:val="00716FC2"/>
    <w:rsid w:val="00720EAB"/>
    <w:rsid w:val="00722436"/>
    <w:rsid w:val="00722BB6"/>
    <w:rsid w:val="00723F84"/>
    <w:rsid w:val="00723FE1"/>
    <w:rsid w:val="0072477B"/>
    <w:rsid w:val="00725918"/>
    <w:rsid w:val="00725933"/>
    <w:rsid w:val="00725FD3"/>
    <w:rsid w:val="00726834"/>
    <w:rsid w:val="0072683D"/>
    <w:rsid w:val="0072756E"/>
    <w:rsid w:val="00727E57"/>
    <w:rsid w:val="007314AC"/>
    <w:rsid w:val="00732C8B"/>
    <w:rsid w:val="00733269"/>
    <w:rsid w:val="00733396"/>
    <w:rsid w:val="00734B5B"/>
    <w:rsid w:val="00735EC0"/>
    <w:rsid w:val="00736561"/>
    <w:rsid w:val="007368C2"/>
    <w:rsid w:val="00740EFE"/>
    <w:rsid w:val="007411EC"/>
    <w:rsid w:val="00741AC4"/>
    <w:rsid w:val="00741CAB"/>
    <w:rsid w:val="00742884"/>
    <w:rsid w:val="0074356C"/>
    <w:rsid w:val="00743CA4"/>
    <w:rsid w:val="007443CE"/>
    <w:rsid w:val="00744B5B"/>
    <w:rsid w:val="00745822"/>
    <w:rsid w:val="0074599E"/>
    <w:rsid w:val="007460C1"/>
    <w:rsid w:val="00746A79"/>
    <w:rsid w:val="00746B43"/>
    <w:rsid w:val="00747AED"/>
    <w:rsid w:val="00750BE1"/>
    <w:rsid w:val="00751F08"/>
    <w:rsid w:val="00754941"/>
    <w:rsid w:val="007559BF"/>
    <w:rsid w:val="00757F53"/>
    <w:rsid w:val="00761468"/>
    <w:rsid w:val="00763CE6"/>
    <w:rsid w:val="00763FA4"/>
    <w:rsid w:val="00764A8D"/>
    <w:rsid w:val="00765EEE"/>
    <w:rsid w:val="0076624D"/>
    <w:rsid w:val="007668C6"/>
    <w:rsid w:val="00766B0C"/>
    <w:rsid w:val="00767285"/>
    <w:rsid w:val="00767BD1"/>
    <w:rsid w:val="0077013A"/>
    <w:rsid w:val="00770B91"/>
    <w:rsid w:val="00770D69"/>
    <w:rsid w:val="00770E11"/>
    <w:rsid w:val="007722B1"/>
    <w:rsid w:val="00772511"/>
    <w:rsid w:val="00774B3B"/>
    <w:rsid w:val="00775D61"/>
    <w:rsid w:val="00775F7B"/>
    <w:rsid w:val="00776A92"/>
    <w:rsid w:val="00776DFA"/>
    <w:rsid w:val="00777134"/>
    <w:rsid w:val="00777B1A"/>
    <w:rsid w:val="00777FDA"/>
    <w:rsid w:val="00780C0E"/>
    <w:rsid w:val="00781465"/>
    <w:rsid w:val="00782F74"/>
    <w:rsid w:val="00783328"/>
    <w:rsid w:val="00783386"/>
    <w:rsid w:val="007833D6"/>
    <w:rsid w:val="00784733"/>
    <w:rsid w:val="00785E46"/>
    <w:rsid w:val="007877FB"/>
    <w:rsid w:val="007878E9"/>
    <w:rsid w:val="00787B42"/>
    <w:rsid w:val="00787DDA"/>
    <w:rsid w:val="00787ECC"/>
    <w:rsid w:val="007924A6"/>
    <w:rsid w:val="007935CA"/>
    <w:rsid w:val="007937F0"/>
    <w:rsid w:val="00794352"/>
    <w:rsid w:val="007957F1"/>
    <w:rsid w:val="00795B03"/>
    <w:rsid w:val="00795C86"/>
    <w:rsid w:val="007965F5"/>
    <w:rsid w:val="00797980"/>
    <w:rsid w:val="00797F13"/>
    <w:rsid w:val="007A1EC1"/>
    <w:rsid w:val="007A1EF2"/>
    <w:rsid w:val="007A2211"/>
    <w:rsid w:val="007A2C61"/>
    <w:rsid w:val="007A2D0B"/>
    <w:rsid w:val="007A3450"/>
    <w:rsid w:val="007A35B6"/>
    <w:rsid w:val="007A42CE"/>
    <w:rsid w:val="007A4CBD"/>
    <w:rsid w:val="007A4E71"/>
    <w:rsid w:val="007A5A7A"/>
    <w:rsid w:val="007A6954"/>
    <w:rsid w:val="007A6A73"/>
    <w:rsid w:val="007A6A7E"/>
    <w:rsid w:val="007A6DCF"/>
    <w:rsid w:val="007A7710"/>
    <w:rsid w:val="007B02A6"/>
    <w:rsid w:val="007B349D"/>
    <w:rsid w:val="007B35BD"/>
    <w:rsid w:val="007B44D6"/>
    <w:rsid w:val="007B4620"/>
    <w:rsid w:val="007B6051"/>
    <w:rsid w:val="007B6508"/>
    <w:rsid w:val="007B6964"/>
    <w:rsid w:val="007B720C"/>
    <w:rsid w:val="007B75BC"/>
    <w:rsid w:val="007C19EC"/>
    <w:rsid w:val="007C35EF"/>
    <w:rsid w:val="007C3781"/>
    <w:rsid w:val="007C4CBF"/>
    <w:rsid w:val="007C5775"/>
    <w:rsid w:val="007D0F53"/>
    <w:rsid w:val="007D119B"/>
    <w:rsid w:val="007D16E0"/>
    <w:rsid w:val="007D1999"/>
    <w:rsid w:val="007D19C2"/>
    <w:rsid w:val="007D1A85"/>
    <w:rsid w:val="007D24E1"/>
    <w:rsid w:val="007D2BCE"/>
    <w:rsid w:val="007D33EA"/>
    <w:rsid w:val="007D48A8"/>
    <w:rsid w:val="007D49D8"/>
    <w:rsid w:val="007D4C6D"/>
    <w:rsid w:val="007D4C6E"/>
    <w:rsid w:val="007D4C70"/>
    <w:rsid w:val="007D6B43"/>
    <w:rsid w:val="007E0CFA"/>
    <w:rsid w:val="007E12C5"/>
    <w:rsid w:val="007E1E80"/>
    <w:rsid w:val="007E2F9F"/>
    <w:rsid w:val="007E3207"/>
    <w:rsid w:val="007E5EE8"/>
    <w:rsid w:val="007E629C"/>
    <w:rsid w:val="007E64AA"/>
    <w:rsid w:val="007E68B2"/>
    <w:rsid w:val="007E7168"/>
    <w:rsid w:val="007F0C8C"/>
    <w:rsid w:val="007F4345"/>
    <w:rsid w:val="007F525B"/>
    <w:rsid w:val="007F698C"/>
    <w:rsid w:val="007F7461"/>
    <w:rsid w:val="007F7B27"/>
    <w:rsid w:val="00802F7E"/>
    <w:rsid w:val="00802F92"/>
    <w:rsid w:val="0080450B"/>
    <w:rsid w:val="00805094"/>
    <w:rsid w:val="00805319"/>
    <w:rsid w:val="00806313"/>
    <w:rsid w:val="008067E1"/>
    <w:rsid w:val="00806D29"/>
    <w:rsid w:val="008070E4"/>
    <w:rsid w:val="008106F4"/>
    <w:rsid w:val="00810E4F"/>
    <w:rsid w:val="008119F9"/>
    <w:rsid w:val="00811C16"/>
    <w:rsid w:val="00813CA0"/>
    <w:rsid w:val="008156AE"/>
    <w:rsid w:val="008157B5"/>
    <w:rsid w:val="008157F6"/>
    <w:rsid w:val="00815CCD"/>
    <w:rsid w:val="00816BFD"/>
    <w:rsid w:val="00816C01"/>
    <w:rsid w:val="00816CE8"/>
    <w:rsid w:val="0081758E"/>
    <w:rsid w:val="00821930"/>
    <w:rsid w:val="00821C35"/>
    <w:rsid w:val="00821ED2"/>
    <w:rsid w:val="00822D00"/>
    <w:rsid w:val="00824BAE"/>
    <w:rsid w:val="00825617"/>
    <w:rsid w:val="008264D1"/>
    <w:rsid w:val="00831176"/>
    <w:rsid w:val="008311A4"/>
    <w:rsid w:val="00834251"/>
    <w:rsid w:val="00834B03"/>
    <w:rsid w:val="0083627C"/>
    <w:rsid w:val="00840696"/>
    <w:rsid w:val="008407DE"/>
    <w:rsid w:val="008467BB"/>
    <w:rsid w:val="008479CC"/>
    <w:rsid w:val="008500DA"/>
    <w:rsid w:val="00850D33"/>
    <w:rsid w:val="00851547"/>
    <w:rsid w:val="00852264"/>
    <w:rsid w:val="00852784"/>
    <w:rsid w:val="00853033"/>
    <w:rsid w:val="00853ADC"/>
    <w:rsid w:val="008544C1"/>
    <w:rsid w:val="00854615"/>
    <w:rsid w:val="008549FA"/>
    <w:rsid w:val="00854FAB"/>
    <w:rsid w:val="008557B9"/>
    <w:rsid w:val="00855A00"/>
    <w:rsid w:val="00860F16"/>
    <w:rsid w:val="00861177"/>
    <w:rsid w:val="00861860"/>
    <w:rsid w:val="00862A77"/>
    <w:rsid w:val="00864626"/>
    <w:rsid w:val="00865571"/>
    <w:rsid w:val="0086568D"/>
    <w:rsid w:val="00865A30"/>
    <w:rsid w:val="008667ED"/>
    <w:rsid w:val="00867523"/>
    <w:rsid w:val="00871807"/>
    <w:rsid w:val="00872B43"/>
    <w:rsid w:val="008764B3"/>
    <w:rsid w:val="00876BF0"/>
    <w:rsid w:val="00877327"/>
    <w:rsid w:val="0088000E"/>
    <w:rsid w:val="00880138"/>
    <w:rsid w:val="00881DD1"/>
    <w:rsid w:val="00883201"/>
    <w:rsid w:val="008839C6"/>
    <w:rsid w:val="00884590"/>
    <w:rsid w:val="00886501"/>
    <w:rsid w:val="008866EF"/>
    <w:rsid w:val="00890270"/>
    <w:rsid w:val="00891147"/>
    <w:rsid w:val="00892B5C"/>
    <w:rsid w:val="00892C6E"/>
    <w:rsid w:val="00894718"/>
    <w:rsid w:val="00894E5B"/>
    <w:rsid w:val="0089599B"/>
    <w:rsid w:val="008960DE"/>
    <w:rsid w:val="0089612C"/>
    <w:rsid w:val="008962B8"/>
    <w:rsid w:val="00896545"/>
    <w:rsid w:val="008971A2"/>
    <w:rsid w:val="008A0840"/>
    <w:rsid w:val="008A0E73"/>
    <w:rsid w:val="008A193D"/>
    <w:rsid w:val="008A2B89"/>
    <w:rsid w:val="008A3627"/>
    <w:rsid w:val="008A37FF"/>
    <w:rsid w:val="008A3BBD"/>
    <w:rsid w:val="008A550B"/>
    <w:rsid w:val="008A6CA8"/>
    <w:rsid w:val="008A6D00"/>
    <w:rsid w:val="008A7723"/>
    <w:rsid w:val="008B0F27"/>
    <w:rsid w:val="008B1220"/>
    <w:rsid w:val="008B1563"/>
    <w:rsid w:val="008B1DB9"/>
    <w:rsid w:val="008B2D45"/>
    <w:rsid w:val="008B40D6"/>
    <w:rsid w:val="008B4738"/>
    <w:rsid w:val="008B547B"/>
    <w:rsid w:val="008B5C71"/>
    <w:rsid w:val="008B796D"/>
    <w:rsid w:val="008C032F"/>
    <w:rsid w:val="008C2D0E"/>
    <w:rsid w:val="008C321B"/>
    <w:rsid w:val="008C3BFE"/>
    <w:rsid w:val="008C4F4E"/>
    <w:rsid w:val="008C56A8"/>
    <w:rsid w:val="008C5DAC"/>
    <w:rsid w:val="008C6547"/>
    <w:rsid w:val="008C6CD6"/>
    <w:rsid w:val="008C78C2"/>
    <w:rsid w:val="008C794A"/>
    <w:rsid w:val="008D17E8"/>
    <w:rsid w:val="008D1AF8"/>
    <w:rsid w:val="008D233F"/>
    <w:rsid w:val="008D2E71"/>
    <w:rsid w:val="008D365E"/>
    <w:rsid w:val="008D4E7E"/>
    <w:rsid w:val="008D530E"/>
    <w:rsid w:val="008E0910"/>
    <w:rsid w:val="008E0F44"/>
    <w:rsid w:val="008E24E0"/>
    <w:rsid w:val="008E3B54"/>
    <w:rsid w:val="008E3F64"/>
    <w:rsid w:val="008E4B7C"/>
    <w:rsid w:val="008E62BF"/>
    <w:rsid w:val="008E6BA4"/>
    <w:rsid w:val="008E7464"/>
    <w:rsid w:val="008E7C2C"/>
    <w:rsid w:val="008F0C8C"/>
    <w:rsid w:val="008F0DB9"/>
    <w:rsid w:val="008F5227"/>
    <w:rsid w:val="008F559F"/>
    <w:rsid w:val="008F5DA6"/>
    <w:rsid w:val="008F77E7"/>
    <w:rsid w:val="008F791C"/>
    <w:rsid w:val="008F7D54"/>
    <w:rsid w:val="00900D21"/>
    <w:rsid w:val="009014E3"/>
    <w:rsid w:val="00901841"/>
    <w:rsid w:val="0090212D"/>
    <w:rsid w:val="00903523"/>
    <w:rsid w:val="009036B8"/>
    <w:rsid w:val="00903870"/>
    <w:rsid w:val="0090445B"/>
    <w:rsid w:val="00905CFC"/>
    <w:rsid w:val="00906D17"/>
    <w:rsid w:val="00907EF0"/>
    <w:rsid w:val="00910713"/>
    <w:rsid w:val="00910DE1"/>
    <w:rsid w:val="00911C4E"/>
    <w:rsid w:val="009120DC"/>
    <w:rsid w:val="00913D76"/>
    <w:rsid w:val="009144EC"/>
    <w:rsid w:val="00914941"/>
    <w:rsid w:val="00915A10"/>
    <w:rsid w:val="00917BB3"/>
    <w:rsid w:val="00917CE7"/>
    <w:rsid w:val="00920390"/>
    <w:rsid w:val="009219ED"/>
    <w:rsid w:val="00922228"/>
    <w:rsid w:val="0092255A"/>
    <w:rsid w:val="00924414"/>
    <w:rsid w:val="0092463D"/>
    <w:rsid w:val="0092512C"/>
    <w:rsid w:val="00925844"/>
    <w:rsid w:val="00925D9C"/>
    <w:rsid w:val="00926014"/>
    <w:rsid w:val="009260B2"/>
    <w:rsid w:val="00926D5A"/>
    <w:rsid w:val="00926F08"/>
    <w:rsid w:val="00927752"/>
    <w:rsid w:val="0092789E"/>
    <w:rsid w:val="00927E7A"/>
    <w:rsid w:val="0093002D"/>
    <w:rsid w:val="0093072F"/>
    <w:rsid w:val="00933BFF"/>
    <w:rsid w:val="00934963"/>
    <w:rsid w:val="009355DB"/>
    <w:rsid w:val="00935D43"/>
    <w:rsid w:val="00940D38"/>
    <w:rsid w:val="00940F98"/>
    <w:rsid w:val="00941202"/>
    <w:rsid w:val="009417A8"/>
    <w:rsid w:val="009423A4"/>
    <w:rsid w:val="0094268A"/>
    <w:rsid w:val="00942A28"/>
    <w:rsid w:val="00944666"/>
    <w:rsid w:val="00944A71"/>
    <w:rsid w:val="00944B2F"/>
    <w:rsid w:val="0094595D"/>
    <w:rsid w:val="00945F2B"/>
    <w:rsid w:val="009509EE"/>
    <w:rsid w:val="00951656"/>
    <w:rsid w:val="00951A25"/>
    <w:rsid w:val="00951F5B"/>
    <w:rsid w:val="00952516"/>
    <w:rsid w:val="009536E3"/>
    <w:rsid w:val="009538CB"/>
    <w:rsid w:val="009541BE"/>
    <w:rsid w:val="00954459"/>
    <w:rsid w:val="00955828"/>
    <w:rsid w:val="00955E39"/>
    <w:rsid w:val="00955F29"/>
    <w:rsid w:val="0095660A"/>
    <w:rsid w:val="00956779"/>
    <w:rsid w:val="009601B2"/>
    <w:rsid w:val="00960303"/>
    <w:rsid w:val="009606B8"/>
    <w:rsid w:val="00961079"/>
    <w:rsid w:val="00961850"/>
    <w:rsid w:val="0096239A"/>
    <w:rsid w:val="00964E63"/>
    <w:rsid w:val="00965370"/>
    <w:rsid w:val="00965AEE"/>
    <w:rsid w:val="00965DDA"/>
    <w:rsid w:val="0096614E"/>
    <w:rsid w:val="00966D63"/>
    <w:rsid w:val="00972011"/>
    <w:rsid w:val="00972639"/>
    <w:rsid w:val="0097315C"/>
    <w:rsid w:val="00973D23"/>
    <w:rsid w:val="00975CB8"/>
    <w:rsid w:val="00975F40"/>
    <w:rsid w:val="00976883"/>
    <w:rsid w:val="00977016"/>
    <w:rsid w:val="00977C70"/>
    <w:rsid w:val="009804A7"/>
    <w:rsid w:val="00982946"/>
    <w:rsid w:val="009831F0"/>
    <w:rsid w:val="00983214"/>
    <w:rsid w:val="00984DD2"/>
    <w:rsid w:val="0098553A"/>
    <w:rsid w:val="00985A8A"/>
    <w:rsid w:val="00985A92"/>
    <w:rsid w:val="009861FB"/>
    <w:rsid w:val="00986F0C"/>
    <w:rsid w:val="00987913"/>
    <w:rsid w:val="00991DE9"/>
    <w:rsid w:val="009938C3"/>
    <w:rsid w:val="00993BB9"/>
    <w:rsid w:val="00994A1B"/>
    <w:rsid w:val="00995AE7"/>
    <w:rsid w:val="00996483"/>
    <w:rsid w:val="009A2462"/>
    <w:rsid w:val="009A4C36"/>
    <w:rsid w:val="009A5D30"/>
    <w:rsid w:val="009A5F24"/>
    <w:rsid w:val="009A6A88"/>
    <w:rsid w:val="009A7CAF"/>
    <w:rsid w:val="009B0570"/>
    <w:rsid w:val="009B0C52"/>
    <w:rsid w:val="009B1894"/>
    <w:rsid w:val="009B1B33"/>
    <w:rsid w:val="009B246D"/>
    <w:rsid w:val="009B46EA"/>
    <w:rsid w:val="009B48B8"/>
    <w:rsid w:val="009B4CFF"/>
    <w:rsid w:val="009B7B3C"/>
    <w:rsid w:val="009C01DB"/>
    <w:rsid w:val="009C1597"/>
    <w:rsid w:val="009C3736"/>
    <w:rsid w:val="009C3EEB"/>
    <w:rsid w:val="009D08CA"/>
    <w:rsid w:val="009D2687"/>
    <w:rsid w:val="009D269F"/>
    <w:rsid w:val="009D4381"/>
    <w:rsid w:val="009D44B9"/>
    <w:rsid w:val="009D4D6D"/>
    <w:rsid w:val="009D5367"/>
    <w:rsid w:val="009D7051"/>
    <w:rsid w:val="009D7159"/>
    <w:rsid w:val="009D761D"/>
    <w:rsid w:val="009D7A92"/>
    <w:rsid w:val="009D7EA1"/>
    <w:rsid w:val="009E0682"/>
    <w:rsid w:val="009E0EE3"/>
    <w:rsid w:val="009E1F74"/>
    <w:rsid w:val="009E2596"/>
    <w:rsid w:val="009E2BC2"/>
    <w:rsid w:val="009E2EEB"/>
    <w:rsid w:val="009E397A"/>
    <w:rsid w:val="009E5884"/>
    <w:rsid w:val="009E627C"/>
    <w:rsid w:val="009E6B28"/>
    <w:rsid w:val="009F03A8"/>
    <w:rsid w:val="009F0B05"/>
    <w:rsid w:val="009F0DF0"/>
    <w:rsid w:val="009F11D5"/>
    <w:rsid w:val="009F1D79"/>
    <w:rsid w:val="009F1FEC"/>
    <w:rsid w:val="009F2235"/>
    <w:rsid w:val="009F2FB1"/>
    <w:rsid w:val="009F38C8"/>
    <w:rsid w:val="009F5C4F"/>
    <w:rsid w:val="009F5C58"/>
    <w:rsid w:val="00A002BF"/>
    <w:rsid w:val="00A00955"/>
    <w:rsid w:val="00A0167C"/>
    <w:rsid w:val="00A016D4"/>
    <w:rsid w:val="00A0185A"/>
    <w:rsid w:val="00A0370D"/>
    <w:rsid w:val="00A05E02"/>
    <w:rsid w:val="00A06501"/>
    <w:rsid w:val="00A06B9F"/>
    <w:rsid w:val="00A06E05"/>
    <w:rsid w:val="00A0744E"/>
    <w:rsid w:val="00A07B78"/>
    <w:rsid w:val="00A07D45"/>
    <w:rsid w:val="00A101AB"/>
    <w:rsid w:val="00A106FE"/>
    <w:rsid w:val="00A1204F"/>
    <w:rsid w:val="00A1208F"/>
    <w:rsid w:val="00A1258C"/>
    <w:rsid w:val="00A126B7"/>
    <w:rsid w:val="00A14228"/>
    <w:rsid w:val="00A147E5"/>
    <w:rsid w:val="00A14E10"/>
    <w:rsid w:val="00A162F8"/>
    <w:rsid w:val="00A1641A"/>
    <w:rsid w:val="00A164A3"/>
    <w:rsid w:val="00A1743A"/>
    <w:rsid w:val="00A20C60"/>
    <w:rsid w:val="00A21571"/>
    <w:rsid w:val="00A21612"/>
    <w:rsid w:val="00A223E3"/>
    <w:rsid w:val="00A228BD"/>
    <w:rsid w:val="00A2337C"/>
    <w:rsid w:val="00A24029"/>
    <w:rsid w:val="00A241F3"/>
    <w:rsid w:val="00A24402"/>
    <w:rsid w:val="00A25108"/>
    <w:rsid w:val="00A26E97"/>
    <w:rsid w:val="00A270F0"/>
    <w:rsid w:val="00A27B9F"/>
    <w:rsid w:val="00A3007A"/>
    <w:rsid w:val="00A3060E"/>
    <w:rsid w:val="00A33618"/>
    <w:rsid w:val="00A33AB0"/>
    <w:rsid w:val="00A3458C"/>
    <w:rsid w:val="00A34A39"/>
    <w:rsid w:val="00A353AC"/>
    <w:rsid w:val="00A360AA"/>
    <w:rsid w:val="00A36205"/>
    <w:rsid w:val="00A365FC"/>
    <w:rsid w:val="00A36CC1"/>
    <w:rsid w:val="00A3747D"/>
    <w:rsid w:val="00A37929"/>
    <w:rsid w:val="00A41490"/>
    <w:rsid w:val="00A420F6"/>
    <w:rsid w:val="00A42118"/>
    <w:rsid w:val="00A43626"/>
    <w:rsid w:val="00A437C7"/>
    <w:rsid w:val="00A44159"/>
    <w:rsid w:val="00A46411"/>
    <w:rsid w:val="00A47B86"/>
    <w:rsid w:val="00A51023"/>
    <w:rsid w:val="00A52410"/>
    <w:rsid w:val="00A5385F"/>
    <w:rsid w:val="00A542B7"/>
    <w:rsid w:val="00A54526"/>
    <w:rsid w:val="00A551D8"/>
    <w:rsid w:val="00A5663F"/>
    <w:rsid w:val="00A606E8"/>
    <w:rsid w:val="00A61109"/>
    <w:rsid w:val="00A61115"/>
    <w:rsid w:val="00A630BC"/>
    <w:rsid w:val="00A6496B"/>
    <w:rsid w:val="00A64B29"/>
    <w:rsid w:val="00A64D3C"/>
    <w:rsid w:val="00A64EF7"/>
    <w:rsid w:val="00A66DC3"/>
    <w:rsid w:val="00A700AC"/>
    <w:rsid w:val="00A70147"/>
    <w:rsid w:val="00A713D6"/>
    <w:rsid w:val="00A7187A"/>
    <w:rsid w:val="00A71A1A"/>
    <w:rsid w:val="00A71D42"/>
    <w:rsid w:val="00A73122"/>
    <w:rsid w:val="00A73364"/>
    <w:rsid w:val="00A73E0F"/>
    <w:rsid w:val="00A753DB"/>
    <w:rsid w:val="00A75F35"/>
    <w:rsid w:val="00A7627E"/>
    <w:rsid w:val="00A774C7"/>
    <w:rsid w:val="00A77DE2"/>
    <w:rsid w:val="00A80649"/>
    <w:rsid w:val="00A80B8C"/>
    <w:rsid w:val="00A8126C"/>
    <w:rsid w:val="00A813A5"/>
    <w:rsid w:val="00A828E2"/>
    <w:rsid w:val="00A82B58"/>
    <w:rsid w:val="00A83508"/>
    <w:rsid w:val="00A83D97"/>
    <w:rsid w:val="00A848DC"/>
    <w:rsid w:val="00A857DF"/>
    <w:rsid w:val="00A86F43"/>
    <w:rsid w:val="00A87E2A"/>
    <w:rsid w:val="00A90D24"/>
    <w:rsid w:val="00A917F0"/>
    <w:rsid w:val="00A91D98"/>
    <w:rsid w:val="00A9230A"/>
    <w:rsid w:val="00A933BD"/>
    <w:rsid w:val="00A94BEA"/>
    <w:rsid w:val="00A94CC2"/>
    <w:rsid w:val="00A9544E"/>
    <w:rsid w:val="00A95625"/>
    <w:rsid w:val="00A95E11"/>
    <w:rsid w:val="00A973D3"/>
    <w:rsid w:val="00A97D49"/>
    <w:rsid w:val="00AA0EE3"/>
    <w:rsid w:val="00AA2002"/>
    <w:rsid w:val="00AA2814"/>
    <w:rsid w:val="00AA2866"/>
    <w:rsid w:val="00AA29E2"/>
    <w:rsid w:val="00AA2FD9"/>
    <w:rsid w:val="00AA421C"/>
    <w:rsid w:val="00AA5982"/>
    <w:rsid w:val="00AB0A76"/>
    <w:rsid w:val="00AB0FD5"/>
    <w:rsid w:val="00AB164C"/>
    <w:rsid w:val="00AB2993"/>
    <w:rsid w:val="00AB2AF4"/>
    <w:rsid w:val="00AB2F35"/>
    <w:rsid w:val="00AB3A34"/>
    <w:rsid w:val="00AB4461"/>
    <w:rsid w:val="00AB468F"/>
    <w:rsid w:val="00AB47B4"/>
    <w:rsid w:val="00AB4A21"/>
    <w:rsid w:val="00AB564C"/>
    <w:rsid w:val="00AB5A34"/>
    <w:rsid w:val="00AB5FC9"/>
    <w:rsid w:val="00AB6AD3"/>
    <w:rsid w:val="00AB71A0"/>
    <w:rsid w:val="00AB799F"/>
    <w:rsid w:val="00AB7D40"/>
    <w:rsid w:val="00AC36CE"/>
    <w:rsid w:val="00AC373A"/>
    <w:rsid w:val="00AC4E89"/>
    <w:rsid w:val="00AC5491"/>
    <w:rsid w:val="00AC54E0"/>
    <w:rsid w:val="00AC5855"/>
    <w:rsid w:val="00AC66D5"/>
    <w:rsid w:val="00AC68C8"/>
    <w:rsid w:val="00AC6F79"/>
    <w:rsid w:val="00AD08B8"/>
    <w:rsid w:val="00AD1C01"/>
    <w:rsid w:val="00AD1ED0"/>
    <w:rsid w:val="00AD2A7B"/>
    <w:rsid w:val="00AD365A"/>
    <w:rsid w:val="00AD4E28"/>
    <w:rsid w:val="00AD5157"/>
    <w:rsid w:val="00AD66FD"/>
    <w:rsid w:val="00AD70BA"/>
    <w:rsid w:val="00AD7B80"/>
    <w:rsid w:val="00AE0088"/>
    <w:rsid w:val="00AE10AF"/>
    <w:rsid w:val="00AE2035"/>
    <w:rsid w:val="00AE224D"/>
    <w:rsid w:val="00AE22DD"/>
    <w:rsid w:val="00AE2885"/>
    <w:rsid w:val="00AE3877"/>
    <w:rsid w:val="00AE3F38"/>
    <w:rsid w:val="00AE4178"/>
    <w:rsid w:val="00AE51BC"/>
    <w:rsid w:val="00AE5248"/>
    <w:rsid w:val="00AE5FE4"/>
    <w:rsid w:val="00AE644F"/>
    <w:rsid w:val="00AE68CD"/>
    <w:rsid w:val="00AE6CFE"/>
    <w:rsid w:val="00AF010C"/>
    <w:rsid w:val="00AF08F5"/>
    <w:rsid w:val="00AF0A0C"/>
    <w:rsid w:val="00AF1B54"/>
    <w:rsid w:val="00AF2477"/>
    <w:rsid w:val="00AF264B"/>
    <w:rsid w:val="00AF3B72"/>
    <w:rsid w:val="00AF4439"/>
    <w:rsid w:val="00AF4720"/>
    <w:rsid w:val="00AF4C6F"/>
    <w:rsid w:val="00AF5D1B"/>
    <w:rsid w:val="00AF617B"/>
    <w:rsid w:val="00B00533"/>
    <w:rsid w:val="00B00BCF"/>
    <w:rsid w:val="00B0271D"/>
    <w:rsid w:val="00B02776"/>
    <w:rsid w:val="00B0383C"/>
    <w:rsid w:val="00B048A7"/>
    <w:rsid w:val="00B0545D"/>
    <w:rsid w:val="00B061DC"/>
    <w:rsid w:val="00B06205"/>
    <w:rsid w:val="00B0649F"/>
    <w:rsid w:val="00B06925"/>
    <w:rsid w:val="00B06F10"/>
    <w:rsid w:val="00B07909"/>
    <w:rsid w:val="00B10626"/>
    <w:rsid w:val="00B12269"/>
    <w:rsid w:val="00B1250D"/>
    <w:rsid w:val="00B13CB0"/>
    <w:rsid w:val="00B14379"/>
    <w:rsid w:val="00B148BF"/>
    <w:rsid w:val="00B167AB"/>
    <w:rsid w:val="00B16A04"/>
    <w:rsid w:val="00B16DA4"/>
    <w:rsid w:val="00B201AC"/>
    <w:rsid w:val="00B225AB"/>
    <w:rsid w:val="00B226EE"/>
    <w:rsid w:val="00B22B5E"/>
    <w:rsid w:val="00B22C72"/>
    <w:rsid w:val="00B230CB"/>
    <w:rsid w:val="00B23472"/>
    <w:rsid w:val="00B23EFB"/>
    <w:rsid w:val="00B24155"/>
    <w:rsid w:val="00B2449B"/>
    <w:rsid w:val="00B252E5"/>
    <w:rsid w:val="00B26B3E"/>
    <w:rsid w:val="00B27944"/>
    <w:rsid w:val="00B3038A"/>
    <w:rsid w:val="00B31DDD"/>
    <w:rsid w:val="00B32757"/>
    <w:rsid w:val="00B33F56"/>
    <w:rsid w:val="00B35A68"/>
    <w:rsid w:val="00B367C7"/>
    <w:rsid w:val="00B36CAA"/>
    <w:rsid w:val="00B36DE9"/>
    <w:rsid w:val="00B37079"/>
    <w:rsid w:val="00B3744C"/>
    <w:rsid w:val="00B377D0"/>
    <w:rsid w:val="00B37EC1"/>
    <w:rsid w:val="00B414D8"/>
    <w:rsid w:val="00B41D66"/>
    <w:rsid w:val="00B43EC3"/>
    <w:rsid w:val="00B44B5F"/>
    <w:rsid w:val="00B46A61"/>
    <w:rsid w:val="00B46F22"/>
    <w:rsid w:val="00B50608"/>
    <w:rsid w:val="00B51AAA"/>
    <w:rsid w:val="00B52879"/>
    <w:rsid w:val="00B5376D"/>
    <w:rsid w:val="00B54B17"/>
    <w:rsid w:val="00B55901"/>
    <w:rsid w:val="00B56274"/>
    <w:rsid w:val="00B56ABF"/>
    <w:rsid w:val="00B5791B"/>
    <w:rsid w:val="00B60842"/>
    <w:rsid w:val="00B63C4F"/>
    <w:rsid w:val="00B6634E"/>
    <w:rsid w:val="00B668D6"/>
    <w:rsid w:val="00B678D3"/>
    <w:rsid w:val="00B70190"/>
    <w:rsid w:val="00B705E6"/>
    <w:rsid w:val="00B70986"/>
    <w:rsid w:val="00B72CAE"/>
    <w:rsid w:val="00B72CC0"/>
    <w:rsid w:val="00B72EB2"/>
    <w:rsid w:val="00B7338F"/>
    <w:rsid w:val="00B74250"/>
    <w:rsid w:val="00B75329"/>
    <w:rsid w:val="00B76004"/>
    <w:rsid w:val="00B80031"/>
    <w:rsid w:val="00B8049A"/>
    <w:rsid w:val="00B81611"/>
    <w:rsid w:val="00B81CA0"/>
    <w:rsid w:val="00B82598"/>
    <w:rsid w:val="00B831CE"/>
    <w:rsid w:val="00B848E6"/>
    <w:rsid w:val="00B87735"/>
    <w:rsid w:val="00B87E33"/>
    <w:rsid w:val="00B87E91"/>
    <w:rsid w:val="00B9022B"/>
    <w:rsid w:val="00B90450"/>
    <w:rsid w:val="00B90702"/>
    <w:rsid w:val="00B9152A"/>
    <w:rsid w:val="00B919EB"/>
    <w:rsid w:val="00B91F6E"/>
    <w:rsid w:val="00B9423E"/>
    <w:rsid w:val="00B9431B"/>
    <w:rsid w:val="00B94C8F"/>
    <w:rsid w:val="00B952FF"/>
    <w:rsid w:val="00B9579C"/>
    <w:rsid w:val="00B95B6D"/>
    <w:rsid w:val="00B95C86"/>
    <w:rsid w:val="00BA25B6"/>
    <w:rsid w:val="00BA2E7A"/>
    <w:rsid w:val="00BA7C13"/>
    <w:rsid w:val="00BA7E68"/>
    <w:rsid w:val="00BB3674"/>
    <w:rsid w:val="00BB37E1"/>
    <w:rsid w:val="00BB50A9"/>
    <w:rsid w:val="00BB5175"/>
    <w:rsid w:val="00BC02B8"/>
    <w:rsid w:val="00BC1E3A"/>
    <w:rsid w:val="00BC3251"/>
    <w:rsid w:val="00BC3C1C"/>
    <w:rsid w:val="00BC5527"/>
    <w:rsid w:val="00BC588E"/>
    <w:rsid w:val="00BC59AE"/>
    <w:rsid w:val="00BC6439"/>
    <w:rsid w:val="00BC6442"/>
    <w:rsid w:val="00BC675D"/>
    <w:rsid w:val="00BC79FA"/>
    <w:rsid w:val="00BD03C4"/>
    <w:rsid w:val="00BD0AFF"/>
    <w:rsid w:val="00BD0E76"/>
    <w:rsid w:val="00BD24F5"/>
    <w:rsid w:val="00BD3DA6"/>
    <w:rsid w:val="00BD431E"/>
    <w:rsid w:val="00BD54AE"/>
    <w:rsid w:val="00BD627E"/>
    <w:rsid w:val="00BD72AB"/>
    <w:rsid w:val="00BE0572"/>
    <w:rsid w:val="00BE0BBA"/>
    <w:rsid w:val="00BE1280"/>
    <w:rsid w:val="00BE1983"/>
    <w:rsid w:val="00BE2766"/>
    <w:rsid w:val="00BE3888"/>
    <w:rsid w:val="00BE3F77"/>
    <w:rsid w:val="00BE5804"/>
    <w:rsid w:val="00BE68CE"/>
    <w:rsid w:val="00BE73FC"/>
    <w:rsid w:val="00BF0014"/>
    <w:rsid w:val="00BF18A6"/>
    <w:rsid w:val="00BF29A4"/>
    <w:rsid w:val="00BF4B63"/>
    <w:rsid w:val="00BF5ABF"/>
    <w:rsid w:val="00BF5F37"/>
    <w:rsid w:val="00BF6664"/>
    <w:rsid w:val="00BF713F"/>
    <w:rsid w:val="00C010FA"/>
    <w:rsid w:val="00C028C3"/>
    <w:rsid w:val="00C037C5"/>
    <w:rsid w:val="00C0457B"/>
    <w:rsid w:val="00C061D4"/>
    <w:rsid w:val="00C07304"/>
    <w:rsid w:val="00C13088"/>
    <w:rsid w:val="00C13B52"/>
    <w:rsid w:val="00C145D0"/>
    <w:rsid w:val="00C15994"/>
    <w:rsid w:val="00C16194"/>
    <w:rsid w:val="00C21193"/>
    <w:rsid w:val="00C213E9"/>
    <w:rsid w:val="00C21D23"/>
    <w:rsid w:val="00C22D93"/>
    <w:rsid w:val="00C22DD6"/>
    <w:rsid w:val="00C23B0B"/>
    <w:rsid w:val="00C2457E"/>
    <w:rsid w:val="00C25EB8"/>
    <w:rsid w:val="00C2632F"/>
    <w:rsid w:val="00C265E8"/>
    <w:rsid w:val="00C3006F"/>
    <w:rsid w:val="00C32D8B"/>
    <w:rsid w:val="00C3329C"/>
    <w:rsid w:val="00C332F9"/>
    <w:rsid w:val="00C33854"/>
    <w:rsid w:val="00C350AF"/>
    <w:rsid w:val="00C358A8"/>
    <w:rsid w:val="00C35B05"/>
    <w:rsid w:val="00C360A0"/>
    <w:rsid w:val="00C36536"/>
    <w:rsid w:val="00C3687E"/>
    <w:rsid w:val="00C36FB1"/>
    <w:rsid w:val="00C37A7D"/>
    <w:rsid w:val="00C42136"/>
    <w:rsid w:val="00C42CF2"/>
    <w:rsid w:val="00C440C5"/>
    <w:rsid w:val="00C45DA3"/>
    <w:rsid w:val="00C46E62"/>
    <w:rsid w:val="00C47020"/>
    <w:rsid w:val="00C5002E"/>
    <w:rsid w:val="00C5123B"/>
    <w:rsid w:val="00C5211B"/>
    <w:rsid w:val="00C52964"/>
    <w:rsid w:val="00C52A36"/>
    <w:rsid w:val="00C53084"/>
    <w:rsid w:val="00C539E5"/>
    <w:rsid w:val="00C56618"/>
    <w:rsid w:val="00C57366"/>
    <w:rsid w:val="00C600D8"/>
    <w:rsid w:val="00C60799"/>
    <w:rsid w:val="00C619AC"/>
    <w:rsid w:val="00C6324B"/>
    <w:rsid w:val="00C64034"/>
    <w:rsid w:val="00C64475"/>
    <w:rsid w:val="00C65242"/>
    <w:rsid w:val="00C65F83"/>
    <w:rsid w:val="00C663B3"/>
    <w:rsid w:val="00C6671F"/>
    <w:rsid w:val="00C66826"/>
    <w:rsid w:val="00C66BEC"/>
    <w:rsid w:val="00C67788"/>
    <w:rsid w:val="00C67BA7"/>
    <w:rsid w:val="00C67E12"/>
    <w:rsid w:val="00C71D08"/>
    <w:rsid w:val="00C71E6D"/>
    <w:rsid w:val="00C72059"/>
    <w:rsid w:val="00C744BD"/>
    <w:rsid w:val="00C74F29"/>
    <w:rsid w:val="00C753B6"/>
    <w:rsid w:val="00C7589B"/>
    <w:rsid w:val="00C76C21"/>
    <w:rsid w:val="00C77886"/>
    <w:rsid w:val="00C77B48"/>
    <w:rsid w:val="00C816B9"/>
    <w:rsid w:val="00C816EB"/>
    <w:rsid w:val="00C820C4"/>
    <w:rsid w:val="00C82897"/>
    <w:rsid w:val="00C8306A"/>
    <w:rsid w:val="00C840CC"/>
    <w:rsid w:val="00C848C0"/>
    <w:rsid w:val="00C84A19"/>
    <w:rsid w:val="00C865C8"/>
    <w:rsid w:val="00C86E9A"/>
    <w:rsid w:val="00C87BDA"/>
    <w:rsid w:val="00C91273"/>
    <w:rsid w:val="00C926B3"/>
    <w:rsid w:val="00C937BF"/>
    <w:rsid w:val="00C93FA8"/>
    <w:rsid w:val="00C94FD8"/>
    <w:rsid w:val="00C95630"/>
    <w:rsid w:val="00C97DA9"/>
    <w:rsid w:val="00CA07FD"/>
    <w:rsid w:val="00CA0FDC"/>
    <w:rsid w:val="00CA2FAF"/>
    <w:rsid w:val="00CA386B"/>
    <w:rsid w:val="00CA3940"/>
    <w:rsid w:val="00CA4062"/>
    <w:rsid w:val="00CA491F"/>
    <w:rsid w:val="00CA5A52"/>
    <w:rsid w:val="00CA5D13"/>
    <w:rsid w:val="00CA5DD0"/>
    <w:rsid w:val="00CA5F38"/>
    <w:rsid w:val="00CA6610"/>
    <w:rsid w:val="00CA7A22"/>
    <w:rsid w:val="00CB0B99"/>
    <w:rsid w:val="00CB10EE"/>
    <w:rsid w:val="00CB1AA8"/>
    <w:rsid w:val="00CB1D42"/>
    <w:rsid w:val="00CB248F"/>
    <w:rsid w:val="00CB2499"/>
    <w:rsid w:val="00CB3F61"/>
    <w:rsid w:val="00CB5435"/>
    <w:rsid w:val="00CB58ED"/>
    <w:rsid w:val="00CB60E4"/>
    <w:rsid w:val="00CB6DAF"/>
    <w:rsid w:val="00CB753D"/>
    <w:rsid w:val="00CC06AA"/>
    <w:rsid w:val="00CC19A2"/>
    <w:rsid w:val="00CC3EFC"/>
    <w:rsid w:val="00CC3F51"/>
    <w:rsid w:val="00CC46CE"/>
    <w:rsid w:val="00CC54B2"/>
    <w:rsid w:val="00CC6102"/>
    <w:rsid w:val="00CC6DD9"/>
    <w:rsid w:val="00CC76D9"/>
    <w:rsid w:val="00CD03B0"/>
    <w:rsid w:val="00CD1A17"/>
    <w:rsid w:val="00CD2C25"/>
    <w:rsid w:val="00CD3171"/>
    <w:rsid w:val="00CD458C"/>
    <w:rsid w:val="00CD4653"/>
    <w:rsid w:val="00CD4EBF"/>
    <w:rsid w:val="00CD539F"/>
    <w:rsid w:val="00CD5F4A"/>
    <w:rsid w:val="00CD6CE6"/>
    <w:rsid w:val="00CD7894"/>
    <w:rsid w:val="00CD7F8E"/>
    <w:rsid w:val="00CE0722"/>
    <w:rsid w:val="00CE2411"/>
    <w:rsid w:val="00CE4EDD"/>
    <w:rsid w:val="00CE5AA4"/>
    <w:rsid w:val="00CE6E8B"/>
    <w:rsid w:val="00CE794B"/>
    <w:rsid w:val="00CF2092"/>
    <w:rsid w:val="00CF4112"/>
    <w:rsid w:val="00CF5A7D"/>
    <w:rsid w:val="00CF61EB"/>
    <w:rsid w:val="00CF68C6"/>
    <w:rsid w:val="00CF68E4"/>
    <w:rsid w:val="00CF6C48"/>
    <w:rsid w:val="00CF6D52"/>
    <w:rsid w:val="00CF7095"/>
    <w:rsid w:val="00CF7885"/>
    <w:rsid w:val="00D002EF"/>
    <w:rsid w:val="00D0068D"/>
    <w:rsid w:val="00D01828"/>
    <w:rsid w:val="00D01940"/>
    <w:rsid w:val="00D03D5E"/>
    <w:rsid w:val="00D04525"/>
    <w:rsid w:val="00D046E9"/>
    <w:rsid w:val="00D051B9"/>
    <w:rsid w:val="00D06A59"/>
    <w:rsid w:val="00D06E91"/>
    <w:rsid w:val="00D07291"/>
    <w:rsid w:val="00D07802"/>
    <w:rsid w:val="00D103B8"/>
    <w:rsid w:val="00D1248C"/>
    <w:rsid w:val="00D13EBD"/>
    <w:rsid w:val="00D14882"/>
    <w:rsid w:val="00D14A42"/>
    <w:rsid w:val="00D14A6F"/>
    <w:rsid w:val="00D1656F"/>
    <w:rsid w:val="00D1689E"/>
    <w:rsid w:val="00D176A8"/>
    <w:rsid w:val="00D17BB1"/>
    <w:rsid w:val="00D17E1D"/>
    <w:rsid w:val="00D22683"/>
    <w:rsid w:val="00D235CF"/>
    <w:rsid w:val="00D24399"/>
    <w:rsid w:val="00D25CB5"/>
    <w:rsid w:val="00D262ED"/>
    <w:rsid w:val="00D263B0"/>
    <w:rsid w:val="00D274A3"/>
    <w:rsid w:val="00D31631"/>
    <w:rsid w:val="00D31DED"/>
    <w:rsid w:val="00D31E5F"/>
    <w:rsid w:val="00D330A7"/>
    <w:rsid w:val="00D334D3"/>
    <w:rsid w:val="00D338AF"/>
    <w:rsid w:val="00D33B9F"/>
    <w:rsid w:val="00D33EDB"/>
    <w:rsid w:val="00D3580F"/>
    <w:rsid w:val="00D36144"/>
    <w:rsid w:val="00D36855"/>
    <w:rsid w:val="00D37A44"/>
    <w:rsid w:val="00D40D78"/>
    <w:rsid w:val="00D4137B"/>
    <w:rsid w:val="00D41697"/>
    <w:rsid w:val="00D42AFF"/>
    <w:rsid w:val="00D4369B"/>
    <w:rsid w:val="00D44A86"/>
    <w:rsid w:val="00D46050"/>
    <w:rsid w:val="00D464ED"/>
    <w:rsid w:val="00D46670"/>
    <w:rsid w:val="00D4668B"/>
    <w:rsid w:val="00D510E5"/>
    <w:rsid w:val="00D524E4"/>
    <w:rsid w:val="00D537B3"/>
    <w:rsid w:val="00D53ADA"/>
    <w:rsid w:val="00D556AF"/>
    <w:rsid w:val="00D558C8"/>
    <w:rsid w:val="00D55F73"/>
    <w:rsid w:val="00D56954"/>
    <w:rsid w:val="00D57242"/>
    <w:rsid w:val="00D57C70"/>
    <w:rsid w:val="00D60814"/>
    <w:rsid w:val="00D60DF1"/>
    <w:rsid w:val="00D62FAE"/>
    <w:rsid w:val="00D6330B"/>
    <w:rsid w:val="00D64428"/>
    <w:rsid w:val="00D64838"/>
    <w:rsid w:val="00D648BB"/>
    <w:rsid w:val="00D658FE"/>
    <w:rsid w:val="00D65B7E"/>
    <w:rsid w:val="00D65CAE"/>
    <w:rsid w:val="00D666B9"/>
    <w:rsid w:val="00D6688C"/>
    <w:rsid w:val="00D669B3"/>
    <w:rsid w:val="00D70054"/>
    <w:rsid w:val="00D71801"/>
    <w:rsid w:val="00D71C0A"/>
    <w:rsid w:val="00D71CA0"/>
    <w:rsid w:val="00D729CA"/>
    <w:rsid w:val="00D72B9F"/>
    <w:rsid w:val="00D73ABA"/>
    <w:rsid w:val="00D77349"/>
    <w:rsid w:val="00D802FD"/>
    <w:rsid w:val="00D8045D"/>
    <w:rsid w:val="00D80467"/>
    <w:rsid w:val="00D8175E"/>
    <w:rsid w:val="00D825A7"/>
    <w:rsid w:val="00D83FF0"/>
    <w:rsid w:val="00D84EF1"/>
    <w:rsid w:val="00D86380"/>
    <w:rsid w:val="00D86F16"/>
    <w:rsid w:val="00D87562"/>
    <w:rsid w:val="00D907DB"/>
    <w:rsid w:val="00D90840"/>
    <w:rsid w:val="00D90FF1"/>
    <w:rsid w:val="00D91188"/>
    <w:rsid w:val="00D96E7A"/>
    <w:rsid w:val="00D97A5E"/>
    <w:rsid w:val="00D97F27"/>
    <w:rsid w:val="00DA0186"/>
    <w:rsid w:val="00DA0248"/>
    <w:rsid w:val="00DA02FD"/>
    <w:rsid w:val="00DA082B"/>
    <w:rsid w:val="00DA0FBA"/>
    <w:rsid w:val="00DA0FCD"/>
    <w:rsid w:val="00DA1748"/>
    <w:rsid w:val="00DA75B2"/>
    <w:rsid w:val="00DA7BDF"/>
    <w:rsid w:val="00DB092C"/>
    <w:rsid w:val="00DB0B03"/>
    <w:rsid w:val="00DB13F0"/>
    <w:rsid w:val="00DB264D"/>
    <w:rsid w:val="00DB2AD7"/>
    <w:rsid w:val="00DB3343"/>
    <w:rsid w:val="00DB356D"/>
    <w:rsid w:val="00DB37AE"/>
    <w:rsid w:val="00DB38C6"/>
    <w:rsid w:val="00DB4B22"/>
    <w:rsid w:val="00DB5955"/>
    <w:rsid w:val="00DB5D87"/>
    <w:rsid w:val="00DB6244"/>
    <w:rsid w:val="00DB65AB"/>
    <w:rsid w:val="00DB6C6A"/>
    <w:rsid w:val="00DC0166"/>
    <w:rsid w:val="00DC1647"/>
    <w:rsid w:val="00DC2A90"/>
    <w:rsid w:val="00DC3137"/>
    <w:rsid w:val="00DC35FF"/>
    <w:rsid w:val="00DC4139"/>
    <w:rsid w:val="00DC49D2"/>
    <w:rsid w:val="00DC5FF1"/>
    <w:rsid w:val="00DC6357"/>
    <w:rsid w:val="00DC691E"/>
    <w:rsid w:val="00DC7A4F"/>
    <w:rsid w:val="00DC7F97"/>
    <w:rsid w:val="00DD0559"/>
    <w:rsid w:val="00DD0A4E"/>
    <w:rsid w:val="00DD2EDD"/>
    <w:rsid w:val="00DD300A"/>
    <w:rsid w:val="00DD3496"/>
    <w:rsid w:val="00DD45FD"/>
    <w:rsid w:val="00DD49AD"/>
    <w:rsid w:val="00DD502E"/>
    <w:rsid w:val="00DD5D2F"/>
    <w:rsid w:val="00DD5D60"/>
    <w:rsid w:val="00DD63C4"/>
    <w:rsid w:val="00DD73CF"/>
    <w:rsid w:val="00DE0307"/>
    <w:rsid w:val="00DE0409"/>
    <w:rsid w:val="00DE0C45"/>
    <w:rsid w:val="00DE1124"/>
    <w:rsid w:val="00DE177A"/>
    <w:rsid w:val="00DE2368"/>
    <w:rsid w:val="00DE4394"/>
    <w:rsid w:val="00DE468C"/>
    <w:rsid w:val="00DE620A"/>
    <w:rsid w:val="00DE658E"/>
    <w:rsid w:val="00DE687E"/>
    <w:rsid w:val="00DE6D4D"/>
    <w:rsid w:val="00DE7B40"/>
    <w:rsid w:val="00DE7DEC"/>
    <w:rsid w:val="00DF0B3C"/>
    <w:rsid w:val="00DF1936"/>
    <w:rsid w:val="00DF2D3E"/>
    <w:rsid w:val="00DF4609"/>
    <w:rsid w:val="00DF4FE4"/>
    <w:rsid w:val="00DF7851"/>
    <w:rsid w:val="00DF7B91"/>
    <w:rsid w:val="00DF7BB0"/>
    <w:rsid w:val="00DF7CFD"/>
    <w:rsid w:val="00E0152F"/>
    <w:rsid w:val="00E0219C"/>
    <w:rsid w:val="00E0283B"/>
    <w:rsid w:val="00E03B8E"/>
    <w:rsid w:val="00E04147"/>
    <w:rsid w:val="00E0616B"/>
    <w:rsid w:val="00E06846"/>
    <w:rsid w:val="00E06AC3"/>
    <w:rsid w:val="00E06FF1"/>
    <w:rsid w:val="00E100E5"/>
    <w:rsid w:val="00E12A93"/>
    <w:rsid w:val="00E12AB4"/>
    <w:rsid w:val="00E12D3F"/>
    <w:rsid w:val="00E13B19"/>
    <w:rsid w:val="00E13C83"/>
    <w:rsid w:val="00E14C25"/>
    <w:rsid w:val="00E15199"/>
    <w:rsid w:val="00E16F32"/>
    <w:rsid w:val="00E17395"/>
    <w:rsid w:val="00E20264"/>
    <w:rsid w:val="00E207A9"/>
    <w:rsid w:val="00E20FD0"/>
    <w:rsid w:val="00E21D81"/>
    <w:rsid w:val="00E220B8"/>
    <w:rsid w:val="00E2338A"/>
    <w:rsid w:val="00E235FD"/>
    <w:rsid w:val="00E23BF2"/>
    <w:rsid w:val="00E23C3E"/>
    <w:rsid w:val="00E23CA4"/>
    <w:rsid w:val="00E2619B"/>
    <w:rsid w:val="00E26B56"/>
    <w:rsid w:val="00E26CA1"/>
    <w:rsid w:val="00E27238"/>
    <w:rsid w:val="00E307B4"/>
    <w:rsid w:val="00E308EC"/>
    <w:rsid w:val="00E32E01"/>
    <w:rsid w:val="00E3326C"/>
    <w:rsid w:val="00E3329D"/>
    <w:rsid w:val="00E3722F"/>
    <w:rsid w:val="00E42C11"/>
    <w:rsid w:val="00E43BE8"/>
    <w:rsid w:val="00E44672"/>
    <w:rsid w:val="00E44EE2"/>
    <w:rsid w:val="00E45067"/>
    <w:rsid w:val="00E45F61"/>
    <w:rsid w:val="00E501A8"/>
    <w:rsid w:val="00E507D3"/>
    <w:rsid w:val="00E50B07"/>
    <w:rsid w:val="00E52E22"/>
    <w:rsid w:val="00E541BF"/>
    <w:rsid w:val="00E5593B"/>
    <w:rsid w:val="00E55E0D"/>
    <w:rsid w:val="00E56234"/>
    <w:rsid w:val="00E56246"/>
    <w:rsid w:val="00E57284"/>
    <w:rsid w:val="00E6020F"/>
    <w:rsid w:val="00E606BC"/>
    <w:rsid w:val="00E63D63"/>
    <w:rsid w:val="00E64161"/>
    <w:rsid w:val="00E64742"/>
    <w:rsid w:val="00E64A9F"/>
    <w:rsid w:val="00E64EE6"/>
    <w:rsid w:val="00E65194"/>
    <w:rsid w:val="00E654F6"/>
    <w:rsid w:val="00E65629"/>
    <w:rsid w:val="00E659D5"/>
    <w:rsid w:val="00E662F1"/>
    <w:rsid w:val="00E6663B"/>
    <w:rsid w:val="00E667F5"/>
    <w:rsid w:val="00E672E0"/>
    <w:rsid w:val="00E67743"/>
    <w:rsid w:val="00E71277"/>
    <w:rsid w:val="00E71278"/>
    <w:rsid w:val="00E732CF"/>
    <w:rsid w:val="00E73652"/>
    <w:rsid w:val="00E76AA5"/>
    <w:rsid w:val="00E81800"/>
    <w:rsid w:val="00E8194A"/>
    <w:rsid w:val="00E83734"/>
    <w:rsid w:val="00E83B5D"/>
    <w:rsid w:val="00E8423D"/>
    <w:rsid w:val="00E85962"/>
    <w:rsid w:val="00E8608B"/>
    <w:rsid w:val="00E87187"/>
    <w:rsid w:val="00E87A36"/>
    <w:rsid w:val="00E91009"/>
    <w:rsid w:val="00E91E1B"/>
    <w:rsid w:val="00E92981"/>
    <w:rsid w:val="00E9578A"/>
    <w:rsid w:val="00E95A89"/>
    <w:rsid w:val="00E975EF"/>
    <w:rsid w:val="00EA03EA"/>
    <w:rsid w:val="00EA37CE"/>
    <w:rsid w:val="00EA5880"/>
    <w:rsid w:val="00EA594F"/>
    <w:rsid w:val="00EA5C0C"/>
    <w:rsid w:val="00EA7AF1"/>
    <w:rsid w:val="00EA7DC9"/>
    <w:rsid w:val="00EA7F67"/>
    <w:rsid w:val="00EB01D5"/>
    <w:rsid w:val="00EB0DCF"/>
    <w:rsid w:val="00EB17D2"/>
    <w:rsid w:val="00EB2763"/>
    <w:rsid w:val="00EB470C"/>
    <w:rsid w:val="00EB514F"/>
    <w:rsid w:val="00EB6274"/>
    <w:rsid w:val="00EB670F"/>
    <w:rsid w:val="00EC0F17"/>
    <w:rsid w:val="00EC1682"/>
    <w:rsid w:val="00EC1983"/>
    <w:rsid w:val="00EC2448"/>
    <w:rsid w:val="00EC28C3"/>
    <w:rsid w:val="00EC43F2"/>
    <w:rsid w:val="00EC4E20"/>
    <w:rsid w:val="00EC552B"/>
    <w:rsid w:val="00EC5A0E"/>
    <w:rsid w:val="00EC5FD9"/>
    <w:rsid w:val="00EC78F1"/>
    <w:rsid w:val="00EC7B1C"/>
    <w:rsid w:val="00EC7DE2"/>
    <w:rsid w:val="00EC7FA8"/>
    <w:rsid w:val="00ED0024"/>
    <w:rsid w:val="00ED0051"/>
    <w:rsid w:val="00ED0531"/>
    <w:rsid w:val="00ED14C5"/>
    <w:rsid w:val="00ED1C76"/>
    <w:rsid w:val="00ED3BCA"/>
    <w:rsid w:val="00ED40A7"/>
    <w:rsid w:val="00EE02BA"/>
    <w:rsid w:val="00EE094A"/>
    <w:rsid w:val="00EE127E"/>
    <w:rsid w:val="00EE3928"/>
    <w:rsid w:val="00EE3BDC"/>
    <w:rsid w:val="00EE3C9E"/>
    <w:rsid w:val="00EE3CCA"/>
    <w:rsid w:val="00EE54E5"/>
    <w:rsid w:val="00EE641E"/>
    <w:rsid w:val="00EE7130"/>
    <w:rsid w:val="00EF01BF"/>
    <w:rsid w:val="00EF056E"/>
    <w:rsid w:val="00EF05D9"/>
    <w:rsid w:val="00EF0AF3"/>
    <w:rsid w:val="00EF0BF3"/>
    <w:rsid w:val="00EF23BD"/>
    <w:rsid w:val="00EF264F"/>
    <w:rsid w:val="00EF4C1D"/>
    <w:rsid w:val="00EF50A2"/>
    <w:rsid w:val="00EF5704"/>
    <w:rsid w:val="00EF5B7D"/>
    <w:rsid w:val="00EF6112"/>
    <w:rsid w:val="00EF7B15"/>
    <w:rsid w:val="00EF7D05"/>
    <w:rsid w:val="00F00318"/>
    <w:rsid w:val="00F0081A"/>
    <w:rsid w:val="00F0126B"/>
    <w:rsid w:val="00F01485"/>
    <w:rsid w:val="00F01F61"/>
    <w:rsid w:val="00F02033"/>
    <w:rsid w:val="00F0212D"/>
    <w:rsid w:val="00F0259C"/>
    <w:rsid w:val="00F038F6"/>
    <w:rsid w:val="00F03BE0"/>
    <w:rsid w:val="00F04A2D"/>
    <w:rsid w:val="00F067D7"/>
    <w:rsid w:val="00F06ABA"/>
    <w:rsid w:val="00F06BB5"/>
    <w:rsid w:val="00F075AA"/>
    <w:rsid w:val="00F11270"/>
    <w:rsid w:val="00F11F81"/>
    <w:rsid w:val="00F1255E"/>
    <w:rsid w:val="00F170FA"/>
    <w:rsid w:val="00F20AB4"/>
    <w:rsid w:val="00F2129A"/>
    <w:rsid w:val="00F22B59"/>
    <w:rsid w:val="00F232A6"/>
    <w:rsid w:val="00F24CFC"/>
    <w:rsid w:val="00F25617"/>
    <w:rsid w:val="00F261DA"/>
    <w:rsid w:val="00F2675A"/>
    <w:rsid w:val="00F268C3"/>
    <w:rsid w:val="00F27138"/>
    <w:rsid w:val="00F303FD"/>
    <w:rsid w:val="00F3244E"/>
    <w:rsid w:val="00F332E2"/>
    <w:rsid w:val="00F33989"/>
    <w:rsid w:val="00F341F3"/>
    <w:rsid w:val="00F34780"/>
    <w:rsid w:val="00F34EE8"/>
    <w:rsid w:val="00F350CB"/>
    <w:rsid w:val="00F35450"/>
    <w:rsid w:val="00F355EF"/>
    <w:rsid w:val="00F358C3"/>
    <w:rsid w:val="00F4025F"/>
    <w:rsid w:val="00F41003"/>
    <w:rsid w:val="00F4221B"/>
    <w:rsid w:val="00F422CC"/>
    <w:rsid w:val="00F42DC6"/>
    <w:rsid w:val="00F43117"/>
    <w:rsid w:val="00F431E0"/>
    <w:rsid w:val="00F44372"/>
    <w:rsid w:val="00F44D9F"/>
    <w:rsid w:val="00F44EA1"/>
    <w:rsid w:val="00F45307"/>
    <w:rsid w:val="00F45F89"/>
    <w:rsid w:val="00F46935"/>
    <w:rsid w:val="00F476CC"/>
    <w:rsid w:val="00F47F8C"/>
    <w:rsid w:val="00F50C84"/>
    <w:rsid w:val="00F515CB"/>
    <w:rsid w:val="00F52FD4"/>
    <w:rsid w:val="00F56041"/>
    <w:rsid w:val="00F5707A"/>
    <w:rsid w:val="00F5752C"/>
    <w:rsid w:val="00F6034A"/>
    <w:rsid w:val="00F60BB8"/>
    <w:rsid w:val="00F60BF7"/>
    <w:rsid w:val="00F62139"/>
    <w:rsid w:val="00F62569"/>
    <w:rsid w:val="00F625B4"/>
    <w:rsid w:val="00F628FF"/>
    <w:rsid w:val="00F667ED"/>
    <w:rsid w:val="00F6706B"/>
    <w:rsid w:val="00F67427"/>
    <w:rsid w:val="00F7083A"/>
    <w:rsid w:val="00F7159E"/>
    <w:rsid w:val="00F73D43"/>
    <w:rsid w:val="00F75152"/>
    <w:rsid w:val="00F751B6"/>
    <w:rsid w:val="00F757B8"/>
    <w:rsid w:val="00F75C6A"/>
    <w:rsid w:val="00F800F3"/>
    <w:rsid w:val="00F80BAB"/>
    <w:rsid w:val="00F83487"/>
    <w:rsid w:val="00F84721"/>
    <w:rsid w:val="00F847FF"/>
    <w:rsid w:val="00F85A09"/>
    <w:rsid w:val="00F85FEC"/>
    <w:rsid w:val="00F86376"/>
    <w:rsid w:val="00F8762A"/>
    <w:rsid w:val="00F900CD"/>
    <w:rsid w:val="00F90336"/>
    <w:rsid w:val="00F90EDC"/>
    <w:rsid w:val="00F91194"/>
    <w:rsid w:val="00F91C83"/>
    <w:rsid w:val="00F93C00"/>
    <w:rsid w:val="00F93DAB"/>
    <w:rsid w:val="00F9424D"/>
    <w:rsid w:val="00F95A4C"/>
    <w:rsid w:val="00F967A3"/>
    <w:rsid w:val="00F97D5A"/>
    <w:rsid w:val="00F97EF1"/>
    <w:rsid w:val="00FA036A"/>
    <w:rsid w:val="00FA0CFA"/>
    <w:rsid w:val="00FA24DE"/>
    <w:rsid w:val="00FA3B79"/>
    <w:rsid w:val="00FA4B7E"/>
    <w:rsid w:val="00FA5117"/>
    <w:rsid w:val="00FA556E"/>
    <w:rsid w:val="00FA637A"/>
    <w:rsid w:val="00FA6494"/>
    <w:rsid w:val="00FB04A9"/>
    <w:rsid w:val="00FB0EE1"/>
    <w:rsid w:val="00FB1DC2"/>
    <w:rsid w:val="00FB25D9"/>
    <w:rsid w:val="00FB2BA9"/>
    <w:rsid w:val="00FB35C0"/>
    <w:rsid w:val="00FB43D8"/>
    <w:rsid w:val="00FB4E48"/>
    <w:rsid w:val="00FB637B"/>
    <w:rsid w:val="00FB7642"/>
    <w:rsid w:val="00FB7949"/>
    <w:rsid w:val="00FC0741"/>
    <w:rsid w:val="00FC0F82"/>
    <w:rsid w:val="00FC10AA"/>
    <w:rsid w:val="00FC137D"/>
    <w:rsid w:val="00FC227E"/>
    <w:rsid w:val="00FC3B37"/>
    <w:rsid w:val="00FC40E0"/>
    <w:rsid w:val="00FC4368"/>
    <w:rsid w:val="00FC6446"/>
    <w:rsid w:val="00FC7B74"/>
    <w:rsid w:val="00FD0454"/>
    <w:rsid w:val="00FD1F48"/>
    <w:rsid w:val="00FD3E87"/>
    <w:rsid w:val="00FD4280"/>
    <w:rsid w:val="00FD4601"/>
    <w:rsid w:val="00FD4C7A"/>
    <w:rsid w:val="00FD729C"/>
    <w:rsid w:val="00FE0F36"/>
    <w:rsid w:val="00FE121E"/>
    <w:rsid w:val="00FE1F8E"/>
    <w:rsid w:val="00FE2D4E"/>
    <w:rsid w:val="00FE2FBE"/>
    <w:rsid w:val="00FE41A3"/>
    <w:rsid w:val="00FE5173"/>
    <w:rsid w:val="00FE536D"/>
    <w:rsid w:val="00FE6A87"/>
    <w:rsid w:val="00FE6EF3"/>
    <w:rsid w:val="00FE79A5"/>
    <w:rsid w:val="00FF02DA"/>
    <w:rsid w:val="00FF03E6"/>
    <w:rsid w:val="00FF0AF7"/>
    <w:rsid w:val="00FF0FD4"/>
    <w:rsid w:val="00FF35AF"/>
    <w:rsid w:val="00FF3868"/>
    <w:rsid w:val="00FF4135"/>
    <w:rsid w:val="00FF4F98"/>
    <w:rsid w:val="00FF5C8B"/>
    <w:rsid w:val="00FF7467"/>
    <w:rsid w:val="014A4605"/>
    <w:rsid w:val="03B7718D"/>
    <w:rsid w:val="0470512A"/>
    <w:rsid w:val="04C670E2"/>
    <w:rsid w:val="0522DAEF"/>
    <w:rsid w:val="05505EC0"/>
    <w:rsid w:val="082778B9"/>
    <w:rsid w:val="08ECC63E"/>
    <w:rsid w:val="09D46DC6"/>
    <w:rsid w:val="0B209826"/>
    <w:rsid w:val="0CE210B3"/>
    <w:rsid w:val="0D984838"/>
    <w:rsid w:val="0DB4595F"/>
    <w:rsid w:val="120DDEEE"/>
    <w:rsid w:val="1712E01F"/>
    <w:rsid w:val="19337EF2"/>
    <w:rsid w:val="197AD2C6"/>
    <w:rsid w:val="19842112"/>
    <w:rsid w:val="1A67DC1F"/>
    <w:rsid w:val="1A953A47"/>
    <w:rsid w:val="1B6CA317"/>
    <w:rsid w:val="1DD82193"/>
    <w:rsid w:val="1E6B3439"/>
    <w:rsid w:val="1FAED04E"/>
    <w:rsid w:val="2139899C"/>
    <w:rsid w:val="21A59DC9"/>
    <w:rsid w:val="226E2E43"/>
    <w:rsid w:val="23202B62"/>
    <w:rsid w:val="23762165"/>
    <w:rsid w:val="2387296B"/>
    <w:rsid w:val="2389753D"/>
    <w:rsid w:val="23BEAEC1"/>
    <w:rsid w:val="24222A9F"/>
    <w:rsid w:val="24CD2CAD"/>
    <w:rsid w:val="2568238C"/>
    <w:rsid w:val="280C237D"/>
    <w:rsid w:val="28B52D0A"/>
    <w:rsid w:val="2B0384C4"/>
    <w:rsid w:val="2B7F1E66"/>
    <w:rsid w:val="2C4C5675"/>
    <w:rsid w:val="2CAF446B"/>
    <w:rsid w:val="2DDFD7A5"/>
    <w:rsid w:val="2E29F0DF"/>
    <w:rsid w:val="2EFBD1C2"/>
    <w:rsid w:val="2FB68660"/>
    <w:rsid w:val="2FB991E3"/>
    <w:rsid w:val="30C92894"/>
    <w:rsid w:val="31050408"/>
    <w:rsid w:val="3126EC93"/>
    <w:rsid w:val="3266AD4F"/>
    <w:rsid w:val="32B11321"/>
    <w:rsid w:val="33E4AC59"/>
    <w:rsid w:val="3593E2E3"/>
    <w:rsid w:val="3632752B"/>
    <w:rsid w:val="364ACE43"/>
    <w:rsid w:val="36A18573"/>
    <w:rsid w:val="36A39A57"/>
    <w:rsid w:val="37B64723"/>
    <w:rsid w:val="38ECE04B"/>
    <w:rsid w:val="3A9C70E4"/>
    <w:rsid w:val="3C2B99F5"/>
    <w:rsid w:val="3D22E8BD"/>
    <w:rsid w:val="3E5D9ADD"/>
    <w:rsid w:val="41FA3949"/>
    <w:rsid w:val="42C13090"/>
    <w:rsid w:val="43825030"/>
    <w:rsid w:val="4417F3D7"/>
    <w:rsid w:val="44258633"/>
    <w:rsid w:val="46C99D2E"/>
    <w:rsid w:val="491AC05C"/>
    <w:rsid w:val="49275699"/>
    <w:rsid w:val="494E16D2"/>
    <w:rsid w:val="4B103D45"/>
    <w:rsid w:val="4D9B21A9"/>
    <w:rsid w:val="4E036822"/>
    <w:rsid w:val="4E1A7AE3"/>
    <w:rsid w:val="4F5DCDAC"/>
    <w:rsid w:val="4FA5AA43"/>
    <w:rsid w:val="5019B636"/>
    <w:rsid w:val="50D35F21"/>
    <w:rsid w:val="51604BF4"/>
    <w:rsid w:val="524AC09B"/>
    <w:rsid w:val="528A5A72"/>
    <w:rsid w:val="52CF837A"/>
    <w:rsid w:val="538E5C60"/>
    <w:rsid w:val="573FDE1E"/>
    <w:rsid w:val="57FEC83E"/>
    <w:rsid w:val="58A8BCB0"/>
    <w:rsid w:val="592F9E2B"/>
    <w:rsid w:val="5A68E2D0"/>
    <w:rsid w:val="5A6E3094"/>
    <w:rsid w:val="5A781658"/>
    <w:rsid w:val="5B1A2F79"/>
    <w:rsid w:val="5F5D8C9B"/>
    <w:rsid w:val="60F0F8C1"/>
    <w:rsid w:val="61C93656"/>
    <w:rsid w:val="6204F0E0"/>
    <w:rsid w:val="63F034B4"/>
    <w:rsid w:val="640C2A30"/>
    <w:rsid w:val="651CDDC3"/>
    <w:rsid w:val="65C7E089"/>
    <w:rsid w:val="68443535"/>
    <w:rsid w:val="684C4283"/>
    <w:rsid w:val="6925F30E"/>
    <w:rsid w:val="6A8AB8A2"/>
    <w:rsid w:val="6BA0814C"/>
    <w:rsid w:val="6BC725DA"/>
    <w:rsid w:val="6CB82646"/>
    <w:rsid w:val="6F0390F5"/>
    <w:rsid w:val="6F4DC412"/>
    <w:rsid w:val="7025EB55"/>
    <w:rsid w:val="7171D88F"/>
    <w:rsid w:val="72EBF1F8"/>
    <w:rsid w:val="733C1D63"/>
    <w:rsid w:val="7515F447"/>
    <w:rsid w:val="75316DB3"/>
    <w:rsid w:val="75B3A11F"/>
    <w:rsid w:val="78EB6A1A"/>
    <w:rsid w:val="7A0EF7AE"/>
    <w:rsid w:val="7A443F6D"/>
    <w:rsid w:val="7AB1A113"/>
    <w:rsid w:val="7BDC4D85"/>
    <w:rsid w:val="7C8FDEE6"/>
    <w:rsid w:val="7E4DFDB7"/>
    <w:rsid w:val="7F077DF7"/>
    <w:rsid w:val="7F480F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DE061"/>
  <w15:docId w15:val="{8D47E559-1A04-4F2B-A0FE-3DAEA676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077"/>
    <w:pPr>
      <w:spacing w:after="0" w:line="240" w:lineRule="auto"/>
      <w:jc w:val="both"/>
    </w:pPr>
  </w:style>
  <w:style w:type="paragraph" w:styleId="Heading1">
    <w:name w:val="heading 1"/>
    <w:basedOn w:val="Normal"/>
    <w:next w:val="Normal"/>
    <w:link w:val="Heading1Char"/>
    <w:uiPriority w:val="9"/>
    <w:qFormat/>
    <w:rsid w:val="00676991"/>
    <w:pPr>
      <w:keepNext/>
      <w:keepLines/>
      <w:numPr>
        <w:numId w:val="1"/>
      </w:numP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881DD1"/>
    <w:pPr>
      <w:keepNext/>
      <w:keepLines/>
      <w:numPr>
        <w:ilvl w:val="1"/>
        <w:numId w:val="1"/>
      </w:numP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520C75"/>
    <w:pPr>
      <w:keepNext/>
      <w:keepLines/>
      <w:numPr>
        <w:ilvl w:val="2"/>
        <w:numId w:val="1"/>
      </w:numPr>
      <w:ind w:left="72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951A25"/>
    <w:pPr>
      <w:keepNext/>
      <w:keepLines/>
      <w:numPr>
        <w:ilvl w:val="3"/>
        <w:numId w:val="1"/>
      </w:numPr>
      <w:spacing w:before="20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39286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286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9286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9286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9286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0095C"/>
    <w:rPr>
      <w:sz w:val="20"/>
      <w:szCs w:val="20"/>
    </w:rPr>
  </w:style>
  <w:style w:type="character" w:customStyle="1" w:styleId="FootnoteTextChar">
    <w:name w:val="Footnote Text Char"/>
    <w:basedOn w:val="DefaultParagraphFont"/>
    <w:link w:val="FootnoteText"/>
    <w:uiPriority w:val="99"/>
    <w:semiHidden/>
    <w:rsid w:val="0010095C"/>
    <w:rPr>
      <w:sz w:val="20"/>
      <w:szCs w:val="20"/>
    </w:rPr>
  </w:style>
  <w:style w:type="character" w:styleId="FootnoteReference">
    <w:name w:val="footnote reference"/>
    <w:basedOn w:val="DefaultParagraphFont"/>
    <w:uiPriority w:val="99"/>
    <w:semiHidden/>
    <w:unhideWhenUsed/>
    <w:rsid w:val="0010095C"/>
    <w:rPr>
      <w:vertAlign w:val="superscript"/>
    </w:rPr>
  </w:style>
  <w:style w:type="paragraph" w:styleId="Header">
    <w:name w:val="header"/>
    <w:basedOn w:val="Normal"/>
    <w:link w:val="HeaderChar"/>
    <w:uiPriority w:val="99"/>
    <w:unhideWhenUsed/>
    <w:rsid w:val="0010095C"/>
    <w:pPr>
      <w:tabs>
        <w:tab w:val="center" w:pos="4513"/>
        <w:tab w:val="right" w:pos="9026"/>
      </w:tabs>
    </w:pPr>
  </w:style>
  <w:style w:type="character" w:customStyle="1" w:styleId="HeaderChar">
    <w:name w:val="Header Char"/>
    <w:basedOn w:val="DefaultParagraphFont"/>
    <w:link w:val="Header"/>
    <w:uiPriority w:val="99"/>
    <w:rsid w:val="0010095C"/>
  </w:style>
  <w:style w:type="paragraph" w:styleId="Footer">
    <w:name w:val="footer"/>
    <w:basedOn w:val="Normal"/>
    <w:link w:val="FooterChar"/>
    <w:uiPriority w:val="99"/>
    <w:unhideWhenUsed/>
    <w:rsid w:val="0010095C"/>
    <w:pPr>
      <w:tabs>
        <w:tab w:val="center" w:pos="4513"/>
        <w:tab w:val="right" w:pos="9026"/>
      </w:tabs>
    </w:pPr>
  </w:style>
  <w:style w:type="character" w:customStyle="1" w:styleId="FooterChar">
    <w:name w:val="Footer Char"/>
    <w:basedOn w:val="DefaultParagraphFont"/>
    <w:link w:val="Footer"/>
    <w:uiPriority w:val="99"/>
    <w:rsid w:val="0010095C"/>
  </w:style>
  <w:style w:type="paragraph" w:styleId="Caption">
    <w:name w:val="caption"/>
    <w:basedOn w:val="Normal"/>
    <w:next w:val="Normal"/>
    <w:uiPriority w:val="35"/>
    <w:unhideWhenUsed/>
    <w:qFormat/>
    <w:rsid w:val="008971A2"/>
    <w:rPr>
      <w:bCs/>
      <w:color w:val="000000" w:themeColor="text1"/>
      <w:szCs w:val="18"/>
    </w:rPr>
  </w:style>
  <w:style w:type="character" w:customStyle="1" w:styleId="Heading1Char">
    <w:name w:val="Heading 1 Char"/>
    <w:basedOn w:val="DefaultParagraphFont"/>
    <w:link w:val="Heading1"/>
    <w:uiPriority w:val="9"/>
    <w:rsid w:val="00676991"/>
    <w:rPr>
      <w:rFonts w:eastAsiaTheme="majorEastAsia" w:cstheme="majorBidi"/>
      <w:b/>
      <w:bCs/>
      <w:color w:val="000000" w:themeColor="text1"/>
      <w:szCs w:val="28"/>
    </w:rPr>
  </w:style>
  <w:style w:type="character" w:customStyle="1" w:styleId="Heading2Char">
    <w:name w:val="Heading 2 Char"/>
    <w:basedOn w:val="DefaultParagraphFont"/>
    <w:link w:val="Heading2"/>
    <w:uiPriority w:val="9"/>
    <w:rsid w:val="00881DD1"/>
    <w:rPr>
      <w:rFonts w:eastAsiaTheme="majorEastAsia" w:cstheme="majorBidi"/>
      <w:b/>
      <w:bCs/>
      <w:color w:val="000000" w:themeColor="text1"/>
      <w:szCs w:val="26"/>
    </w:rPr>
  </w:style>
  <w:style w:type="character" w:customStyle="1" w:styleId="Heading3Char">
    <w:name w:val="Heading 3 Char"/>
    <w:basedOn w:val="DefaultParagraphFont"/>
    <w:link w:val="Heading3"/>
    <w:uiPriority w:val="9"/>
    <w:rsid w:val="00520C75"/>
    <w:rPr>
      <w:rFonts w:eastAsiaTheme="majorEastAsia" w:cstheme="majorBidi"/>
      <w:b/>
      <w:bCs/>
      <w:color w:val="000000" w:themeColor="text1"/>
    </w:rPr>
  </w:style>
  <w:style w:type="paragraph" w:styleId="TOC1">
    <w:name w:val="toc 1"/>
    <w:basedOn w:val="Normal"/>
    <w:next w:val="Normal"/>
    <w:autoRedefine/>
    <w:uiPriority w:val="39"/>
    <w:unhideWhenUsed/>
    <w:rsid w:val="00236E81"/>
    <w:pPr>
      <w:tabs>
        <w:tab w:val="left" w:pos="443"/>
        <w:tab w:val="right" w:leader="dot" w:pos="9016"/>
      </w:tabs>
      <w:spacing w:after="120"/>
    </w:pPr>
    <w:rPr>
      <w:rFonts w:ascii="Arial" w:hAnsi="Arial" w:cs="Arial"/>
      <w:noProof/>
      <w:sz w:val="20"/>
      <w:szCs w:val="20"/>
    </w:rPr>
  </w:style>
  <w:style w:type="character" w:styleId="Hyperlink">
    <w:name w:val="Hyperlink"/>
    <w:basedOn w:val="DefaultParagraphFont"/>
    <w:uiPriority w:val="99"/>
    <w:unhideWhenUsed/>
    <w:rsid w:val="00472F05"/>
    <w:rPr>
      <w:color w:val="0000FF" w:themeColor="hyperlink"/>
      <w:u w:val="single"/>
    </w:rPr>
  </w:style>
  <w:style w:type="paragraph" w:styleId="TOC2">
    <w:name w:val="toc 2"/>
    <w:basedOn w:val="Normal"/>
    <w:next w:val="Normal"/>
    <w:autoRedefine/>
    <w:uiPriority w:val="39"/>
    <w:unhideWhenUsed/>
    <w:rsid w:val="00A90D24"/>
    <w:pPr>
      <w:tabs>
        <w:tab w:val="left" w:pos="610"/>
        <w:tab w:val="right" w:leader="dot" w:pos="9016"/>
      </w:tabs>
      <w:spacing w:before="120" w:after="120"/>
    </w:pPr>
  </w:style>
  <w:style w:type="paragraph" w:styleId="TOC3">
    <w:name w:val="toc 3"/>
    <w:basedOn w:val="Normal"/>
    <w:next w:val="Normal"/>
    <w:autoRedefine/>
    <w:uiPriority w:val="39"/>
    <w:unhideWhenUsed/>
    <w:rsid w:val="00BD54AE"/>
    <w:pPr>
      <w:tabs>
        <w:tab w:val="left" w:pos="777"/>
        <w:tab w:val="right" w:leader="dot" w:pos="9016"/>
      </w:tabs>
      <w:spacing w:after="100"/>
    </w:pPr>
  </w:style>
  <w:style w:type="paragraph" w:styleId="TOC4">
    <w:name w:val="toc 4"/>
    <w:basedOn w:val="Normal"/>
    <w:next w:val="Normal"/>
    <w:autoRedefine/>
    <w:uiPriority w:val="39"/>
    <w:unhideWhenUsed/>
    <w:rsid w:val="00472F05"/>
    <w:pPr>
      <w:spacing w:after="100"/>
    </w:pPr>
  </w:style>
  <w:style w:type="paragraph" w:styleId="TOC5">
    <w:name w:val="toc 5"/>
    <w:basedOn w:val="Normal"/>
    <w:next w:val="Normal"/>
    <w:autoRedefine/>
    <w:uiPriority w:val="39"/>
    <w:semiHidden/>
    <w:unhideWhenUsed/>
    <w:rsid w:val="00472F05"/>
    <w:pPr>
      <w:spacing w:after="100"/>
    </w:pPr>
  </w:style>
  <w:style w:type="paragraph" w:styleId="TOC6">
    <w:name w:val="toc 6"/>
    <w:basedOn w:val="Normal"/>
    <w:next w:val="Normal"/>
    <w:autoRedefine/>
    <w:uiPriority w:val="39"/>
    <w:semiHidden/>
    <w:unhideWhenUsed/>
    <w:rsid w:val="00472F05"/>
    <w:pPr>
      <w:spacing w:after="100"/>
    </w:pPr>
  </w:style>
  <w:style w:type="paragraph" w:styleId="TOC7">
    <w:name w:val="toc 7"/>
    <w:basedOn w:val="Normal"/>
    <w:next w:val="Normal"/>
    <w:autoRedefine/>
    <w:uiPriority w:val="39"/>
    <w:semiHidden/>
    <w:unhideWhenUsed/>
    <w:rsid w:val="00472F05"/>
    <w:pPr>
      <w:spacing w:after="100"/>
    </w:pPr>
  </w:style>
  <w:style w:type="paragraph" w:styleId="TOC8">
    <w:name w:val="toc 8"/>
    <w:basedOn w:val="Normal"/>
    <w:next w:val="Normal"/>
    <w:autoRedefine/>
    <w:uiPriority w:val="39"/>
    <w:semiHidden/>
    <w:unhideWhenUsed/>
    <w:rsid w:val="00472F05"/>
    <w:pPr>
      <w:spacing w:after="100"/>
    </w:pPr>
  </w:style>
  <w:style w:type="paragraph" w:styleId="TOC9">
    <w:name w:val="toc 9"/>
    <w:basedOn w:val="Normal"/>
    <w:next w:val="Normal"/>
    <w:autoRedefine/>
    <w:uiPriority w:val="39"/>
    <w:semiHidden/>
    <w:unhideWhenUsed/>
    <w:rsid w:val="00472F05"/>
    <w:pPr>
      <w:spacing w:after="100"/>
    </w:pPr>
  </w:style>
  <w:style w:type="paragraph" w:styleId="TableofFigures">
    <w:name w:val="table of figures"/>
    <w:basedOn w:val="Normal"/>
    <w:next w:val="Normal"/>
    <w:uiPriority w:val="99"/>
    <w:unhideWhenUsed/>
    <w:rsid w:val="008C5DAC"/>
  </w:style>
  <w:style w:type="character" w:customStyle="1" w:styleId="Heading4Char">
    <w:name w:val="Heading 4 Char"/>
    <w:basedOn w:val="DefaultParagraphFont"/>
    <w:link w:val="Heading4"/>
    <w:uiPriority w:val="9"/>
    <w:rsid w:val="00951A25"/>
    <w:rPr>
      <w:rFonts w:eastAsiaTheme="majorEastAsia" w:cstheme="majorBidi"/>
      <w:b/>
      <w:bCs/>
      <w:iCs/>
    </w:rPr>
  </w:style>
  <w:style w:type="character" w:customStyle="1" w:styleId="Heading5Char">
    <w:name w:val="Heading 5 Char"/>
    <w:basedOn w:val="DefaultParagraphFont"/>
    <w:link w:val="Heading5"/>
    <w:uiPriority w:val="9"/>
    <w:semiHidden/>
    <w:rsid w:val="0039286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9286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928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9286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9286E"/>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776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CAB"/>
    <w:pPr>
      <w:ind w:left="720"/>
      <w:contextualSpacing/>
    </w:pPr>
  </w:style>
  <w:style w:type="character" w:styleId="CommentReference">
    <w:name w:val="annotation reference"/>
    <w:basedOn w:val="DefaultParagraphFont"/>
    <w:uiPriority w:val="99"/>
    <w:semiHidden/>
    <w:unhideWhenUsed/>
    <w:rsid w:val="00294ECC"/>
    <w:rPr>
      <w:sz w:val="16"/>
      <w:szCs w:val="16"/>
    </w:rPr>
  </w:style>
  <w:style w:type="paragraph" w:styleId="CommentText">
    <w:name w:val="annotation text"/>
    <w:basedOn w:val="Normal"/>
    <w:link w:val="CommentTextChar"/>
    <w:uiPriority w:val="99"/>
    <w:unhideWhenUsed/>
    <w:rsid w:val="00294ECC"/>
    <w:rPr>
      <w:sz w:val="20"/>
      <w:szCs w:val="20"/>
    </w:rPr>
  </w:style>
  <w:style w:type="character" w:customStyle="1" w:styleId="CommentTextChar">
    <w:name w:val="Comment Text Char"/>
    <w:basedOn w:val="DefaultParagraphFont"/>
    <w:link w:val="CommentText"/>
    <w:uiPriority w:val="99"/>
    <w:rsid w:val="00294ECC"/>
    <w:rPr>
      <w:sz w:val="20"/>
      <w:szCs w:val="20"/>
    </w:rPr>
  </w:style>
  <w:style w:type="paragraph" w:styleId="CommentSubject">
    <w:name w:val="annotation subject"/>
    <w:basedOn w:val="CommentText"/>
    <w:next w:val="CommentText"/>
    <w:link w:val="CommentSubjectChar"/>
    <w:uiPriority w:val="99"/>
    <w:semiHidden/>
    <w:unhideWhenUsed/>
    <w:rsid w:val="00294ECC"/>
    <w:rPr>
      <w:b/>
      <w:bCs/>
    </w:rPr>
  </w:style>
  <w:style w:type="character" w:customStyle="1" w:styleId="CommentSubjectChar">
    <w:name w:val="Comment Subject Char"/>
    <w:basedOn w:val="CommentTextChar"/>
    <w:link w:val="CommentSubject"/>
    <w:uiPriority w:val="99"/>
    <w:semiHidden/>
    <w:rsid w:val="00294ECC"/>
    <w:rPr>
      <w:b/>
      <w:bCs/>
      <w:sz w:val="20"/>
      <w:szCs w:val="20"/>
    </w:rPr>
  </w:style>
  <w:style w:type="paragraph" w:styleId="Revision">
    <w:name w:val="Revision"/>
    <w:hidden/>
    <w:uiPriority w:val="99"/>
    <w:semiHidden/>
    <w:rsid w:val="00BE68CE"/>
    <w:pPr>
      <w:spacing w:after="0" w:line="240" w:lineRule="auto"/>
    </w:pPr>
  </w:style>
  <w:style w:type="character" w:customStyle="1" w:styleId="cf01">
    <w:name w:val="cf01"/>
    <w:basedOn w:val="DefaultParagraphFont"/>
    <w:rsid w:val="00D464ED"/>
    <w:rPr>
      <w:rFonts w:ascii="Segoe UI" w:hAnsi="Segoe UI" w:cs="Segoe UI" w:hint="default"/>
      <w:sz w:val="18"/>
      <w:szCs w:val="18"/>
    </w:rPr>
  </w:style>
  <w:style w:type="character" w:styleId="FollowedHyperlink">
    <w:name w:val="FollowedHyperlink"/>
    <w:basedOn w:val="DefaultParagraphFont"/>
    <w:uiPriority w:val="99"/>
    <w:semiHidden/>
    <w:unhideWhenUsed/>
    <w:rsid w:val="00B14379"/>
    <w:rPr>
      <w:color w:val="800080" w:themeColor="followedHyperlink"/>
      <w:u w:val="single"/>
    </w:rPr>
  </w:style>
  <w:style w:type="character" w:styleId="UnresolvedMention">
    <w:name w:val="Unresolved Mention"/>
    <w:basedOn w:val="DefaultParagraphFont"/>
    <w:uiPriority w:val="99"/>
    <w:semiHidden/>
    <w:unhideWhenUsed/>
    <w:rsid w:val="00906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006224">
      <w:bodyDiv w:val="1"/>
      <w:marLeft w:val="0"/>
      <w:marRight w:val="0"/>
      <w:marTop w:val="0"/>
      <w:marBottom w:val="0"/>
      <w:divBdr>
        <w:top w:val="none" w:sz="0" w:space="0" w:color="auto"/>
        <w:left w:val="none" w:sz="0" w:space="0" w:color="auto"/>
        <w:bottom w:val="none" w:sz="0" w:space="0" w:color="auto"/>
        <w:right w:val="none" w:sz="0" w:space="0" w:color="auto"/>
      </w:divBdr>
    </w:div>
    <w:div w:id="476651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C5D63DF75AA043AA2E2921707DE025" ma:contentTypeVersion="16" ma:contentTypeDescription="Create a new document." ma:contentTypeScope="" ma:versionID="b7d80f1e242634b8644b8fb6001fefba">
  <xsd:schema xmlns:xsd="http://www.w3.org/2001/XMLSchema" xmlns:xs="http://www.w3.org/2001/XMLSchema" xmlns:p="http://schemas.microsoft.com/office/2006/metadata/properties" xmlns:ns2="de4134b6-5891-4267-a661-592bf2cda11a" xmlns:ns3="a817b40a-40b6-473c-96a4-f219e7c2e315" targetNamespace="http://schemas.microsoft.com/office/2006/metadata/properties" ma:root="true" ma:fieldsID="daf8e814c0b26e72bf23e910ca91333c" ns2:_="" ns3:_="">
    <xsd:import namespace="de4134b6-5891-4267-a661-592bf2cda11a"/>
    <xsd:import namespace="a817b40a-40b6-473c-96a4-f219e7c2e31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4134b6-5891-4267-a661-592bf2cda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c275711-e7e1-4038-9c77-66b31949499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17b40a-40b6-473c-96a4-f219e7c2e3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61a4e6f-2ccc-45e1-9f3e-303ae6c46899}" ma:internalName="TaxCatchAll" ma:showField="CatchAllData" ma:web="a817b40a-40b6-473c-96a4-f219e7c2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17b40a-40b6-473c-96a4-f219e7c2e315"/>
    <lcf76f155ced4ddcb4097134ff3c332f xmlns="de4134b6-5891-4267-a661-592bf2cda11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39417-5271-4278-BC2D-213B063A7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4134b6-5891-4267-a661-592bf2cda11a"/>
    <ds:schemaRef ds:uri="a817b40a-40b6-473c-96a4-f219e7c2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10CC4B-60D5-4B60-B526-047DE7334E3B}">
  <ds:schemaRefs>
    <ds:schemaRef ds:uri="http://schemas.microsoft.com/sharepoint/v3/contenttype/forms"/>
  </ds:schemaRefs>
</ds:datastoreItem>
</file>

<file path=customXml/itemProps3.xml><?xml version="1.0" encoding="utf-8"?>
<ds:datastoreItem xmlns:ds="http://schemas.openxmlformats.org/officeDocument/2006/customXml" ds:itemID="{DE6B2B5C-E3F0-47DF-BF12-0160C9FA828E}">
  <ds:schemaRefs>
    <ds:schemaRef ds:uri="http://schemas.microsoft.com/office/2006/metadata/properties"/>
    <ds:schemaRef ds:uri="http://schemas.microsoft.com/office/infopath/2007/PartnerControls"/>
    <ds:schemaRef ds:uri="a817b40a-40b6-473c-96a4-f219e7c2e315"/>
    <ds:schemaRef ds:uri="de4134b6-5891-4267-a661-592bf2cda11a"/>
  </ds:schemaRefs>
</ds:datastoreItem>
</file>

<file path=customXml/itemProps4.xml><?xml version="1.0" encoding="utf-8"?>
<ds:datastoreItem xmlns:ds="http://schemas.openxmlformats.org/officeDocument/2006/customXml" ds:itemID="{69956D36-4514-4B6D-9C87-F8AE253F5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2495</Words>
  <Characters>14223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Macaulay Land Use Research Institute</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itslogin</dc:creator>
  <cp:keywords/>
  <dc:description/>
  <cp:lastModifiedBy>Helaina Black</cp:lastModifiedBy>
  <cp:revision>2</cp:revision>
  <cp:lastPrinted>2023-01-16T15:42:00Z</cp:lastPrinted>
  <dcterms:created xsi:type="dcterms:W3CDTF">2024-02-09T11:44:00Z</dcterms:created>
  <dcterms:modified xsi:type="dcterms:W3CDTF">2024-02-09T11:44:00Z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0x01010008C5D63DF75AA043AA2E2921707DE025</vt:lpwstr>
  </property>
  <property fmtid="{D5CDD505-2E9C-101B-9397-08002B2CF9AE}" pid="3" name="MediaServiceImageTags">
    <vt:lpwstr/>
  </property>
</Properties>
</file>