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2f559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f5595"/>
          <w:sz w:val="30"/>
          <w:szCs w:val="30"/>
          <w:rtl w:val="0"/>
        </w:rPr>
        <w:t xml:space="preserve">Práctica 01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2f559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2f559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f5595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En esta fase comenzaremos a crear algunos de los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objetos 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que gestionará nuestra aplicación.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Estos objetos, a los que llamaremos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entidades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, funcionarán como si fuesen tipos de datos personalizados. Los objetos a codificar por el momento serán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Producto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Proveedor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Cliente, Vendedor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Factura 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Remito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Habilidades y conocimientos aplicados en esta fase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Crear soluciones y proyectos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Visual Studio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Comprender la arquitectura basada en capas.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Crear clases.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Codificar atributos de lectura/escritura como propiedades autoimplementadas.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Codificar atributos de sólo lectura.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Comprender el concepto de visibilidad.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Crear constructores paremetrizados.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Crear referencias e importar espacios de nombres.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Instanciar objetos.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Paso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Crear una solución en blanco: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slnCursoNet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Agregar un nuevo proyecto del 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 la solución.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WindowsApp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Paso 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Agregar a la solución un proyecto del 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librería de clases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y llamarlo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Entidades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Paso 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Dentro del 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Entidades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 crear las clases que se detallan a continuación y codificar sus atributos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propiedades autoimplementadas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, con excepción de los atributos de sólo lectura, en los cuales deberá codificarse el 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Get()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highlight w:val="yellow"/>
          <w:u w:val="single"/>
          <w:rtl w:val="0"/>
        </w:rPr>
        <w:t xml:space="preserve">Producto  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Descripcion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PrecioCosto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decimal lectura/escritura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Margen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double lectura/escritura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double lectura/escritura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PrecioBruto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decimal sólo lectura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PrecioVenta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decimal sólo lectura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Proveedor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Categoria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SubCategoria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El IVA y el margen de ganancia se considerarán en forma decimal. Por ejemplo, 0.21 equivale a un IVA del 21%.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PrecioBruto = PrecioCosto+ Margen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PrecioVenta = PrecioBruto + IVA</w:t>
      </w:r>
    </w:p>
    <w:p w:rsidR="00000000" w:rsidDel="00000000" w:rsidP="00000000" w:rsidRDefault="00000000" w:rsidRPr="00000000" w14:paraId="0000002D">
      <w:pPr>
        <w:spacing w:after="0" w:line="240" w:lineRule="auto"/>
        <w:ind w:firstLine="708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Convert.ToDecimal(1 + this.IVA)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Verificar que tanto los atributos como las clases sean públicas.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highlight w:val="yellow"/>
          <w:u w:val="single"/>
          <w:rtl w:val="0"/>
        </w:rPr>
        <w:t xml:space="preserve">Proveedor   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Contacto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ClienteIndividuo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lectura/escrituta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ClienteEmpresa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(OK)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Contacto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Vendedor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Telefono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Factura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2f559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date lectura/escritura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CondicionIVA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CondicionVenta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Detalle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decimal lectura/escritura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szCs w:val="18"/>
          <w:u w:val="single"/>
          <w:rtl w:val="0"/>
        </w:rPr>
        <w:t xml:space="preserve">Remito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Numero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date lectura/escritura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Direccion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CondicionIVA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CondicionVenta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Detalle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string lectura/escritura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FechaEntrega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date lectura/escritura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decimal lectura/escritura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Paso 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595"/>
          <w:sz w:val="17"/>
          <w:szCs w:val="17"/>
          <w:u w:val="none"/>
          <w:shd w:fill="auto" w:val="clear"/>
          <w:vertAlign w:val="baseline"/>
          <w:rtl w:val="0"/>
        </w:rPr>
        <w:t xml:space="preserve">constructores paremetrizados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para todas las clases, de tal forma que sea posible instanciarlas únicamente asignando valores a todos sus atributos.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Paso 5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Crear una referencia desde </w:t>
      </w:r>
      <w:bookmarkStart w:colFirst="0" w:colLast="0" w:name="bookmark=id.30j0zll" w:id="0"/>
      <w:bookmarkEnd w:id="0"/>
      <w:bookmarkStart w:colFirst="0" w:colLast="0" w:name="bookmark=id.1fob9te" w:id="1"/>
      <w:bookmarkEnd w:id="1"/>
      <w:bookmarkStart w:colFirst="0" w:colLast="0" w:name="bookmark=id.3znysh7" w:id="2"/>
      <w:bookmarkEnd w:id="2"/>
      <w:bookmarkStart w:colFirst="0" w:colLast="0" w:name="bookmark=id.gjdgxs" w:id="3"/>
      <w:bookmarkEnd w:id="3"/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WindowsApp 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Entidades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. Importar el espacio de nombres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Entidades 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WindowsApp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2f5595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f5595"/>
          <w:sz w:val="18"/>
          <w:szCs w:val="18"/>
          <w:rtl w:val="0"/>
        </w:rPr>
        <w:t xml:space="preserve">Paso 6</w:t>
      </w:r>
    </w:p>
    <w:p w:rsidR="00000000" w:rsidDel="00000000" w:rsidP="00000000" w:rsidRDefault="00000000" w:rsidRPr="00000000" w14:paraId="00000074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Dentro del proyecto </w:t>
      </w:r>
      <w:r w:rsidDel="00000000" w:rsidR="00000000" w:rsidRPr="00000000">
        <w:rPr>
          <w:rFonts w:ascii="Arial" w:cs="Arial" w:eastAsia="Arial" w:hAnsi="Arial"/>
          <w:color w:val="2f5595"/>
          <w:sz w:val="17"/>
          <w:szCs w:val="17"/>
          <w:rtl w:val="0"/>
        </w:rPr>
        <w:t xml:space="preserve">WindowsApp</w:t>
      </w: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, instanciar las clases, asignarles valores a sus atributos y mostrar datos por pantalla.</w:t>
      </w:r>
    </w:p>
    <w:p w:rsidR="00000000" w:rsidDel="00000000" w:rsidP="00000000" w:rsidRDefault="00000000" w:rsidRPr="00000000" w14:paraId="00000075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color w:val="2f559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b w:val="1"/>
          <w:color w:val="2f559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f5595"/>
          <w:sz w:val="30"/>
          <w:szCs w:val="30"/>
          <w:rtl w:val="0"/>
        </w:rPr>
        <w:t xml:space="preserve">Si el tiempo lo permite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b w:val="1"/>
          <w:color w:val="2f5595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2f5595"/>
          <w:sz w:val="30"/>
          <w:szCs w:val="30"/>
          <w:rtl w:val="0"/>
        </w:rPr>
        <w:t xml:space="preserve">Práctica extra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color w:val="2f559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Crear una solución en blanco: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slnLibros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Agregar un Proyecto de librería: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Crear las clases, propiedades y constructores de las siguientes clases: </w:t>
      </w:r>
    </w:p>
    <w:p w:rsidR="00000000" w:rsidDel="00000000" w:rsidP="00000000" w:rsidRDefault="00000000" w:rsidRPr="00000000" w14:paraId="0000007F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b w:val="1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Autor</w:t>
      </w:r>
    </w:p>
    <w:p w:rsidR="00000000" w:rsidDel="00000000" w:rsidP="00000000" w:rsidRDefault="00000000" w:rsidRPr="00000000" w14:paraId="00000081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Nombre </w:t>
      </w:r>
    </w:p>
    <w:p w:rsidR="00000000" w:rsidDel="00000000" w:rsidP="00000000" w:rsidRDefault="00000000" w:rsidRPr="00000000" w14:paraId="00000082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Apellido</w:t>
      </w:r>
    </w:p>
    <w:p w:rsidR="00000000" w:rsidDel="00000000" w:rsidP="00000000" w:rsidRDefault="00000000" w:rsidRPr="00000000" w14:paraId="00000083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Fecha Nacimiento</w:t>
      </w:r>
    </w:p>
    <w:p w:rsidR="00000000" w:rsidDel="00000000" w:rsidP="00000000" w:rsidRDefault="00000000" w:rsidRPr="00000000" w14:paraId="00000084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Domicilio</w:t>
      </w:r>
    </w:p>
    <w:p w:rsidR="00000000" w:rsidDel="00000000" w:rsidP="00000000" w:rsidRDefault="00000000" w:rsidRPr="00000000" w14:paraId="00000085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Ciudad</w:t>
      </w:r>
    </w:p>
    <w:p w:rsidR="00000000" w:rsidDel="00000000" w:rsidP="00000000" w:rsidRDefault="00000000" w:rsidRPr="00000000" w14:paraId="00000086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País</w:t>
      </w:r>
    </w:p>
    <w:p w:rsidR="00000000" w:rsidDel="00000000" w:rsidP="00000000" w:rsidRDefault="00000000" w:rsidRPr="00000000" w14:paraId="00000087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b w:val="1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Empleado</w:t>
      </w:r>
    </w:p>
    <w:p w:rsidR="00000000" w:rsidDel="00000000" w:rsidP="00000000" w:rsidRDefault="00000000" w:rsidRPr="00000000" w14:paraId="00000089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Nombre </w:t>
      </w:r>
    </w:p>
    <w:p w:rsidR="00000000" w:rsidDel="00000000" w:rsidP="00000000" w:rsidRDefault="00000000" w:rsidRPr="00000000" w14:paraId="0000008A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Apellido</w:t>
      </w:r>
    </w:p>
    <w:p w:rsidR="00000000" w:rsidDel="00000000" w:rsidP="00000000" w:rsidRDefault="00000000" w:rsidRPr="00000000" w14:paraId="0000008B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Titulo</w:t>
      </w:r>
    </w:p>
    <w:p w:rsidR="00000000" w:rsidDel="00000000" w:rsidP="00000000" w:rsidRDefault="00000000" w:rsidRPr="00000000" w14:paraId="0000008C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Fecha Ingreso</w:t>
      </w:r>
    </w:p>
    <w:p w:rsidR="00000000" w:rsidDel="00000000" w:rsidP="00000000" w:rsidRDefault="00000000" w:rsidRPr="00000000" w14:paraId="0000008D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b w:val="1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Venta</w:t>
      </w:r>
    </w:p>
    <w:p w:rsidR="00000000" w:rsidDel="00000000" w:rsidP="00000000" w:rsidRDefault="00000000" w:rsidRPr="00000000" w14:paraId="0000008F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Tienda</w:t>
      </w:r>
    </w:p>
    <w:p w:rsidR="00000000" w:rsidDel="00000000" w:rsidP="00000000" w:rsidRDefault="00000000" w:rsidRPr="00000000" w14:paraId="00000090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Numero Orden</w:t>
      </w:r>
    </w:p>
    <w:p w:rsidR="00000000" w:rsidDel="00000000" w:rsidP="00000000" w:rsidRDefault="00000000" w:rsidRPr="00000000" w14:paraId="00000091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Fecha</w:t>
      </w:r>
    </w:p>
    <w:p w:rsidR="00000000" w:rsidDel="00000000" w:rsidP="00000000" w:rsidRDefault="00000000" w:rsidRPr="00000000" w14:paraId="00000092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Cantidad</w:t>
      </w:r>
    </w:p>
    <w:p w:rsidR="00000000" w:rsidDel="00000000" w:rsidP="00000000" w:rsidRDefault="00000000" w:rsidRPr="00000000" w14:paraId="00000093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Titulo</w:t>
      </w:r>
    </w:p>
    <w:p w:rsidR="00000000" w:rsidDel="00000000" w:rsidP="00000000" w:rsidRDefault="00000000" w:rsidRPr="00000000" w14:paraId="00000094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Publicador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Nombre</w:t>
      </w:r>
    </w:p>
    <w:p w:rsidR="00000000" w:rsidDel="00000000" w:rsidP="00000000" w:rsidRDefault="00000000" w:rsidRPr="00000000" w14:paraId="00000097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Ciudad</w:t>
      </w:r>
    </w:p>
    <w:p w:rsidR="00000000" w:rsidDel="00000000" w:rsidP="00000000" w:rsidRDefault="00000000" w:rsidRPr="00000000" w14:paraId="00000098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Domicilio</w:t>
      </w:r>
    </w:p>
    <w:p w:rsidR="00000000" w:rsidDel="00000000" w:rsidP="00000000" w:rsidRDefault="00000000" w:rsidRPr="00000000" w14:paraId="00000099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Contacto</w:t>
      </w:r>
    </w:p>
    <w:p w:rsidR="00000000" w:rsidDel="00000000" w:rsidP="00000000" w:rsidRDefault="00000000" w:rsidRPr="00000000" w14:paraId="0000009A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Pais</w:t>
      </w:r>
    </w:p>
    <w:p w:rsidR="00000000" w:rsidDel="00000000" w:rsidP="00000000" w:rsidRDefault="00000000" w:rsidRPr="00000000" w14:paraId="0000009B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7"/>
          <w:szCs w:val="17"/>
          <w:rtl w:val="0"/>
        </w:rPr>
        <w:t xml:space="preserve">Titulo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Nombre Autor</w:t>
      </w:r>
    </w:p>
    <w:p w:rsidR="00000000" w:rsidDel="00000000" w:rsidP="00000000" w:rsidRDefault="00000000" w:rsidRPr="00000000" w14:paraId="0000009E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Titulo</w:t>
      </w:r>
    </w:p>
    <w:p w:rsidR="00000000" w:rsidDel="00000000" w:rsidP="00000000" w:rsidRDefault="00000000" w:rsidRPr="00000000" w14:paraId="0000009F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Categoria</w:t>
      </w:r>
    </w:p>
    <w:p w:rsidR="00000000" w:rsidDel="00000000" w:rsidP="00000000" w:rsidRDefault="00000000" w:rsidRPr="00000000" w14:paraId="000000A0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Precio</w:t>
      </w:r>
    </w:p>
    <w:p w:rsidR="00000000" w:rsidDel="00000000" w:rsidP="00000000" w:rsidRDefault="00000000" w:rsidRPr="00000000" w14:paraId="000000A1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Notas</w:t>
      </w:r>
    </w:p>
    <w:p w:rsidR="00000000" w:rsidDel="00000000" w:rsidP="00000000" w:rsidRDefault="00000000" w:rsidRPr="00000000" w14:paraId="000000A2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Agregar un proyecto de Windows: WinAppLibros</w:t>
      </w:r>
    </w:p>
    <w:p w:rsidR="00000000" w:rsidDel="00000000" w:rsidP="00000000" w:rsidRDefault="00000000" w:rsidRPr="00000000" w14:paraId="000000A4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Agregar una referencia a la librería Entidades</w:t>
      </w:r>
    </w:p>
    <w:p w:rsidR="00000000" w:rsidDel="00000000" w:rsidP="00000000" w:rsidRDefault="00000000" w:rsidRPr="00000000" w14:paraId="000000A5">
      <w:pPr>
        <w:pBdr>
          <w:bottom w:color="000000" w:space="1" w:sz="6" w:val="single"/>
        </w:pBdr>
        <w:spacing w:after="0" w:line="240" w:lineRule="auto"/>
        <w:rPr>
          <w:rFonts w:ascii="Arial" w:cs="Arial" w:eastAsia="Arial" w:hAnsi="Arial"/>
          <w:color w:val="000000"/>
          <w:sz w:val="17"/>
          <w:szCs w:val="17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Crear algún objeto de prueba</w:t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16A09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A76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A76C9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nhideWhenUsed w:val="1"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FA76C9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FA76C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FA76C9"/>
  </w:style>
  <w:style w:type="paragraph" w:styleId="Prrafodelista">
    <w:name w:val="List Paragraph"/>
    <w:basedOn w:val="Normal"/>
    <w:uiPriority w:val="34"/>
    <w:qFormat w:val="1"/>
    <w:rsid w:val="00F16A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qJj6bwlzFQuSxZnOdyddSom/A==">AMUW2mWL/8pDlBdlX5S3464k28f6rhskOy/MT+YdpUzoXUxnzWowAOvGUQENcoT3hcbtG7J/IIO1S0rz7M3J5VE5hfuEKJEbjST9/oCUPrGkImY7DsDBZ48Zw7cUnkv2ndLwwWBtaMxl/GNJbpmF+LWCxA+Cq8iuaq2YDUd2XT6hahQzKmSudG4=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2017-05-14T23:27:00Z</dcterms:created>
  <dc:creator>Lenovo</dc:creator>
</cp:coreProperties>
</file>