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0" w:rsidRDefault="004C73C0" w:rsidP="004C7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України</w:t>
      </w:r>
      <w:proofErr w:type="spellEnd"/>
    </w:p>
    <w:p w:rsidR="004C73C0" w:rsidRDefault="004C73C0" w:rsidP="004C7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4C73C0" w:rsidRDefault="004C73C0" w:rsidP="004C7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Default="004C73C0" w:rsidP="004C73C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Кафедра ЕОМ</w:t>
      </w:r>
    </w:p>
    <w:p w:rsidR="004C73C0" w:rsidRDefault="004C73C0" w:rsidP="004C73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Default="00A06690" w:rsidP="004C73C0">
      <w:pPr>
        <w:jc w:val="center"/>
        <w:rPr>
          <w:rFonts w:ascii="Times New Roman" w:eastAsia="Times New Roman" w:hAnsi="Times New Roman" w:cs="Times New Roman"/>
          <w:sz w:val="28"/>
        </w:rPr>
      </w:pPr>
      <w:r>
        <w:object w:dxaOrig="5490" w:dyaOrig="5370">
          <v:rect id="rectole0000000000" o:spid="_x0000_i1025" style="width:248.4pt;height:268.8pt" o:ole="" o:preferrelative="t" stroked="f">
            <v:imagedata r:id="rId4" o:title=""/>
          </v:rect>
          <o:OLEObject Type="Embed" ProgID="StaticMetafile" ShapeID="rectole0000000000" DrawAspect="Content" ObjectID="_1744524733" r:id="rId5"/>
        </w:object>
      </w:r>
    </w:p>
    <w:p w:rsidR="004C73C0" w:rsidRPr="00D75888" w:rsidRDefault="004C73C0" w:rsidP="004C73C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D758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</w:p>
    <w:p w:rsidR="004C73C0" w:rsidRPr="00CA519F" w:rsidRDefault="004C73C0" w:rsidP="004C73C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3C3A">
        <w:rPr>
          <w:rFonts w:ascii="Times New Roman" w:eastAsia="Segoe UI Symbol" w:hAnsi="Times New Roman" w:cs="Times New Roman"/>
          <w:sz w:val="28"/>
          <w:szCs w:val="28"/>
          <w:lang w:val="ru-RU"/>
        </w:rPr>
        <w:t xml:space="preserve">№ </w:t>
      </w:r>
      <w:r w:rsidR="00CA519F" w:rsidRPr="00CA519F">
        <w:rPr>
          <w:rFonts w:ascii="Times New Roman" w:eastAsia="Segoe UI Symbol" w:hAnsi="Times New Roman" w:cs="Times New Roman"/>
          <w:sz w:val="28"/>
          <w:szCs w:val="28"/>
          <w:lang w:val="ru-RU"/>
        </w:rPr>
        <w:t>5</w:t>
      </w:r>
      <w:r w:rsidR="00C23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23C3A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="00C23C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A519F" w:rsidRPr="00CA519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:rsidR="004C73C0" w:rsidRPr="00D75888" w:rsidRDefault="004C73C0" w:rsidP="004C73C0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Комп’ютерна схемотехніка</w:t>
      </w:r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C73C0" w:rsidRPr="00D75888" w:rsidRDefault="004C73C0" w:rsidP="004C73C0">
      <w:pPr>
        <w:spacing w:line="264" w:lineRule="auto"/>
        <w:jc w:val="center"/>
        <w:rPr>
          <w:rFonts w:ascii="Times New Roman" w:hAnsi="Times New Roman" w:cs="Times New Roman"/>
          <w:bCs/>
          <w:caps/>
          <w:sz w:val="28"/>
          <w:szCs w:val="28"/>
          <w:lang w:val="uk-UA"/>
        </w:rPr>
      </w:pPr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75888">
        <w:rPr>
          <w:rFonts w:ascii="Times New Roman" w:eastAsia="Times New Roman" w:hAnsi="Times New Roman" w:cs="Times New Roman"/>
          <w:sz w:val="28"/>
          <w:szCs w:val="28"/>
          <w:lang w:val="ru-RU"/>
        </w:rPr>
        <w:t>тему</w:t>
      </w:r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>: «</w:t>
      </w:r>
      <w:proofErr w:type="spellStart"/>
      <w:r w:rsidRPr="00A06690">
        <w:rPr>
          <w:rFonts w:ascii="Times New Roman" w:hAnsi="Times New Roman" w:cs="Times New Roman"/>
          <w:sz w:val="28"/>
          <w:szCs w:val="24"/>
          <w:lang w:val="ru-RU"/>
        </w:rPr>
        <w:t>Дослідження</w:t>
      </w:r>
      <w:proofErr w:type="spellEnd"/>
      <w:r w:rsidRPr="006758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асинхронних та синхронних лічильників ІС</w:t>
      </w:r>
      <w:r w:rsidRPr="006758C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A06690">
        <w:rPr>
          <w:rFonts w:ascii="Times New Roman" w:hAnsi="Times New Roman" w:cs="Times New Roman"/>
          <w:sz w:val="28"/>
          <w:szCs w:val="24"/>
          <w:lang w:val="ru-RU"/>
        </w:rPr>
        <w:t>ТТЛ</w:t>
      </w:r>
      <w:r w:rsidRPr="006758C2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r w:rsidRPr="00A06690">
        <w:rPr>
          <w:rFonts w:ascii="Times New Roman" w:hAnsi="Times New Roman" w:cs="Times New Roman"/>
          <w:sz w:val="28"/>
          <w:szCs w:val="24"/>
          <w:lang w:val="ru-RU"/>
        </w:rPr>
        <w:t>ТТЛШ</w:t>
      </w:r>
      <w:r w:rsidRPr="006758C2">
        <w:rPr>
          <w:rFonts w:ascii="Times New Roman" w:hAnsi="Times New Roman" w:cs="Times New Roman"/>
          <w:sz w:val="28"/>
          <w:szCs w:val="24"/>
          <w:lang w:val="ru-RU"/>
        </w:rPr>
        <w:t xml:space="preserve">) </w:t>
      </w:r>
      <w:proofErr w:type="spellStart"/>
      <w:r w:rsidRPr="00A06690">
        <w:rPr>
          <w:rFonts w:ascii="Times New Roman" w:hAnsi="Times New Roman" w:cs="Times New Roman"/>
          <w:sz w:val="28"/>
          <w:szCs w:val="24"/>
          <w:lang w:val="ru-RU"/>
        </w:rPr>
        <w:t>серій</w:t>
      </w:r>
      <w:proofErr w:type="spellEnd"/>
      <w:r w:rsidRPr="006758C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4C73C0" w:rsidRPr="006758C2" w:rsidRDefault="004C73C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Pr="006758C2" w:rsidRDefault="004C73C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Pr="006758C2" w:rsidRDefault="004C73C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Pr="006758C2" w:rsidRDefault="004C73C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6758C2" w:rsidRDefault="006758C2" w:rsidP="004C73C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>: ст. гр. КІ</w:t>
      </w:r>
    </w:p>
    <w:p w:rsidR="004C73C0" w:rsidRPr="006758C2" w:rsidRDefault="006758C2" w:rsidP="004C73C0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Домашовець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С. І.</w:t>
      </w:r>
    </w:p>
    <w:p w:rsidR="004C73C0" w:rsidRDefault="004C73C0" w:rsidP="004C73C0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викладач</w:t>
      </w:r>
      <w:proofErr w:type="spellEnd"/>
    </w:p>
    <w:p w:rsidR="004C73C0" w:rsidRDefault="006758C2" w:rsidP="006758C2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Клушин Ю.С.</w:t>
      </w:r>
    </w:p>
    <w:p w:rsidR="00A06690" w:rsidRDefault="00A0669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A06690" w:rsidRDefault="00A06690" w:rsidP="004C73C0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4C73C0" w:rsidRPr="00992C4D" w:rsidRDefault="004C73C0" w:rsidP="006758C2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– 202</w:t>
      </w:r>
      <w:r w:rsidR="006758C2">
        <w:rPr>
          <w:rFonts w:ascii="Times New Roman" w:eastAsia="Times New Roman" w:hAnsi="Times New Roman" w:cs="Times New Roman"/>
          <w:sz w:val="28"/>
          <w:lang w:val="ru-RU"/>
        </w:rPr>
        <w:t>3</w:t>
      </w:r>
    </w:p>
    <w:p w:rsidR="00173CF0" w:rsidRDefault="004C73C0">
      <w:pPr>
        <w:rPr>
          <w:sz w:val="28"/>
          <w:lang w:val="uk-UA"/>
        </w:rPr>
      </w:pPr>
      <w:r w:rsidRPr="004C73C0">
        <w:rPr>
          <w:b/>
          <w:sz w:val="28"/>
          <w:lang w:val="uk-UA"/>
        </w:rPr>
        <w:lastRenderedPageBreak/>
        <w:t>Мета роботи:</w:t>
      </w:r>
      <w:r>
        <w:rPr>
          <w:sz w:val="28"/>
          <w:lang w:val="uk-UA"/>
        </w:rPr>
        <w:t xml:space="preserve"> </w:t>
      </w:r>
      <w:r w:rsidRPr="004C73C0">
        <w:rPr>
          <w:sz w:val="28"/>
          <w:lang w:val="uk-UA"/>
        </w:rPr>
        <w:t>Ознайомитись з мікросхемами лічильників імпульсів вітчизняного та зарубіжного виробництва</w:t>
      </w:r>
      <w:r>
        <w:rPr>
          <w:sz w:val="28"/>
          <w:lang w:val="uk-UA"/>
        </w:rPr>
        <w:t>.</w:t>
      </w:r>
    </w:p>
    <w:p w:rsidR="004C73C0" w:rsidRPr="004C73C0" w:rsidRDefault="004C73C0" w:rsidP="004C73C0">
      <w:pPr>
        <w:keepNext/>
        <w:spacing w:before="120" w:after="0"/>
        <w:ind w:firstLine="284"/>
        <w:jc w:val="both"/>
        <w:rPr>
          <w:sz w:val="28"/>
          <w:lang w:val="uk-UA"/>
        </w:rPr>
      </w:pPr>
      <w:r w:rsidRPr="004C73C0">
        <w:rPr>
          <w:b/>
          <w:bCs/>
          <w:sz w:val="28"/>
          <w:u w:val="single"/>
          <w:lang w:val="uk-UA"/>
        </w:rPr>
        <w:t>Порядок виконання лабораторної роботи.</w:t>
      </w:r>
    </w:p>
    <w:p w:rsidR="004C73C0" w:rsidRPr="004C73C0" w:rsidRDefault="004C73C0" w:rsidP="004C73C0">
      <w:pPr>
        <w:tabs>
          <w:tab w:val="left" w:pos="284"/>
        </w:tabs>
        <w:jc w:val="both"/>
        <w:rPr>
          <w:sz w:val="28"/>
          <w:lang w:val="uk-UA"/>
        </w:rPr>
      </w:pPr>
      <w:r w:rsidRPr="004C73C0">
        <w:rPr>
          <w:sz w:val="28"/>
          <w:lang w:val="uk-UA"/>
        </w:rPr>
        <w:t>1.Ознайомитись з мікросхемами лічильників імпульсів вітчизняного та зарубіжного виробництва.</w:t>
      </w:r>
    </w:p>
    <w:p w:rsidR="004C73C0" w:rsidRPr="004C73C0" w:rsidRDefault="004C73C0" w:rsidP="004C73C0">
      <w:pPr>
        <w:tabs>
          <w:tab w:val="left" w:pos="284"/>
        </w:tabs>
        <w:jc w:val="both"/>
        <w:rPr>
          <w:sz w:val="28"/>
          <w:lang w:val="uk-UA"/>
        </w:rPr>
      </w:pPr>
      <w:r w:rsidRPr="004C73C0">
        <w:rPr>
          <w:sz w:val="28"/>
          <w:lang w:val="uk-UA"/>
        </w:rPr>
        <w:t xml:space="preserve">2. Скласти схему реалізації </w:t>
      </w:r>
      <w:proofErr w:type="spellStart"/>
      <w:r w:rsidRPr="004C73C0">
        <w:rPr>
          <w:sz w:val="28"/>
          <w:lang w:val="uk-UA"/>
        </w:rPr>
        <w:t>восьмирозрядного</w:t>
      </w:r>
      <w:proofErr w:type="spellEnd"/>
      <w:r w:rsidRPr="004C73C0">
        <w:rPr>
          <w:sz w:val="28"/>
          <w:lang w:val="uk-UA"/>
        </w:rPr>
        <w:t xml:space="preserve"> лічильника імпульсів за модулем числа </w:t>
      </w:r>
      <w:r w:rsidRPr="004C73C0">
        <w:rPr>
          <w:i/>
          <w:iCs/>
          <w:sz w:val="28"/>
          <w:lang w:val="uk-UA"/>
        </w:rPr>
        <w:t>М</w:t>
      </w:r>
      <w:r w:rsidRPr="004C73C0">
        <w:rPr>
          <w:sz w:val="28"/>
          <w:lang w:val="uk-UA"/>
        </w:rPr>
        <w:t>, виконаних на основі  відповідно мікросхем  лічильників імпульсів заданої серії.</w:t>
      </w:r>
      <w:r w:rsidRPr="00C23C3A">
        <w:rPr>
          <w:sz w:val="28"/>
          <w:lang w:val="uk-UA"/>
        </w:rPr>
        <w:t xml:space="preserve"> </w:t>
      </w:r>
      <w:r w:rsidRPr="004C73C0">
        <w:rPr>
          <w:sz w:val="28"/>
          <w:lang w:val="uk-UA"/>
        </w:rPr>
        <w:t xml:space="preserve">Модуль числа  </w:t>
      </w:r>
      <w:r w:rsidRPr="004C73C0">
        <w:rPr>
          <w:i/>
          <w:iCs/>
          <w:sz w:val="28"/>
          <w:lang w:val="uk-UA"/>
        </w:rPr>
        <w:t xml:space="preserve">М </w:t>
      </w:r>
      <w:r w:rsidRPr="004C73C0">
        <w:rPr>
          <w:sz w:val="28"/>
          <w:lang w:val="uk-UA"/>
        </w:rPr>
        <w:t>задається у відповідності до вказаного варіанту завдання.</w:t>
      </w:r>
    </w:p>
    <w:p w:rsidR="004C73C0" w:rsidRPr="004C73C0" w:rsidRDefault="004C73C0" w:rsidP="004C73C0">
      <w:pPr>
        <w:tabs>
          <w:tab w:val="left" w:pos="284"/>
        </w:tabs>
        <w:jc w:val="both"/>
        <w:rPr>
          <w:sz w:val="28"/>
          <w:lang w:val="uk-UA"/>
        </w:rPr>
      </w:pPr>
      <w:r w:rsidRPr="004C73C0">
        <w:rPr>
          <w:sz w:val="28"/>
          <w:lang w:val="uk-UA"/>
        </w:rPr>
        <w:t xml:space="preserve">3.Накреслити принципову схему реалізації </w:t>
      </w:r>
      <w:proofErr w:type="spellStart"/>
      <w:r w:rsidRPr="004C73C0">
        <w:rPr>
          <w:sz w:val="28"/>
          <w:lang w:val="uk-UA"/>
        </w:rPr>
        <w:t>восьмирозрядного</w:t>
      </w:r>
      <w:proofErr w:type="spellEnd"/>
      <w:r w:rsidRPr="004C73C0">
        <w:rPr>
          <w:sz w:val="28"/>
          <w:lang w:val="uk-UA"/>
        </w:rPr>
        <w:t xml:space="preserve"> лічильника імпульсів за модулем числа </w:t>
      </w:r>
      <w:r w:rsidRPr="004C73C0">
        <w:rPr>
          <w:i/>
          <w:iCs/>
          <w:sz w:val="28"/>
          <w:lang w:val="uk-UA"/>
        </w:rPr>
        <w:t>М</w:t>
      </w:r>
      <w:r w:rsidRPr="004C73C0">
        <w:rPr>
          <w:sz w:val="28"/>
          <w:lang w:val="uk-UA"/>
        </w:rPr>
        <w:t xml:space="preserve"> на основі  відповідно мікросхем лічильників імпульсів у відповідності до стандартів (</w:t>
      </w:r>
      <w:r w:rsidRPr="004C73C0">
        <w:rPr>
          <w:rFonts w:ascii="TimesNewRoman" w:hAnsi="TimesNewRoman" w:cs="TimesNewRoman"/>
          <w:sz w:val="26"/>
          <w:lang w:val="uk-UA"/>
        </w:rPr>
        <w:t xml:space="preserve">ГОСТ 2.743—91 та </w:t>
      </w:r>
      <w:r w:rsidRPr="004C73C0">
        <w:rPr>
          <w:bCs/>
          <w:sz w:val="28"/>
          <w:lang w:val="uk-UA"/>
        </w:rPr>
        <w:t>ПРАВИЛ ВИКОНАННЯ СХЕМ ЦИФРОВОЇ ОБЧИСЛЮВАЛЬНОЇ ТЕХНІКИ</w:t>
      </w:r>
      <w:r w:rsidRPr="004C73C0">
        <w:rPr>
          <w:sz w:val="28"/>
          <w:lang w:val="uk-UA"/>
        </w:rPr>
        <w:t>) та скласти перелік елементів схеми виконаних на листках формату А4 або А3 з відповідними кутовими штампами.</w:t>
      </w:r>
    </w:p>
    <w:p w:rsidR="004C73C0" w:rsidRPr="004C73C0" w:rsidRDefault="004C73C0" w:rsidP="004C73C0">
      <w:pPr>
        <w:tabs>
          <w:tab w:val="left" w:pos="284"/>
        </w:tabs>
        <w:jc w:val="both"/>
        <w:rPr>
          <w:sz w:val="28"/>
          <w:lang w:val="uk-UA"/>
        </w:rPr>
      </w:pPr>
      <w:r w:rsidRPr="004C73C0">
        <w:rPr>
          <w:sz w:val="28"/>
          <w:lang w:val="uk-UA"/>
        </w:rPr>
        <w:t xml:space="preserve">4.Накреслити часову діаграму роботи заданого </w:t>
      </w:r>
      <w:proofErr w:type="spellStart"/>
      <w:r w:rsidRPr="004C73C0">
        <w:rPr>
          <w:sz w:val="28"/>
          <w:lang w:val="uk-UA"/>
        </w:rPr>
        <w:t>восьмирозрядного</w:t>
      </w:r>
      <w:proofErr w:type="spellEnd"/>
      <w:r w:rsidRPr="004C73C0">
        <w:rPr>
          <w:sz w:val="28"/>
          <w:lang w:val="uk-UA"/>
        </w:rPr>
        <w:t xml:space="preserve"> лічильника імпульсів, виконаних на основі  мікросхем лічильників імпульсів вибраної серії, виконаних на листках формату А4 або А3 з відповідними кутовими штампами.</w:t>
      </w:r>
    </w:p>
    <w:p w:rsidR="004C73C0" w:rsidRPr="004C73C0" w:rsidRDefault="004C73C0" w:rsidP="004C73C0">
      <w:pPr>
        <w:tabs>
          <w:tab w:val="left" w:pos="284"/>
        </w:tabs>
        <w:jc w:val="both"/>
        <w:rPr>
          <w:sz w:val="28"/>
          <w:lang w:val="uk-UA"/>
        </w:rPr>
      </w:pPr>
      <w:r w:rsidRPr="004C73C0">
        <w:rPr>
          <w:sz w:val="28"/>
          <w:lang w:val="uk-UA"/>
        </w:rPr>
        <w:t xml:space="preserve">4.Побудувати модель заданої комбінаційної схеми з використанням програми схемного проектування </w:t>
      </w:r>
      <w:proofErr w:type="spellStart"/>
      <w:r w:rsidRPr="004C73C0">
        <w:rPr>
          <w:sz w:val="28"/>
        </w:rPr>
        <w:t>MultiSim</w:t>
      </w:r>
      <w:proofErr w:type="spellEnd"/>
      <w:r w:rsidRPr="004C73C0">
        <w:rPr>
          <w:sz w:val="28"/>
          <w:lang w:val="uk-UA"/>
        </w:rPr>
        <w:t xml:space="preserve"> та здійснити відповідну тестову перевірку її роботи, використавши відповідні інструменти, як генератор тактових імпульсів, дільники частоти та осцилоскопи.</w:t>
      </w:r>
    </w:p>
    <w:p w:rsidR="004C73C0" w:rsidRPr="004C73C0" w:rsidRDefault="004C73C0" w:rsidP="004C73C0">
      <w:pPr>
        <w:ind w:left="284"/>
        <w:jc w:val="both"/>
        <w:rPr>
          <w:b/>
          <w:bCs/>
          <w:sz w:val="28"/>
          <w:lang w:val="uk-UA"/>
        </w:rPr>
      </w:pPr>
      <w:r w:rsidRPr="004C73C0">
        <w:rPr>
          <w:b/>
          <w:bCs/>
          <w:sz w:val="28"/>
          <w:lang w:val="uk-UA"/>
        </w:rPr>
        <w:t xml:space="preserve">Варіанти завдань лабораторної роботи № </w:t>
      </w:r>
      <w:r w:rsidR="00CA519F" w:rsidRPr="006758C2">
        <w:rPr>
          <w:b/>
          <w:bCs/>
          <w:sz w:val="28"/>
          <w:lang w:val="ru-RU"/>
        </w:rPr>
        <w:t>5</w:t>
      </w:r>
      <w:r w:rsidRPr="004C73C0">
        <w:rPr>
          <w:b/>
          <w:bCs/>
          <w:sz w:val="28"/>
          <w:lang w:val="uk-UA"/>
        </w:rPr>
        <w:t>.</w:t>
      </w:r>
    </w:p>
    <w:p w:rsidR="004C73C0" w:rsidRPr="004C73C0" w:rsidRDefault="004C73C0" w:rsidP="004C73C0">
      <w:pPr>
        <w:jc w:val="both"/>
        <w:rPr>
          <w:bCs/>
          <w:sz w:val="28"/>
          <w:lang w:val="uk-UA"/>
        </w:rPr>
      </w:pPr>
      <w:r w:rsidRPr="004C73C0">
        <w:rPr>
          <w:bCs/>
          <w:sz w:val="28"/>
          <w:lang w:val="uk-UA"/>
        </w:rPr>
        <w:t xml:space="preserve">Модуль числа імпульсів </w:t>
      </w:r>
      <w:r w:rsidRPr="004C73C0">
        <w:rPr>
          <w:bCs/>
          <w:i/>
          <w:iCs/>
          <w:sz w:val="28"/>
          <w:lang w:val="uk-UA"/>
        </w:rPr>
        <w:t xml:space="preserve">М </w:t>
      </w:r>
      <w:r w:rsidRPr="004C73C0">
        <w:rPr>
          <w:bCs/>
          <w:sz w:val="28"/>
          <w:lang w:val="uk-UA"/>
        </w:rPr>
        <w:t>задається  як десяткове число , що утворюється наступним чином за формулою:</w:t>
      </w:r>
    </w:p>
    <w:p w:rsidR="004C73C0" w:rsidRPr="004C73C0" w:rsidRDefault="004C73C0" w:rsidP="004C73C0">
      <w:pPr>
        <w:jc w:val="center"/>
        <w:rPr>
          <w:bCs/>
          <w:sz w:val="28"/>
          <w:lang w:val="uk-UA"/>
        </w:rPr>
      </w:pPr>
      <w:r w:rsidRPr="004C73C0">
        <w:rPr>
          <w:bCs/>
          <w:sz w:val="28"/>
          <w:lang w:val="uk-UA"/>
        </w:rPr>
        <w:t xml:space="preserve">      </w:t>
      </w:r>
      <w:r w:rsidRPr="004C73C0">
        <w:rPr>
          <w:b/>
          <w:bCs/>
          <w:sz w:val="32"/>
          <w:szCs w:val="24"/>
          <w:u w:val="single"/>
          <w:lang w:val="uk-UA"/>
        </w:rPr>
        <w:t>М</w:t>
      </w:r>
      <w:r w:rsidRPr="004C73C0">
        <w:rPr>
          <w:b/>
          <w:bCs/>
          <w:sz w:val="16"/>
          <w:szCs w:val="12"/>
          <w:u w:val="single"/>
          <w:lang w:val="uk-UA"/>
        </w:rPr>
        <w:t xml:space="preserve">10 </w:t>
      </w:r>
      <w:r w:rsidRPr="00C23C3A">
        <w:rPr>
          <w:b/>
          <w:bCs/>
          <w:sz w:val="32"/>
          <w:szCs w:val="24"/>
          <w:u w:val="single"/>
          <w:lang w:val="ru-RU"/>
        </w:rPr>
        <w:t>=</w:t>
      </w:r>
      <w:r w:rsidRPr="004C73C0">
        <w:rPr>
          <w:b/>
          <w:bCs/>
          <w:sz w:val="32"/>
          <w:szCs w:val="24"/>
          <w:u w:val="single"/>
          <w:lang w:val="uk-UA"/>
        </w:rPr>
        <w:t xml:space="preserve"> </w:t>
      </w:r>
      <w:r w:rsidRPr="004C73C0">
        <w:rPr>
          <w:b/>
          <w:bCs/>
          <w:sz w:val="32"/>
          <w:szCs w:val="24"/>
          <w:u w:val="single"/>
        </w:rPr>
        <w:t>k</w:t>
      </w:r>
      <w:r w:rsidRPr="00C23C3A">
        <w:rPr>
          <w:b/>
          <w:bCs/>
          <w:sz w:val="32"/>
          <w:szCs w:val="24"/>
          <w:u w:val="single"/>
          <w:lang w:val="ru-RU"/>
        </w:rPr>
        <w:t>*</w:t>
      </w:r>
      <w:r w:rsidRPr="004C73C0">
        <w:rPr>
          <w:b/>
          <w:bCs/>
          <w:sz w:val="32"/>
          <w:szCs w:val="24"/>
          <w:u w:val="single"/>
        </w:rPr>
        <w:t>N</w:t>
      </w:r>
      <w:r w:rsidRPr="004C73C0">
        <w:rPr>
          <w:b/>
          <w:bCs/>
          <w:sz w:val="32"/>
          <w:szCs w:val="24"/>
          <w:u w:val="single"/>
          <w:lang w:val="uk-UA"/>
        </w:rPr>
        <w:t xml:space="preserve"> </w:t>
      </w:r>
      <w:r w:rsidRPr="00C23C3A">
        <w:rPr>
          <w:b/>
          <w:bCs/>
          <w:sz w:val="32"/>
          <w:szCs w:val="24"/>
          <w:u w:val="single"/>
          <w:lang w:val="ru-RU"/>
        </w:rPr>
        <w:t>+128</w:t>
      </w:r>
      <w:r w:rsidRPr="004C73C0">
        <w:rPr>
          <w:bCs/>
          <w:sz w:val="32"/>
          <w:szCs w:val="24"/>
          <w:u w:val="single"/>
          <w:lang w:val="uk-UA"/>
        </w:rPr>
        <w:t xml:space="preserve"> ,</w:t>
      </w:r>
    </w:p>
    <w:p w:rsidR="004C73C0" w:rsidRPr="00C23C3A" w:rsidRDefault="004C73C0" w:rsidP="004C73C0">
      <w:pPr>
        <w:jc w:val="both"/>
        <w:rPr>
          <w:bCs/>
          <w:sz w:val="28"/>
          <w:lang w:val="ru-RU"/>
        </w:rPr>
      </w:pPr>
      <w:r w:rsidRPr="004C73C0">
        <w:rPr>
          <w:bCs/>
          <w:sz w:val="28"/>
          <w:lang w:val="uk-UA"/>
        </w:rPr>
        <w:t xml:space="preserve">де ,  </w:t>
      </w:r>
      <w:r w:rsidRPr="004C73C0">
        <w:rPr>
          <w:bCs/>
          <w:sz w:val="28"/>
        </w:rPr>
        <w:t>N</w:t>
      </w:r>
      <w:r w:rsidRPr="00C23C3A">
        <w:rPr>
          <w:bCs/>
          <w:sz w:val="28"/>
          <w:lang w:val="ru-RU"/>
        </w:rPr>
        <w:t>-</w:t>
      </w:r>
      <w:r w:rsidRPr="004C73C0">
        <w:rPr>
          <w:bCs/>
          <w:sz w:val="28"/>
          <w:lang w:val="uk-UA"/>
        </w:rPr>
        <w:t>порядковий номер у журнальному списку,</w:t>
      </w:r>
      <w:r w:rsidRPr="00C23C3A">
        <w:rPr>
          <w:bCs/>
          <w:sz w:val="28"/>
          <w:lang w:val="ru-RU"/>
        </w:rPr>
        <w:t xml:space="preserve"> </w:t>
      </w:r>
      <w:r w:rsidRPr="004C73C0">
        <w:rPr>
          <w:bCs/>
          <w:sz w:val="28"/>
          <w:lang w:val="uk-UA"/>
        </w:rPr>
        <w:t xml:space="preserve">а  </w:t>
      </w:r>
      <w:r w:rsidRPr="004C73C0">
        <w:rPr>
          <w:bCs/>
          <w:sz w:val="28"/>
        </w:rPr>
        <w:t>k</w:t>
      </w:r>
      <w:r w:rsidRPr="004C73C0">
        <w:rPr>
          <w:bCs/>
          <w:sz w:val="28"/>
          <w:lang w:val="uk-UA"/>
        </w:rPr>
        <w:t>-коефіцієнт пропорційності, який приймає наступні значення:</w:t>
      </w:r>
    </w:p>
    <w:p w:rsidR="004C73C0" w:rsidRPr="004C73C0" w:rsidRDefault="004C73C0" w:rsidP="004C73C0">
      <w:pPr>
        <w:jc w:val="both"/>
        <w:rPr>
          <w:bCs/>
          <w:sz w:val="28"/>
          <w:lang w:val="uk-UA"/>
        </w:rPr>
      </w:pPr>
      <w:r w:rsidRPr="00C23C3A">
        <w:rPr>
          <w:bCs/>
          <w:sz w:val="28"/>
          <w:lang w:val="ru-RU"/>
        </w:rPr>
        <w:t xml:space="preserve">        </w:t>
      </w:r>
      <w:r w:rsidRPr="004C73C0">
        <w:rPr>
          <w:bCs/>
          <w:sz w:val="28"/>
        </w:rPr>
        <w:t>k</w:t>
      </w:r>
      <w:r w:rsidRPr="004C73C0">
        <w:rPr>
          <w:bCs/>
          <w:sz w:val="28"/>
          <w:lang w:val="uk-UA"/>
        </w:rPr>
        <w:t xml:space="preserve">=5, якщо   </w:t>
      </w:r>
      <w:r w:rsidRPr="004C73C0">
        <w:rPr>
          <w:bCs/>
          <w:sz w:val="28"/>
        </w:rPr>
        <w:t>N</w:t>
      </w:r>
      <w:r w:rsidRPr="00C23C3A">
        <w:rPr>
          <w:bCs/>
          <w:sz w:val="28"/>
          <w:lang w:val="ru-RU"/>
        </w:rPr>
        <w:t>=в</w:t>
      </w:r>
      <w:r w:rsidRPr="004C73C0">
        <w:rPr>
          <w:bCs/>
          <w:sz w:val="28"/>
          <w:lang w:val="uk-UA"/>
        </w:rPr>
        <w:t>ід 1 до 9,</w:t>
      </w:r>
    </w:p>
    <w:p w:rsidR="004C73C0" w:rsidRPr="00C23C3A" w:rsidRDefault="004C73C0" w:rsidP="004C73C0">
      <w:pPr>
        <w:jc w:val="both"/>
        <w:rPr>
          <w:bCs/>
          <w:sz w:val="28"/>
          <w:lang w:val="ru-RU"/>
        </w:rPr>
      </w:pPr>
      <w:r w:rsidRPr="004C73C0">
        <w:rPr>
          <w:bCs/>
          <w:sz w:val="28"/>
          <w:lang w:val="uk-UA"/>
        </w:rPr>
        <w:t xml:space="preserve">        </w:t>
      </w:r>
      <w:r w:rsidRPr="004C73C0">
        <w:rPr>
          <w:bCs/>
          <w:sz w:val="28"/>
        </w:rPr>
        <w:t>k</w:t>
      </w:r>
      <w:r w:rsidRPr="004C73C0">
        <w:rPr>
          <w:bCs/>
          <w:sz w:val="28"/>
          <w:lang w:val="uk-UA"/>
        </w:rPr>
        <w:t xml:space="preserve">=3, якщо   </w:t>
      </w:r>
      <w:r w:rsidRPr="004C73C0">
        <w:rPr>
          <w:bCs/>
          <w:sz w:val="28"/>
        </w:rPr>
        <w:t>N</w:t>
      </w:r>
      <w:r w:rsidRPr="00C23C3A">
        <w:rPr>
          <w:bCs/>
          <w:sz w:val="28"/>
          <w:lang w:val="ru-RU"/>
        </w:rPr>
        <w:t>=в</w:t>
      </w:r>
      <w:r w:rsidRPr="004C73C0">
        <w:rPr>
          <w:bCs/>
          <w:sz w:val="28"/>
          <w:lang w:val="uk-UA"/>
        </w:rPr>
        <w:t>ід 10 до 19,</w:t>
      </w:r>
    </w:p>
    <w:p w:rsidR="004C73C0" w:rsidRDefault="004C73C0" w:rsidP="004C73C0">
      <w:pPr>
        <w:rPr>
          <w:bCs/>
          <w:sz w:val="28"/>
          <w:lang w:val="uk-UA"/>
        </w:rPr>
      </w:pPr>
      <w:r w:rsidRPr="00C23C3A">
        <w:rPr>
          <w:bCs/>
          <w:sz w:val="28"/>
          <w:lang w:val="ru-RU"/>
        </w:rPr>
        <w:t xml:space="preserve">        </w:t>
      </w:r>
      <w:r w:rsidRPr="004C73C0">
        <w:rPr>
          <w:bCs/>
          <w:sz w:val="28"/>
        </w:rPr>
        <w:t>k</w:t>
      </w:r>
      <w:r w:rsidRPr="004C73C0">
        <w:rPr>
          <w:bCs/>
          <w:sz w:val="28"/>
          <w:lang w:val="uk-UA"/>
        </w:rPr>
        <w:t xml:space="preserve">=1, якщо   </w:t>
      </w:r>
      <w:r w:rsidRPr="004C73C0">
        <w:rPr>
          <w:bCs/>
          <w:sz w:val="28"/>
        </w:rPr>
        <w:t>N</w:t>
      </w:r>
      <w:r w:rsidRPr="00C23C3A">
        <w:rPr>
          <w:bCs/>
          <w:sz w:val="28"/>
          <w:lang w:val="ru-RU"/>
        </w:rPr>
        <w:t>=в</w:t>
      </w:r>
      <w:r w:rsidRPr="004C73C0">
        <w:rPr>
          <w:bCs/>
          <w:sz w:val="28"/>
          <w:lang w:val="uk-UA"/>
        </w:rPr>
        <w:t>ід 20 до 29</w:t>
      </w:r>
    </w:p>
    <w:p w:rsidR="004C73C0" w:rsidRDefault="004C73C0" w:rsidP="004C73C0">
      <w:pPr>
        <w:rPr>
          <w:bCs/>
          <w:sz w:val="28"/>
          <w:vertAlign w:val="subscript"/>
        </w:rPr>
      </w:pPr>
      <w:r>
        <w:rPr>
          <w:bCs/>
          <w:sz w:val="28"/>
        </w:rPr>
        <w:t>M</w:t>
      </w:r>
      <w:r>
        <w:rPr>
          <w:bCs/>
          <w:sz w:val="28"/>
          <w:vertAlign w:val="subscript"/>
        </w:rPr>
        <w:t>10</w:t>
      </w:r>
      <w:r w:rsidR="00C23C3A">
        <w:rPr>
          <w:bCs/>
          <w:sz w:val="28"/>
        </w:rPr>
        <w:t xml:space="preserve"> = </w:t>
      </w:r>
      <w:r w:rsidR="00531ED6">
        <w:rPr>
          <w:bCs/>
          <w:sz w:val="28"/>
        </w:rPr>
        <w:t>168</w:t>
      </w:r>
      <w:r>
        <w:rPr>
          <w:bCs/>
          <w:sz w:val="28"/>
          <w:vertAlign w:val="subscript"/>
        </w:rPr>
        <w:t>10</w:t>
      </w:r>
      <w:r w:rsidR="00C23C3A">
        <w:rPr>
          <w:bCs/>
          <w:sz w:val="28"/>
        </w:rPr>
        <w:t xml:space="preserve"> = </w:t>
      </w:r>
      <w:r w:rsidR="00531ED6" w:rsidRPr="00531ED6">
        <w:rPr>
          <w:bCs/>
          <w:sz w:val="28"/>
        </w:rPr>
        <w:t>1010</w:t>
      </w:r>
      <w:r w:rsidR="00531ED6">
        <w:rPr>
          <w:bCs/>
          <w:sz w:val="28"/>
          <w:lang w:val="ru-RU"/>
        </w:rPr>
        <w:t xml:space="preserve"> </w:t>
      </w:r>
      <w:r w:rsidR="00531ED6" w:rsidRPr="00531ED6">
        <w:rPr>
          <w:bCs/>
          <w:sz w:val="28"/>
        </w:rPr>
        <w:t>1000</w:t>
      </w:r>
      <w:r>
        <w:rPr>
          <w:bCs/>
          <w:sz w:val="28"/>
          <w:vertAlign w:val="subscript"/>
        </w:rPr>
        <w:t>2</w:t>
      </w:r>
    </w:p>
    <w:p w:rsidR="004C73C0" w:rsidRDefault="004C73C0" w:rsidP="004C73C0">
      <w:pPr>
        <w:rPr>
          <w:bCs/>
          <w:sz w:val="28"/>
        </w:rPr>
      </w:pPr>
    </w:p>
    <w:p w:rsidR="004C73C0" w:rsidRDefault="004C73C0" w:rsidP="004C73C0">
      <w:pPr>
        <w:rPr>
          <w:bCs/>
          <w:sz w:val="28"/>
        </w:rPr>
      </w:pPr>
    </w:p>
    <w:p w:rsidR="004C73C0" w:rsidRDefault="004C73C0" w:rsidP="004C73C0">
      <w:pPr>
        <w:jc w:val="center"/>
        <w:rPr>
          <w:b/>
          <w:bCs/>
          <w:sz w:val="28"/>
          <w:lang w:val="uk-UA"/>
        </w:rPr>
      </w:pPr>
      <w:r w:rsidRPr="004C73C0">
        <w:rPr>
          <w:b/>
          <w:bCs/>
          <w:sz w:val="28"/>
          <w:lang w:val="uk-UA"/>
        </w:rPr>
        <w:lastRenderedPageBreak/>
        <w:t>Хід роботи</w:t>
      </w:r>
    </w:p>
    <w:p w:rsidR="00531ED6" w:rsidRDefault="00531ED6" w:rsidP="00531ED6">
      <w:pPr>
        <w:rPr>
          <w:bCs/>
          <w:sz w:val="28"/>
          <w:vertAlign w:val="subscript"/>
        </w:rPr>
      </w:pPr>
      <w:r>
        <w:rPr>
          <w:bCs/>
          <w:sz w:val="28"/>
        </w:rPr>
        <w:t>M</w:t>
      </w:r>
      <w:r>
        <w:rPr>
          <w:bCs/>
          <w:sz w:val="28"/>
          <w:vertAlign w:val="subscript"/>
        </w:rPr>
        <w:t>10</w:t>
      </w:r>
      <w:r>
        <w:rPr>
          <w:bCs/>
          <w:sz w:val="28"/>
        </w:rPr>
        <w:t xml:space="preserve"> = 168</w:t>
      </w:r>
      <w:r>
        <w:rPr>
          <w:bCs/>
          <w:sz w:val="28"/>
          <w:vertAlign w:val="subscript"/>
        </w:rPr>
        <w:t>10</w:t>
      </w:r>
      <w:r>
        <w:rPr>
          <w:bCs/>
          <w:sz w:val="28"/>
        </w:rPr>
        <w:t xml:space="preserve"> = </w:t>
      </w:r>
      <w:r w:rsidRPr="00531ED6">
        <w:rPr>
          <w:bCs/>
          <w:sz w:val="28"/>
        </w:rPr>
        <w:t>1010</w:t>
      </w:r>
      <w:r>
        <w:rPr>
          <w:bCs/>
          <w:sz w:val="28"/>
          <w:lang w:val="ru-RU"/>
        </w:rPr>
        <w:t xml:space="preserve"> </w:t>
      </w:r>
      <w:r w:rsidRPr="00531ED6">
        <w:rPr>
          <w:bCs/>
          <w:sz w:val="28"/>
        </w:rPr>
        <w:t>1000</w:t>
      </w:r>
      <w:r>
        <w:rPr>
          <w:bCs/>
          <w:sz w:val="28"/>
          <w:vertAlign w:val="subscript"/>
        </w:rPr>
        <w:t>2</w:t>
      </w:r>
    </w:p>
    <w:p w:rsidR="004C73C0" w:rsidRDefault="004C73C0" w:rsidP="004C73C0">
      <w:pPr>
        <w:jc w:val="center"/>
        <w:rPr>
          <w:sz w:val="4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084443" cy="18669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77" cy="18681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358" w:rsidRDefault="00046358" w:rsidP="004C73C0">
      <w:pPr>
        <w:jc w:val="center"/>
        <w:rPr>
          <w:sz w:val="44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606290" cy="12852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3C0" w:rsidRDefault="004C73C0" w:rsidP="004C73C0">
      <w:pPr>
        <w:pStyle w:val="a3"/>
        <w:ind w:left="0"/>
        <w:jc w:val="center"/>
        <w:rPr>
          <w:i/>
        </w:rPr>
      </w:pPr>
      <w:r w:rsidRPr="004C73C0">
        <w:rPr>
          <w:i/>
        </w:rPr>
        <w:t>Рис.4.1.</w:t>
      </w:r>
      <w:r>
        <w:rPr>
          <w:i/>
          <w:lang w:val="uk-UA"/>
        </w:rPr>
        <w:t xml:space="preserve"> </w:t>
      </w:r>
      <w:proofErr w:type="spellStart"/>
      <w:r w:rsidRPr="004C73C0">
        <w:rPr>
          <w:i/>
        </w:rPr>
        <w:t>Умовні</w:t>
      </w:r>
      <w:proofErr w:type="spellEnd"/>
      <w:r w:rsidRPr="004C73C0">
        <w:rPr>
          <w:i/>
        </w:rPr>
        <w:t xml:space="preserve"> </w:t>
      </w:r>
      <w:proofErr w:type="spellStart"/>
      <w:r w:rsidRPr="004C73C0">
        <w:rPr>
          <w:i/>
        </w:rPr>
        <w:t>графічні</w:t>
      </w:r>
      <w:proofErr w:type="spellEnd"/>
      <w:r w:rsidRPr="004C73C0">
        <w:rPr>
          <w:i/>
        </w:rPr>
        <w:t xml:space="preserve"> </w:t>
      </w:r>
      <w:proofErr w:type="spellStart"/>
      <w:r w:rsidRPr="004C73C0">
        <w:rPr>
          <w:i/>
        </w:rPr>
        <w:t>позначення</w:t>
      </w:r>
      <w:proofErr w:type="spellEnd"/>
      <w:r w:rsidRPr="004C73C0">
        <w:rPr>
          <w:i/>
        </w:rPr>
        <w:t xml:space="preserve"> </w:t>
      </w:r>
      <w:proofErr w:type="spellStart"/>
      <w:r w:rsidRPr="004C73C0">
        <w:rPr>
          <w:i/>
        </w:rPr>
        <w:t>асинхронних</w:t>
      </w:r>
      <w:proofErr w:type="spellEnd"/>
      <w:r w:rsidRPr="004C73C0">
        <w:rPr>
          <w:i/>
        </w:rPr>
        <w:t xml:space="preserve"> </w:t>
      </w:r>
      <w:proofErr w:type="spellStart"/>
      <w:r w:rsidRPr="004C73C0">
        <w:rPr>
          <w:i/>
        </w:rPr>
        <w:t>лічильників</w:t>
      </w:r>
      <w:proofErr w:type="spellEnd"/>
      <w:r w:rsidRPr="004C73C0">
        <w:rPr>
          <w:i/>
        </w:rPr>
        <w:t xml:space="preserve"> ТТЛ (ТТЛШ).</w:t>
      </w:r>
    </w:p>
    <w:p w:rsidR="004C73C0" w:rsidRPr="004C73C0" w:rsidRDefault="004C73C0" w:rsidP="004C73C0">
      <w:pPr>
        <w:pStyle w:val="a3"/>
        <w:ind w:left="0"/>
        <w:rPr>
          <w:i/>
          <w:lang w:val="uk-UA"/>
        </w:rPr>
      </w:pPr>
      <w:r>
        <w:rPr>
          <w:i/>
          <w:lang w:val="uk-UA"/>
        </w:rPr>
        <w:t xml:space="preserve">                                 Таблиця 4.1. Основні параметри лічильників</w:t>
      </w:r>
    </w:p>
    <w:tbl>
      <w:tblPr>
        <w:tblW w:w="0" w:type="auto"/>
        <w:tblInd w:w="1521" w:type="dxa"/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1031"/>
      </w:tblGrid>
      <w:tr w:rsidR="004C73C0" w:rsidTr="00447CE0">
        <w:trPr>
          <w:cantSplit/>
        </w:trPr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proofErr w:type="spellStart"/>
            <w:r>
              <w:t>Позн</w:t>
            </w:r>
            <w:proofErr w:type="spellEnd"/>
            <w:r>
              <w:t>.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t>К155</w:t>
            </w:r>
          </w:p>
        </w:tc>
        <w:tc>
          <w:tcPr>
            <w:tcW w:w="1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t>К555</w:t>
            </w:r>
          </w:p>
        </w:tc>
      </w:tr>
      <w:tr w:rsidR="004C73C0" w:rsidTr="00447CE0"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  <w:rPr>
                <w:lang w:val="en-US"/>
              </w:rPr>
            </w:pPr>
            <w:r>
              <w:t>ІС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</w:rPr>
              <w:t>сер</w:t>
            </w:r>
            <w:r>
              <w:t>, мВт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сер</w:t>
            </w:r>
            <w:r>
              <w:t>,</w:t>
            </w:r>
          </w:p>
          <w:p w:rsidR="004C73C0" w:rsidRDefault="004C73C0" w:rsidP="00447CE0">
            <w:pPr>
              <w:pStyle w:val="a3"/>
              <w:ind w:left="0"/>
              <w:jc w:val="center"/>
              <w:rPr>
                <w:lang w:val="en-US"/>
              </w:rPr>
            </w:pPr>
            <w:proofErr w:type="spellStart"/>
            <w:r>
              <w:t>нс</w:t>
            </w:r>
            <w:proofErr w:type="spellEnd"/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</w:rPr>
              <w:t>сер</w:t>
            </w:r>
            <w:r>
              <w:t>, мВт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rPr>
                <w:lang w:val="en-US"/>
              </w:rPr>
              <w:t>t</w:t>
            </w:r>
            <w:r>
              <w:rPr>
                <w:vertAlign w:val="subscript"/>
              </w:rPr>
              <w:t>сер</w:t>
            </w:r>
            <w:r>
              <w:t xml:space="preserve">, </w:t>
            </w:r>
            <w:r>
              <w:br/>
            </w:r>
            <w:proofErr w:type="spellStart"/>
            <w:r>
              <w:t>нс</w:t>
            </w:r>
            <w:proofErr w:type="spellEnd"/>
          </w:p>
        </w:tc>
      </w:tr>
      <w:tr w:rsidR="004C73C0" w:rsidTr="00447CE0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t>ИЕ2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265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45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50</w:t>
            </w:r>
          </w:p>
        </w:tc>
      </w:tr>
      <w:tr w:rsidR="004C73C0" w:rsidTr="00447CE0"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t>ИЕ4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255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100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-</w:t>
            </w:r>
          </w:p>
        </w:tc>
        <w:tc>
          <w:tcPr>
            <w:tcW w:w="1031" w:type="dxa"/>
            <w:tcBorders>
              <w:top w:val="single" w:sz="1" w:space="0" w:color="000000"/>
              <w:left w:val="single" w:sz="8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-</w:t>
            </w:r>
          </w:p>
        </w:tc>
      </w:tr>
      <w:tr w:rsidR="004C73C0" w:rsidTr="00447CE0"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/>
              <w:jc w:val="center"/>
            </w:pPr>
            <w:r>
              <w:t>ИЕ5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265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135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45</w:t>
            </w:r>
          </w:p>
        </w:tc>
        <w:tc>
          <w:tcPr>
            <w:tcW w:w="1031" w:type="dxa"/>
            <w:tcBorders>
              <w:top w:val="single" w:sz="1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pStyle w:val="a3"/>
              <w:snapToGrid w:val="0"/>
              <w:ind w:left="0" w:right="57"/>
              <w:jc w:val="center"/>
            </w:pPr>
            <w:r>
              <w:t>70</w:t>
            </w:r>
          </w:p>
        </w:tc>
      </w:tr>
    </w:tbl>
    <w:p w:rsidR="004C73C0" w:rsidRPr="004C73C0" w:rsidRDefault="004C73C0" w:rsidP="004C73C0">
      <w:pPr>
        <w:pStyle w:val="a3"/>
        <w:ind w:left="0"/>
        <w:jc w:val="center"/>
        <w:rPr>
          <w:i/>
          <w:sz w:val="24"/>
          <w:lang w:val="uk-UA"/>
        </w:rPr>
      </w:pPr>
      <w:r w:rsidRPr="004C73C0">
        <w:rPr>
          <w:i/>
          <w:sz w:val="24"/>
          <w:lang w:val="uk-UA"/>
        </w:rPr>
        <w:t>Таблиця 4.2. Режими роботи лічильника типу К555ИЕ2</w:t>
      </w:r>
    </w:p>
    <w:tbl>
      <w:tblPr>
        <w:tblW w:w="0" w:type="auto"/>
        <w:tblInd w:w="861" w:type="dxa"/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1031"/>
      </w:tblGrid>
      <w:tr w:rsidR="004C73C0" w:rsidTr="00447CE0">
        <w:trPr>
          <w:cantSplit/>
        </w:trPr>
        <w:tc>
          <w:tcPr>
            <w:tcW w:w="34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Входи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керування</w:t>
            </w:r>
            <w:proofErr w:type="spellEnd"/>
          </w:p>
        </w:tc>
        <w:tc>
          <w:tcPr>
            <w:tcW w:w="35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Режими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виходів</w:t>
            </w:r>
            <w:proofErr w:type="spellEnd"/>
          </w:p>
        </w:tc>
      </w:tr>
      <w:tr w:rsidR="004C73C0" w:rsidTr="00447CE0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R0 (2)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R0 (3)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R9 (6)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R9 (7)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Q0</w:t>
            </w:r>
          </w:p>
        </w:tc>
      </w:tr>
      <w:tr w:rsidR="004C73C0" w:rsidTr="00447CE0"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C73C0" w:rsidTr="00447CE0"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4C73C0" w:rsidTr="00447CE0"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C73C0" w:rsidTr="00447CE0"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31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4C73C0" w:rsidTr="00447CE0">
        <w:trPr>
          <w:cantSplit/>
        </w:trPr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  <w:tr w:rsidR="004C73C0" w:rsidTr="00447CE0">
        <w:trPr>
          <w:cantSplit/>
        </w:trPr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  <w:tr w:rsidR="004C73C0" w:rsidTr="00447CE0">
        <w:trPr>
          <w:cantSplit/>
        </w:trPr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  <w:tr w:rsidR="004C73C0" w:rsidTr="00447CE0">
        <w:trPr>
          <w:cantSplit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C73C0" w:rsidRDefault="004C73C0" w:rsidP="00447CE0">
            <w:pPr>
              <w:snapToGrid w:val="0"/>
              <w:jc w:val="center"/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</w:tbl>
    <w:p w:rsidR="004C73C0" w:rsidRPr="004C73C0" w:rsidRDefault="002A2D5F" w:rsidP="002A2D5F">
      <w:pPr>
        <w:pStyle w:val="a3"/>
        <w:ind w:left="0"/>
        <w:rPr>
          <w:sz w:val="28"/>
        </w:rPr>
      </w:pPr>
      <w:r>
        <w:rPr>
          <w:i/>
          <w:lang w:val="uk-UA"/>
        </w:rPr>
        <w:t xml:space="preserve">                                     Таблиця 4.3. </w:t>
      </w:r>
      <w:r w:rsidRPr="004C73C0">
        <w:rPr>
          <w:i/>
          <w:sz w:val="24"/>
          <w:lang w:val="uk-UA"/>
        </w:rPr>
        <w:t>Режим</w:t>
      </w:r>
      <w:r>
        <w:rPr>
          <w:i/>
          <w:sz w:val="24"/>
          <w:lang w:val="uk-UA"/>
        </w:rPr>
        <w:t>и роботи лічильника типу К555ИЕ4</w:t>
      </w:r>
    </w:p>
    <w:tbl>
      <w:tblPr>
        <w:tblW w:w="0" w:type="auto"/>
        <w:tblInd w:w="1296" w:type="dxa"/>
        <w:tblLayout w:type="fixed"/>
        <w:tblLook w:val="0000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1031"/>
      </w:tblGrid>
      <w:tr w:rsidR="002A2D5F" w:rsidTr="00447CE0">
        <w:trPr>
          <w:cantSplit/>
        </w:trPr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Входи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керування</w:t>
            </w:r>
            <w:proofErr w:type="spellEnd"/>
          </w:p>
        </w:tc>
        <w:tc>
          <w:tcPr>
            <w:tcW w:w="358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Режими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виходів</w:t>
            </w:r>
            <w:proofErr w:type="spellEnd"/>
          </w:p>
        </w:tc>
      </w:tr>
      <w:tr w:rsidR="002A2D5F" w:rsidTr="00447CE0"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R0 (6)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R0 (7)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Q0</w:t>
            </w:r>
          </w:p>
        </w:tc>
      </w:tr>
      <w:tr w:rsidR="002A2D5F" w:rsidTr="00447CE0"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2D5F" w:rsidTr="00447CE0">
        <w:trPr>
          <w:cantSplit/>
        </w:trPr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51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  <w:tr w:rsidR="002A2D5F" w:rsidTr="00447CE0">
        <w:trPr>
          <w:cantSplit/>
        </w:trPr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8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</w:tr>
    </w:tbl>
    <w:p w:rsidR="004C73C0" w:rsidRPr="002A2D5F" w:rsidRDefault="002A2D5F" w:rsidP="002A2D5F">
      <w:pPr>
        <w:pStyle w:val="a3"/>
        <w:ind w:left="0"/>
        <w:jc w:val="center"/>
        <w:rPr>
          <w:sz w:val="28"/>
        </w:rPr>
      </w:pPr>
      <w:r>
        <w:rPr>
          <w:i/>
          <w:lang w:val="uk-UA"/>
        </w:rPr>
        <w:t xml:space="preserve">Таблиця 4.4. </w:t>
      </w:r>
      <w:r w:rsidRPr="004C73C0">
        <w:rPr>
          <w:i/>
          <w:sz w:val="24"/>
          <w:lang w:val="uk-UA"/>
        </w:rPr>
        <w:t>Режим</w:t>
      </w:r>
      <w:r>
        <w:rPr>
          <w:i/>
          <w:sz w:val="24"/>
          <w:lang w:val="uk-UA"/>
        </w:rPr>
        <w:t>и роботи лічильника типу К555ИЕ6</w:t>
      </w:r>
    </w:p>
    <w:tbl>
      <w:tblPr>
        <w:tblW w:w="0" w:type="auto"/>
        <w:tblInd w:w="11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8"/>
        <w:gridCol w:w="388"/>
        <w:gridCol w:w="431"/>
        <w:gridCol w:w="389"/>
        <w:gridCol w:w="389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576"/>
      </w:tblGrid>
      <w:tr w:rsidR="002A2D5F" w:rsidTr="00447CE0">
        <w:trPr>
          <w:cantSplit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Режими</w:t>
            </w:r>
            <w:proofErr w:type="spellEnd"/>
          </w:p>
        </w:tc>
        <w:tc>
          <w:tcPr>
            <w:tcW w:w="315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Входи</w:t>
            </w:r>
            <w:proofErr w:type="spellEnd"/>
          </w:p>
        </w:tc>
        <w:tc>
          <w:tcPr>
            <w:tcW w:w="252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Виходи</w:t>
            </w:r>
            <w:proofErr w:type="spellEnd"/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both"/>
              <w:rPr>
                <w:sz w:val="20"/>
              </w:rPr>
            </w:pP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3"/>
              </w:rPr>
              <w:object w:dxaOrig="3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.6pt;height:14.4pt" o:ole="" filled="t">
                  <v:fill color2="black"/>
                  <v:imagedata r:id="rId8" o:title=""/>
                </v:shape>
                <o:OLEObject Type="Embed" ProgID="Equation.3" ShapeID="_x0000_i1026" DrawAspect="Content" ObjectID="_1744524734" r:id="rId9"/>
              </w:object>
            </w:r>
          </w:p>
        </w:tc>
        <w:tc>
          <w:tcPr>
            <w:tcW w:w="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D3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D1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Q0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position w:val="-5"/>
              </w:rPr>
              <w:object w:dxaOrig="320" w:dyaOrig="300">
                <v:shape id="_x0000_i1027" type="#_x0000_t75" style="width:15.6pt;height:15pt" o:ole="" filled="t">
                  <v:fill color2="black"/>
                  <v:imagedata r:id="rId10" o:title=""/>
                </v:shape>
                <o:OLEObject Type="Embed" ProgID="Equation.3" ShapeID="_x0000_i1027" DrawAspect="Content" ObjectID="_1744524735" r:id="rId11"/>
              </w:object>
            </w: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5"/>
              </w:rPr>
              <w:object w:dxaOrig="340" w:dyaOrig="300">
                <v:shape id="_x0000_i1028" type="#_x0000_t75" style="width:17.4pt;height:15pt" o:ole="" filled="t">
                  <v:fill color2="black"/>
                  <v:imagedata r:id="rId12" o:title=""/>
                </v:shape>
                <o:OLEObject Type="Embed" ProgID="Equation.3" ShapeID="_x0000_i1028" DrawAspect="Content" ObjectID="_1744524736" r:id="rId13"/>
              </w:objec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Скидання</w:t>
            </w:r>
            <w:proofErr w:type="spellEnd"/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Паралельне</w:t>
            </w:r>
            <w:proofErr w:type="spellEnd"/>
          </w:p>
        </w:tc>
        <w:tc>
          <w:tcPr>
            <w:tcW w:w="388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завантаження</w:t>
            </w:r>
            <w:proofErr w:type="spellEnd"/>
          </w:p>
        </w:tc>
        <w:tc>
          <w:tcPr>
            <w:tcW w:w="388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</w:p>
        </w:tc>
        <w:tc>
          <w:tcPr>
            <w:tcW w:w="388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  <w:gridSpan w:val="4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</w:t>
            </w:r>
            <w:r>
              <w:rPr>
                <w:sz w:val="20"/>
                <w:vertAlign w:val="subscript"/>
              </w:rPr>
              <w:t>n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  <w:vertAlign w:val="subscript"/>
              </w:rPr>
              <w:t>n</w:t>
            </w:r>
            <w:proofErr w:type="spellEnd"/>
          </w:p>
        </w:tc>
        <w:tc>
          <w:tcPr>
            <w:tcW w:w="390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</w:p>
        </w:tc>
        <w:tc>
          <w:tcPr>
            <w:tcW w:w="3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0" w:type="dxa"/>
            <w:gridSpan w:val="4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</w:t>
            </w:r>
            <w:r>
              <w:rPr>
                <w:sz w:val="20"/>
                <w:vertAlign w:val="subscript"/>
              </w:rPr>
              <w:t>n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  <w:vertAlign w:val="subscript"/>
              </w:rPr>
              <w:t>n</w:t>
            </w:r>
            <w:proofErr w:type="spellEnd"/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hanging="18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Пряме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8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6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пряме</w:t>
            </w:r>
            <w:proofErr w:type="spellEnd"/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hanging="18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Зворотнє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8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60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зворотнє</w:t>
            </w:r>
            <w:proofErr w:type="spellEnd"/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1</w:t>
            </w:r>
          </w:p>
        </w:tc>
      </w:tr>
    </w:tbl>
    <w:p w:rsidR="002A2D5F" w:rsidRDefault="002A2D5F" w:rsidP="002A2D5F">
      <w:pPr>
        <w:jc w:val="center"/>
        <w:rPr>
          <w:sz w:val="28"/>
          <w:lang w:val="uk-UA"/>
        </w:rPr>
      </w:pPr>
      <w:r>
        <w:rPr>
          <w:i/>
          <w:lang w:val="uk-UA"/>
        </w:rPr>
        <w:t xml:space="preserve">Таблиця 4.5. </w:t>
      </w:r>
      <w:r w:rsidRPr="004C73C0">
        <w:rPr>
          <w:i/>
          <w:sz w:val="24"/>
          <w:lang w:val="uk-UA"/>
        </w:rPr>
        <w:t>Режим</w:t>
      </w:r>
      <w:r>
        <w:rPr>
          <w:i/>
          <w:sz w:val="24"/>
          <w:lang w:val="uk-UA"/>
        </w:rPr>
        <w:t>и роботи лічильника типу К555ИЕ7</w:t>
      </w:r>
    </w:p>
    <w:tbl>
      <w:tblPr>
        <w:tblW w:w="0" w:type="auto"/>
        <w:tblInd w:w="11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65"/>
        <w:gridCol w:w="381"/>
        <w:gridCol w:w="429"/>
        <w:gridCol w:w="385"/>
        <w:gridCol w:w="379"/>
        <w:gridCol w:w="385"/>
        <w:gridCol w:w="385"/>
        <w:gridCol w:w="385"/>
        <w:gridCol w:w="385"/>
        <w:gridCol w:w="385"/>
        <w:gridCol w:w="385"/>
        <w:gridCol w:w="385"/>
        <w:gridCol w:w="385"/>
        <w:gridCol w:w="456"/>
        <w:gridCol w:w="576"/>
      </w:tblGrid>
      <w:tr w:rsidR="002A2D5F" w:rsidTr="00447CE0">
        <w:trPr>
          <w:cantSplit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Режими</w:t>
            </w:r>
            <w:proofErr w:type="spellEnd"/>
          </w:p>
        </w:tc>
        <w:tc>
          <w:tcPr>
            <w:tcW w:w="311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Входи</w:t>
            </w:r>
            <w:proofErr w:type="spellEnd"/>
          </w:p>
        </w:tc>
        <w:tc>
          <w:tcPr>
            <w:tcW w:w="257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Виходи</w:t>
            </w:r>
            <w:proofErr w:type="spellEnd"/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both"/>
              <w:rPr>
                <w:sz w:val="20"/>
              </w:rPr>
            </w:pP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R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3"/>
              </w:rPr>
              <w:object w:dxaOrig="320" w:dyaOrig="279">
                <v:shape id="_x0000_i1029" type="#_x0000_t75" style="width:15.6pt;height:14.4pt" o:ole="" filled="t">
                  <v:fill color2="black"/>
                  <v:imagedata r:id="rId8" o:title=""/>
                </v:shape>
                <o:OLEObject Type="Embed" ProgID="Equation.3" ShapeID="_x0000_i1029" DrawAspect="Content" ObjectID="_1744524737" r:id="rId14"/>
              </w:objec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+1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D3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D1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D0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Q3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Q2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Q1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Q0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position w:val="-5"/>
              </w:rPr>
              <w:object w:dxaOrig="400" w:dyaOrig="300">
                <v:shape id="_x0000_i1030" type="#_x0000_t75" style="width:20.4pt;height:15pt" o:ole="" filled="t">
                  <v:fill color2="black"/>
                  <v:imagedata r:id="rId15" o:title=""/>
                </v:shape>
                <o:OLEObject Type="Embed" ProgID="Equation.3" ShapeID="_x0000_i1030" DrawAspect="Content" ObjectID="_1744524738" r:id="rId16"/>
              </w:object>
            </w: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5"/>
              </w:rPr>
              <w:object w:dxaOrig="340" w:dyaOrig="300">
                <v:shape id="_x0000_i1031" type="#_x0000_t75" style="width:17.4pt;height:15pt" o:ole="" filled="t">
                  <v:fill color2="black"/>
                  <v:imagedata r:id="rId12" o:title=""/>
                </v:shape>
                <o:OLEObject Type="Embed" ProgID="Equation.3" ShapeID="_x0000_i1031" DrawAspect="Content" ObjectID="_1744524739" r:id="rId17"/>
              </w:objec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Скидання</w:t>
            </w:r>
            <w:proofErr w:type="spellEnd"/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Паралельне</w:t>
            </w:r>
            <w:proofErr w:type="spellEnd"/>
          </w:p>
        </w:tc>
        <w:tc>
          <w:tcPr>
            <w:tcW w:w="381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firstLine="72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завантаження</w:t>
            </w:r>
            <w:proofErr w:type="spellEnd"/>
          </w:p>
        </w:tc>
        <w:tc>
          <w:tcPr>
            <w:tcW w:w="381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7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56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</w:p>
        </w:tc>
        <w:tc>
          <w:tcPr>
            <w:tcW w:w="381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79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7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72"/>
              <w:jc w:val="both"/>
              <w:rPr>
                <w:sz w:val="20"/>
              </w:rPr>
            </w:pPr>
          </w:p>
        </w:tc>
        <w:tc>
          <w:tcPr>
            <w:tcW w:w="381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hanging="18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Пряме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40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пряме</w:t>
            </w:r>
            <w:proofErr w:type="spellEnd"/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2A2D5F" w:rsidTr="00447CE0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left="252" w:hanging="18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Зворотнє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3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540" w:type="dxa"/>
            <w:gridSpan w:val="4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зворотнє</w:t>
            </w:r>
            <w:proofErr w:type="spellEnd"/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1</w:t>
            </w:r>
          </w:p>
        </w:tc>
      </w:tr>
    </w:tbl>
    <w:p w:rsidR="002A2D5F" w:rsidRDefault="002A2D5F" w:rsidP="002A2D5F">
      <w:pPr>
        <w:jc w:val="center"/>
        <w:rPr>
          <w:sz w:val="28"/>
          <w:lang w:val="uk-UA"/>
        </w:rPr>
      </w:pPr>
      <w:r>
        <w:rPr>
          <w:i/>
          <w:lang w:val="uk-UA"/>
        </w:rPr>
        <w:t xml:space="preserve">Таблиця 4.5. </w:t>
      </w:r>
      <w:r w:rsidRPr="004C73C0">
        <w:rPr>
          <w:i/>
          <w:sz w:val="24"/>
          <w:lang w:val="uk-UA"/>
        </w:rPr>
        <w:t>Режим</w:t>
      </w:r>
      <w:r>
        <w:rPr>
          <w:i/>
          <w:sz w:val="24"/>
          <w:lang w:val="uk-UA"/>
        </w:rPr>
        <w:t>и роботи лічильника типу К555ИЕ9</w:t>
      </w:r>
    </w:p>
    <w:tbl>
      <w:tblPr>
        <w:tblW w:w="0" w:type="auto"/>
        <w:tblInd w:w="1399" w:type="dxa"/>
        <w:tblLayout w:type="fixed"/>
        <w:tblLook w:val="0000" w:firstRow="0" w:lastRow="0" w:firstColumn="0" w:lastColumn="0" w:noHBand="0" w:noVBand="0"/>
      </w:tblPr>
      <w:tblGrid>
        <w:gridCol w:w="1985"/>
        <w:gridCol w:w="510"/>
        <w:gridCol w:w="510"/>
        <w:gridCol w:w="510"/>
        <w:gridCol w:w="510"/>
        <w:gridCol w:w="536"/>
        <w:gridCol w:w="510"/>
        <w:gridCol w:w="1095"/>
        <w:gridCol w:w="690"/>
      </w:tblGrid>
      <w:tr w:rsidR="002A2D5F" w:rsidTr="00447CE0">
        <w:trPr>
          <w:cantSplit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Режими</w:t>
            </w:r>
            <w:proofErr w:type="spellEnd"/>
          </w:p>
        </w:tc>
        <w:tc>
          <w:tcPr>
            <w:tcW w:w="30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Входи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Виходи</w:t>
            </w:r>
            <w:proofErr w:type="spellEnd"/>
          </w:p>
        </w:tc>
      </w:tr>
      <w:tr w:rsidR="002A2D5F" w:rsidTr="00447CE0"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both"/>
              <w:rPr>
                <w:sz w:val="20"/>
              </w:rPr>
            </w:pP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3"/>
              </w:rPr>
              <w:object w:dxaOrig="220" w:dyaOrig="279">
                <v:shape id="_x0000_i1032" type="#_x0000_t75" style="width:11.4pt;height:14.4pt" o:ole="" filled="t">
                  <v:fill color2="black"/>
                  <v:imagedata r:id="rId18" o:title=""/>
                </v:shape>
                <o:OLEObject Type="Embed" ProgID="Equation.3" ShapeID="_x0000_i1032" DrawAspect="Content" ObjectID="_1744524740" r:id="rId19"/>
              </w:objec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EC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</w:pPr>
            <w:r>
              <w:rPr>
                <w:sz w:val="20"/>
              </w:rPr>
              <w:t>EP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position w:val="-3"/>
              </w:rPr>
              <w:object w:dxaOrig="320" w:dyaOrig="279">
                <v:shape id="_x0000_i1033" type="#_x0000_t75" style="width:15.6pt;height:14.4pt" o:ole="" filled="t">
                  <v:fill color2="black"/>
                  <v:imagedata r:id="rId8" o:title=""/>
                </v:shape>
                <o:OLEObject Type="Embed" ProgID="Equation.3" ShapeID="_x0000_i1033" DrawAspect="Content" ObjectID="_1744524741" r:id="rId20"/>
              </w:objec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</w:t>
            </w:r>
            <w:r>
              <w:rPr>
                <w:sz w:val="20"/>
                <w:vertAlign w:val="subscript"/>
              </w:rPr>
              <w:t>n</w:t>
            </w:r>
            <w:proofErr w:type="spellEnd"/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Q</w:t>
            </w:r>
            <w:r>
              <w:rPr>
                <w:sz w:val="20"/>
                <w:vertAlign w:val="subscript"/>
              </w:rPr>
              <w:t>n</w:t>
            </w:r>
            <w:proofErr w:type="spellEnd"/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2D5F" w:rsidTr="00447CE0"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12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Скидання</w:t>
            </w:r>
            <w:proofErr w:type="spellEnd"/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2D5F" w:rsidTr="00447CE0">
        <w:tc>
          <w:tcPr>
            <w:tcW w:w="198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772FA9">
            <w:pPr>
              <w:snapToGrid w:val="0"/>
              <w:ind w:firstLine="126"/>
              <w:rPr>
                <w:sz w:val="20"/>
              </w:rPr>
            </w:pPr>
            <w:proofErr w:type="spellStart"/>
            <w:r>
              <w:rPr>
                <w:sz w:val="20"/>
              </w:rPr>
              <w:t>Паралельне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2A2D5F" w:rsidTr="00447CE0">
        <w:tc>
          <w:tcPr>
            <w:tcW w:w="198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772FA9" w:rsidP="00772FA9">
            <w:pPr>
              <w:snapToGrid w:val="0"/>
              <w:rPr>
                <w:sz w:val="20"/>
              </w:rPr>
            </w:pPr>
            <w:r>
              <w:rPr>
                <w:sz w:val="20"/>
                <w:lang w:val="uk-UA"/>
              </w:rPr>
              <w:t xml:space="preserve">   </w:t>
            </w:r>
            <w:proofErr w:type="spellStart"/>
            <w:r w:rsidR="002A2D5F">
              <w:rPr>
                <w:sz w:val="20"/>
              </w:rPr>
              <w:t>завантаження</w:t>
            </w:r>
            <w:proofErr w:type="spellEnd"/>
          </w:p>
        </w:tc>
        <w:tc>
          <w:tcPr>
            <w:tcW w:w="51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9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2D5F" w:rsidTr="00447CE0">
        <w:tc>
          <w:tcPr>
            <w:tcW w:w="198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12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Рахування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rFonts w:ascii="Symbol" w:hAnsi="Symbol" w:cs="Symbol"/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rFonts w:ascii="Symbol" w:hAnsi="Symbol" w:cs="Symbol"/>
                <w:sz w:val="20"/>
              </w:rPr>
              <w:t>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рахування</w:t>
            </w:r>
            <w:proofErr w:type="spellEnd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2D5F" w:rsidTr="00447CE0">
        <w:tc>
          <w:tcPr>
            <w:tcW w:w="198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12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Збереження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  <w:vertAlign w:val="subscript"/>
              </w:rPr>
              <w:t>n-1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A2D5F" w:rsidTr="00447CE0">
        <w:tc>
          <w:tcPr>
            <w:tcW w:w="198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ind w:firstLine="126"/>
              <w:jc w:val="both"/>
              <w:rPr>
                <w:sz w:val="20"/>
              </w:rPr>
            </w:pPr>
          </w:p>
        </w:tc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Q</w:t>
            </w:r>
            <w:r>
              <w:rPr>
                <w:sz w:val="20"/>
                <w:vertAlign w:val="subscript"/>
              </w:rPr>
              <w:t>n-1</w:t>
            </w:r>
          </w:p>
        </w:tc>
        <w:tc>
          <w:tcPr>
            <w:tcW w:w="69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2D5F" w:rsidRDefault="002A2D5F" w:rsidP="00447CE0">
            <w:pPr>
              <w:snapToGrid w:val="0"/>
              <w:jc w:val="center"/>
              <w:rPr>
                <w:i/>
                <w:iCs/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:rsidR="00046358" w:rsidRPr="002A615B" w:rsidRDefault="00046358" w:rsidP="002A2D5F">
      <w:pPr>
        <w:rPr>
          <w:lang w:val="uk-UA"/>
        </w:rPr>
      </w:pPr>
    </w:p>
    <w:p w:rsidR="002A2D5F" w:rsidRDefault="009F5755" w:rsidP="002A2D5F">
      <w:pPr>
        <w:rPr>
          <w:sz w:val="28"/>
          <w:lang w:val="uk-UA"/>
        </w:rPr>
      </w:pPr>
      <w:r w:rsidRPr="009F5755">
        <w:rPr>
          <w:noProof/>
          <w:sz w:val="28"/>
          <w:lang w:val="uk-UA" w:eastAsia="uk-UA"/>
        </w:rPr>
        <w:drawing>
          <wp:inline distT="0" distB="0" distL="0" distR="0">
            <wp:extent cx="6120765" cy="293005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CE0" w:rsidRPr="0088329F" w:rsidRDefault="00772FA9" w:rsidP="0088329F">
      <w:pPr>
        <w:jc w:val="center"/>
        <w:rPr>
          <w:i/>
          <w:sz w:val="24"/>
          <w:lang w:val="uk-UA"/>
        </w:rPr>
      </w:pPr>
      <w:r w:rsidRPr="00772FA9">
        <w:rPr>
          <w:i/>
          <w:sz w:val="24"/>
          <w:lang w:val="uk-UA"/>
        </w:rPr>
        <w:t xml:space="preserve">Реалізація лічильника імпульсів у </w:t>
      </w:r>
      <w:proofErr w:type="spellStart"/>
      <w:r w:rsidRPr="00772FA9">
        <w:rPr>
          <w:i/>
          <w:sz w:val="24"/>
        </w:rPr>
        <w:t>Multisim</w:t>
      </w:r>
      <w:proofErr w:type="spellEnd"/>
    </w:p>
    <w:p w:rsidR="00447CE0" w:rsidRDefault="0088329F" w:rsidP="00772FA9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AA12E73" wp14:editId="69C2C78A">
            <wp:extent cx="5143500" cy="4676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E0" w:rsidRPr="0032767B" w:rsidRDefault="0032767B" w:rsidP="0032767B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                </w:t>
      </w:r>
      <w:r w:rsidRPr="0032767B">
        <w:rPr>
          <w:rFonts w:ascii="Times New Roman" w:hAnsi="Times New Roman" w:cs="Times New Roman"/>
          <w:bCs/>
          <w:i/>
          <w:sz w:val="24"/>
          <w:szCs w:val="28"/>
          <w:lang w:val="uk-UA"/>
        </w:rPr>
        <w:t>Часова діаграма роботи лічильника</w:t>
      </w:r>
    </w:p>
    <w:p w:rsidR="00447CE0" w:rsidRDefault="00447CE0" w:rsidP="00772FA9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:rsidR="00447CE0" w:rsidRDefault="00447CE0" w:rsidP="00772FA9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</w:p>
    <w:p w:rsidR="00CA519F" w:rsidRDefault="00CA519F" w:rsidP="00772FA9">
      <w:pPr>
        <w:ind w:left="-567"/>
        <w:sectPr w:rsidR="00CA519F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447CE0" w:rsidRPr="002C1EF4" w:rsidRDefault="00CA519F" w:rsidP="00772FA9">
      <w:pPr>
        <w:ind w:left="-567"/>
        <w:rPr>
          <w:lang w:val="uk-UA"/>
        </w:rPr>
      </w:pPr>
      <w:r>
        <w:object w:dxaOrig="13725" w:dyaOrig="8760">
          <v:shape id="_x0000_i1034" type="#_x0000_t75" style="width:715.8pt;height:456.6pt" o:ole="">
            <v:imagedata r:id="rId23" o:title=""/>
          </v:shape>
          <o:OLEObject Type="Embed" ProgID="Visio.Drawing.15" ShapeID="_x0000_i1034" DrawAspect="Content" ObjectID="_1744524742" r:id="rId24"/>
        </w:object>
      </w:r>
    </w:p>
    <w:p w:rsidR="00CA519F" w:rsidRPr="00CA519F" w:rsidRDefault="0032767B" w:rsidP="00CA519F">
      <w:pPr>
        <w:jc w:val="center"/>
        <w:rPr>
          <w:i/>
          <w:sz w:val="24"/>
          <w:lang w:val="ru-RU"/>
        </w:rPr>
        <w:sectPr w:rsidR="00CA519F" w:rsidRPr="00CA519F" w:rsidSect="00CA519F">
          <w:pgSz w:w="16838" w:h="11906" w:orient="landscape"/>
          <w:pgMar w:top="1418" w:right="851" w:bottom="851" w:left="851" w:header="709" w:footer="709" w:gutter="0"/>
          <w:cols w:space="708"/>
          <w:docGrid w:linePitch="360"/>
        </w:sectPr>
      </w:pPr>
      <w:r w:rsidRPr="002C1EF4">
        <w:rPr>
          <w:i/>
          <w:sz w:val="24"/>
          <w:lang w:val="uk-UA"/>
        </w:rPr>
        <w:t>При</w:t>
      </w:r>
      <w:r w:rsidRPr="00046358">
        <w:rPr>
          <w:i/>
          <w:sz w:val="24"/>
          <w:lang w:val="uk-UA"/>
        </w:rPr>
        <w:t xml:space="preserve">нципова схема реалізації лічильника у </w:t>
      </w:r>
      <w:r w:rsidRPr="00046358">
        <w:rPr>
          <w:i/>
          <w:sz w:val="24"/>
        </w:rPr>
        <w:t>Visio</w:t>
      </w:r>
      <w:r w:rsidRPr="00C23C3A">
        <w:rPr>
          <w:i/>
          <w:sz w:val="24"/>
          <w:lang w:val="ru-RU"/>
        </w:rPr>
        <w:t xml:space="preserve"> 2016</w:t>
      </w:r>
    </w:p>
    <w:p w:rsidR="00A53659" w:rsidRPr="006C63AC" w:rsidRDefault="00A53659" w:rsidP="00CA51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772FA9" w:rsidRDefault="00772FA9" w:rsidP="00772FA9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B3E36">
        <w:rPr>
          <w:rFonts w:ascii="Times New Roman" w:hAnsi="Times New Roman" w:cs="Times New Roman"/>
          <w:b/>
          <w:bCs/>
          <w:sz w:val="28"/>
          <w:szCs w:val="28"/>
        </w:rPr>
        <w:t>Перелік</w:t>
      </w:r>
      <w:proofErr w:type="spellEnd"/>
      <w:r w:rsidRPr="005B3E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E36">
        <w:rPr>
          <w:rFonts w:ascii="Times New Roman" w:hAnsi="Times New Roman" w:cs="Times New Roman"/>
          <w:b/>
          <w:bCs/>
          <w:sz w:val="28"/>
          <w:szCs w:val="28"/>
        </w:rPr>
        <w:t>використаних</w:t>
      </w:r>
      <w:proofErr w:type="spellEnd"/>
      <w:r w:rsidRPr="005B3E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B3E36">
        <w:rPr>
          <w:rFonts w:ascii="Times New Roman" w:hAnsi="Times New Roman" w:cs="Times New Roman"/>
          <w:b/>
          <w:bCs/>
          <w:sz w:val="28"/>
          <w:szCs w:val="28"/>
        </w:rPr>
        <w:t>елементів</w:t>
      </w:r>
      <w:proofErr w:type="spellEnd"/>
    </w:p>
    <w:p w:rsidR="00772FA9" w:rsidRDefault="00CA519F" w:rsidP="002F6810">
      <w:r>
        <w:object w:dxaOrig="11940" w:dyaOrig="15600">
          <v:shape id="_x0000_i1035" type="#_x0000_t75" style="width:481.8pt;height:629.4pt" o:ole="">
            <v:imagedata r:id="rId25" o:title=""/>
          </v:shape>
          <o:OLEObject Type="Embed" ProgID="Visio.Drawing.15" ShapeID="_x0000_i1035" DrawAspect="Content" ObjectID="_1744524743" r:id="rId26"/>
        </w:object>
      </w:r>
    </w:p>
    <w:p w:rsidR="0032767B" w:rsidRPr="0032767B" w:rsidRDefault="0032767B" w:rsidP="002F681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дані</w:t>
      </w:r>
      <w:r w:rsidR="006758C2">
        <w:rPr>
          <w:rFonts w:ascii="Times New Roman" w:hAnsi="Times New Roman" w:cs="Times New Roman"/>
          <w:bCs/>
          <w:sz w:val="28"/>
          <w:szCs w:val="28"/>
          <w:lang w:val="uk-UA"/>
        </w:rPr>
        <w:t>й лабораторній роботі я дослідила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асинхронні та синхронні лічильники ІС ТТЛ (ТТЛШ) серії.</w:t>
      </w:r>
    </w:p>
    <w:sectPr w:rsidR="0032767B" w:rsidRPr="003276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C0"/>
    <w:rsid w:val="00046358"/>
    <w:rsid w:val="00103C17"/>
    <w:rsid w:val="00173CF0"/>
    <w:rsid w:val="001D069C"/>
    <w:rsid w:val="0028332A"/>
    <w:rsid w:val="002A2D5F"/>
    <w:rsid w:val="002A3B3D"/>
    <w:rsid w:val="002A615B"/>
    <w:rsid w:val="002C1EF4"/>
    <w:rsid w:val="002F6810"/>
    <w:rsid w:val="0032767B"/>
    <w:rsid w:val="00361AE6"/>
    <w:rsid w:val="003B6B58"/>
    <w:rsid w:val="00447CE0"/>
    <w:rsid w:val="004C73C0"/>
    <w:rsid w:val="00531ED6"/>
    <w:rsid w:val="006758C2"/>
    <w:rsid w:val="006C63AC"/>
    <w:rsid w:val="006C6664"/>
    <w:rsid w:val="007138A0"/>
    <w:rsid w:val="00753C19"/>
    <w:rsid w:val="00772FA9"/>
    <w:rsid w:val="008722EB"/>
    <w:rsid w:val="0088329F"/>
    <w:rsid w:val="00992C4D"/>
    <w:rsid w:val="009F5755"/>
    <w:rsid w:val="00A06690"/>
    <w:rsid w:val="00A53659"/>
    <w:rsid w:val="00C23C3A"/>
    <w:rsid w:val="00CA519F"/>
    <w:rsid w:val="00E8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B51F5-F06B-4A3B-9760-01BD52E4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3C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C73C0"/>
    <w:pPr>
      <w:suppressAutoHyphens/>
      <w:spacing w:after="120" w:line="276" w:lineRule="auto"/>
      <w:ind w:left="283"/>
    </w:pPr>
    <w:rPr>
      <w:rFonts w:ascii="Calibri" w:eastAsia="Calibri" w:hAnsi="Calibri" w:cs="Calibri"/>
      <w:lang w:val="ru-RU" w:eastAsia="ar-SA"/>
    </w:rPr>
  </w:style>
  <w:style w:type="character" w:customStyle="1" w:styleId="a4">
    <w:name w:val="Основной текст с отступом Знак"/>
    <w:basedOn w:val="a0"/>
    <w:link w:val="a3"/>
    <w:rsid w:val="004C73C0"/>
    <w:rPr>
      <w:rFonts w:ascii="Calibri" w:eastAsia="Calibri" w:hAnsi="Calibri" w:cs="Calibri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package" Target="embeddings/__________Microsoft_Visio12.vsdx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image" Target="media/image3.emf"/><Relationship Id="rId12" Type="http://schemas.openxmlformats.org/officeDocument/2006/relationships/image" Target="media/image6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24" Type="http://schemas.openxmlformats.org/officeDocument/2006/relationships/package" Target="embeddings/__________Microsoft_Visio1.vsdx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2850</Words>
  <Characters>1625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2021-03-24T23:25:00Z</cp:lastPrinted>
  <dcterms:created xsi:type="dcterms:W3CDTF">2023-05-02T06:26:00Z</dcterms:created>
  <dcterms:modified xsi:type="dcterms:W3CDTF">2023-05-02T06:26:00Z</dcterms:modified>
</cp:coreProperties>
</file>