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1AC391CE" w:rsidR="00CF5542" w:rsidRPr="00F1630C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rFonts w:ascii="Roboto Thin" w:hAnsi="Roboto Thin"/>
          <w:b/>
          <w:bCs/>
          <w:color w:val="000000"/>
          <w:sz w:val="28"/>
          <w:szCs w:val="28"/>
        </w:rPr>
      </w:pPr>
      <w:r w:rsidRPr="00F1630C">
        <w:rPr>
          <w:rFonts w:ascii="Roboto Thin" w:hAnsi="Roboto Thin"/>
          <w:b/>
          <w:bCs/>
          <w:color w:val="000000"/>
          <w:sz w:val="28"/>
          <w:szCs w:val="28"/>
        </w:rPr>
        <w:t>Sofia Dutta</w:t>
      </w:r>
    </w:p>
    <w:p w14:paraId="5BBD393E" w14:textId="73B8824A" w:rsidR="006822BD" w:rsidRPr="00F1630C" w:rsidRDefault="006822BD" w:rsidP="006822BD">
      <w:pPr>
        <w:pStyle w:val="NormalWeb"/>
        <w:spacing w:before="0" w:beforeAutospacing="0" w:after="0" w:afterAutospacing="0" w:line="276" w:lineRule="auto"/>
        <w:jc w:val="center"/>
        <w:rPr>
          <w:rFonts w:ascii="Roboto Thin" w:hAnsi="Roboto Thin"/>
          <w:b/>
          <w:bCs/>
          <w:sz w:val="22"/>
          <w:szCs w:val="22"/>
        </w:rPr>
      </w:pPr>
      <w:r w:rsidRPr="00F1630C">
        <w:rPr>
          <w:rFonts w:ascii="Roboto Thin" w:hAnsi="Roboto Thin"/>
          <w:b/>
          <w:bCs/>
          <w:sz w:val="22"/>
          <w:szCs w:val="22"/>
        </w:rPr>
        <w:t>Data Scientist | Experienced Software Developer</w:t>
      </w:r>
    </w:p>
    <w:p w14:paraId="265C1899" w14:textId="10D3320A" w:rsidR="00CF5542" w:rsidRPr="00F1630C" w:rsidRDefault="00CF5542" w:rsidP="006962F2">
      <w:pPr>
        <w:pStyle w:val="NormalWeb"/>
        <w:spacing w:before="0" w:beforeAutospacing="0" w:after="0" w:afterAutospacing="0" w:line="276" w:lineRule="auto"/>
        <w:jc w:val="center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443-554-4170 • sofiad1@umbc.edu • linkedin.com/in/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sofiadutta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• github.com/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sofiadutta</w:t>
      </w:r>
      <w:proofErr w:type="spellEnd"/>
    </w:p>
    <w:p w14:paraId="113374CA" w14:textId="77777777" w:rsidR="006962F2" w:rsidRPr="00F1630C" w:rsidRDefault="006962F2" w:rsidP="006962F2">
      <w:pPr>
        <w:pStyle w:val="NormalWeb"/>
        <w:spacing w:before="0" w:beforeAutospacing="0" w:after="0" w:afterAutospacing="0" w:line="276" w:lineRule="auto"/>
        <w:rPr>
          <w:rFonts w:ascii="Roboto Thin" w:hAnsi="Roboto Thin"/>
          <w:color w:val="000000"/>
          <w:sz w:val="10"/>
          <w:szCs w:val="10"/>
        </w:rPr>
      </w:pPr>
    </w:p>
    <w:p w14:paraId="362872AF" w14:textId="5D0294F6" w:rsidR="00CF5542" w:rsidRPr="00F1630C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b/>
          <w:bCs/>
          <w:color w:val="000000"/>
          <w:sz w:val="22"/>
          <w:szCs w:val="22"/>
        </w:rPr>
        <w:t>Education</w:t>
      </w:r>
      <w:r w:rsidRPr="00F1630C">
        <w:rPr>
          <w:rFonts w:ascii="Roboto Thin" w:hAnsi="Roboto Thin"/>
          <w:color w:val="000000"/>
          <w:sz w:val="22"/>
          <w:szCs w:val="22"/>
        </w:rPr>
        <w:br/>
      </w:r>
      <w:r w:rsidRPr="00F1630C">
        <w:rPr>
          <w:rFonts w:ascii="Roboto Thin" w:hAnsi="Roboto Thin"/>
          <w:color w:val="000000"/>
          <w:sz w:val="22"/>
          <w:szCs w:val="22"/>
          <w:u w:val="single"/>
        </w:rPr>
        <w:t>University of Maryland, Baltimore County</w:t>
      </w:r>
      <w:r w:rsidR="00A24ED3" w:rsidRPr="00F1630C">
        <w:rPr>
          <w:rFonts w:ascii="Roboto Thin" w:hAnsi="Roboto Thin"/>
          <w:color w:val="000000"/>
          <w:sz w:val="22"/>
          <w:szCs w:val="22"/>
          <w:u w:val="single"/>
        </w:rPr>
        <w:t xml:space="preserve"> (UMBC)</w:t>
      </w:r>
      <w:r w:rsidRPr="00F1630C">
        <w:rPr>
          <w:rFonts w:ascii="Roboto Thin" w:hAnsi="Roboto Thin"/>
          <w:color w:val="000000"/>
          <w:sz w:val="22"/>
          <w:szCs w:val="22"/>
          <w:u w:val="single"/>
        </w:rPr>
        <w:t>, Baltimore, MD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 xml:space="preserve">      Spring 2019 </w:t>
      </w:r>
      <w:r w:rsidR="00B838DE" w:rsidRPr="00F1630C">
        <w:rPr>
          <w:rFonts w:ascii="Roboto Thin" w:hAnsi="Roboto Thin"/>
          <w:color w:val="000000"/>
          <w:sz w:val="22"/>
          <w:szCs w:val="22"/>
        </w:rPr>
        <w:t>–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Fall</w:t>
      </w:r>
      <w:r w:rsidR="00B838DE"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Pr="00F1630C">
        <w:rPr>
          <w:rFonts w:ascii="Roboto Thin" w:hAnsi="Roboto Thin"/>
          <w:color w:val="000000"/>
          <w:sz w:val="22"/>
          <w:szCs w:val="22"/>
        </w:rPr>
        <w:t>2020</w:t>
      </w:r>
    </w:p>
    <w:p w14:paraId="34850342" w14:textId="7E1423F9" w:rsidR="00CF5542" w:rsidRPr="00F1630C" w:rsidRDefault="00CF5542" w:rsidP="006962F2">
      <w:pPr>
        <w:pStyle w:val="NormalWeb"/>
        <w:spacing w:before="0" w:beforeAutospacing="0" w:after="0" w:afterAutospacing="0" w:line="276" w:lineRule="auto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Master’s Professional Studies, Data Science, GPA: 4.0</w:t>
      </w:r>
      <w:r w:rsidR="00DD5C28" w:rsidRPr="00F1630C">
        <w:rPr>
          <w:rFonts w:ascii="Roboto Thin" w:hAnsi="Roboto Thin"/>
          <w:sz w:val="22"/>
          <w:szCs w:val="22"/>
        </w:rPr>
        <w:tab/>
      </w:r>
    </w:p>
    <w:p w14:paraId="4F5A8587" w14:textId="77777777" w:rsid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West Bengal University of Technology, Kolkata, India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="006D551F" w:rsidRPr="00F1630C">
        <w:rPr>
          <w:rStyle w:val="apple-tab-span"/>
          <w:rFonts w:ascii="Roboto Thin" w:hAnsi="Roboto Thin"/>
          <w:color w:val="000000"/>
          <w:sz w:val="22"/>
          <w:szCs w:val="22"/>
        </w:rPr>
        <w:t xml:space="preserve">    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Fall 2006 </w:t>
      </w:r>
      <w:r w:rsidR="00B838DE" w:rsidRPr="00F1630C">
        <w:rPr>
          <w:rFonts w:ascii="Roboto Thin" w:hAnsi="Roboto Thin"/>
          <w:color w:val="000000"/>
          <w:sz w:val="22"/>
          <w:szCs w:val="22"/>
        </w:rPr>
        <w:t>–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Spring 2010</w:t>
      </w:r>
    </w:p>
    <w:p w14:paraId="7F59C523" w14:textId="2E6E0FA2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Bachelor of Technology, Computer Science, GPA: 3.5</w:t>
      </w:r>
    </w:p>
    <w:p w14:paraId="31ECCDF8" w14:textId="77777777" w:rsidR="00CF5542" w:rsidRPr="00F1630C" w:rsidRDefault="00CF5542" w:rsidP="00A00304">
      <w:pPr>
        <w:spacing w:line="276" w:lineRule="auto"/>
        <w:rPr>
          <w:rFonts w:ascii="Roboto Thin" w:hAnsi="Roboto Thin"/>
          <w:sz w:val="10"/>
          <w:szCs w:val="10"/>
        </w:rPr>
      </w:pPr>
    </w:p>
    <w:p w14:paraId="64A67F7A" w14:textId="77777777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b/>
          <w:bCs/>
          <w:sz w:val="22"/>
          <w:szCs w:val="22"/>
        </w:rPr>
      </w:pPr>
      <w:r w:rsidRPr="00F1630C">
        <w:rPr>
          <w:rFonts w:ascii="Roboto Thin" w:hAnsi="Roboto Thin"/>
          <w:b/>
          <w:bCs/>
          <w:color w:val="000000"/>
          <w:sz w:val="22"/>
          <w:szCs w:val="22"/>
        </w:rPr>
        <w:t>Technical Skills</w:t>
      </w:r>
    </w:p>
    <w:p w14:paraId="62756A19" w14:textId="61B7B5D9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Programming Languages: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Python, SQL, PL/SQL, </w:t>
      </w:r>
      <w:r w:rsidR="00540684" w:rsidRPr="00F1630C">
        <w:rPr>
          <w:rFonts w:ascii="Roboto Thin" w:hAnsi="Roboto Thin"/>
          <w:color w:val="000000"/>
          <w:sz w:val="22"/>
          <w:szCs w:val="22"/>
        </w:rPr>
        <w:t xml:space="preserve">T-SQL, </w:t>
      </w:r>
      <w:r w:rsidRPr="00F1630C">
        <w:rPr>
          <w:rFonts w:ascii="Roboto Thin" w:hAnsi="Roboto Thin"/>
          <w:color w:val="000000"/>
          <w:sz w:val="22"/>
          <w:szCs w:val="22"/>
        </w:rPr>
        <w:t>Java</w:t>
      </w:r>
    </w:p>
    <w:p w14:paraId="4D7427CF" w14:textId="1A607105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Development Tools: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Docker,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Jupyter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Notebook, Google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Colab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, </w:t>
      </w:r>
      <w:r w:rsidR="00F1630C" w:rsidRPr="00F1630C">
        <w:rPr>
          <w:rFonts w:ascii="Roboto Thin" w:hAnsi="Roboto Thin"/>
          <w:color w:val="000000"/>
          <w:sz w:val="22"/>
          <w:szCs w:val="22"/>
        </w:rPr>
        <w:t>PL/SQL Developer</w:t>
      </w:r>
      <w:r w:rsidRPr="00F1630C">
        <w:rPr>
          <w:rFonts w:ascii="Roboto Thin" w:hAnsi="Roboto Thin"/>
          <w:color w:val="000000"/>
          <w:sz w:val="22"/>
          <w:szCs w:val="22"/>
        </w:rPr>
        <w:t>, Git</w:t>
      </w:r>
    </w:p>
    <w:p w14:paraId="7C280B29" w14:textId="77777777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Enterprise Tools: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Backend Tools: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3522738B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Data Tools: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proofErr w:type="spellStart"/>
      <w:r w:rsidR="006962F2" w:rsidRPr="00F1630C">
        <w:rPr>
          <w:rFonts w:ascii="Roboto Thin" w:hAnsi="Roboto Thin"/>
          <w:color w:val="000000"/>
          <w:sz w:val="22"/>
          <w:szCs w:val="22"/>
        </w:rPr>
        <w:t>PyTorch</w:t>
      </w:r>
      <w:proofErr w:type="spellEnd"/>
      <w:r w:rsidR="006962F2" w:rsidRPr="00F1630C">
        <w:rPr>
          <w:rFonts w:ascii="Roboto Thin" w:hAnsi="Roboto Thin"/>
          <w:color w:val="000000"/>
          <w:sz w:val="22"/>
          <w:szCs w:val="22"/>
        </w:rPr>
        <w:t xml:space="preserve"> 1.4,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Sci-kit Learn, Apache Spark 2.4,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MLlib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Keras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2.2,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Tensorflow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1.15, </w:t>
      </w:r>
    </w:p>
    <w:p w14:paraId="7A86D0B4" w14:textId="77777777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Operating Systems: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Mac OSX, Windows, Linux (Ubuntu, RHEL)</w:t>
      </w:r>
    </w:p>
    <w:p w14:paraId="07904805" w14:textId="49C50E0D" w:rsidR="00CF5542" w:rsidRPr="00F1630C" w:rsidRDefault="00CF5542" w:rsidP="000E7F60">
      <w:pPr>
        <w:tabs>
          <w:tab w:val="left" w:pos="392"/>
        </w:tabs>
        <w:spacing w:line="276" w:lineRule="auto"/>
        <w:rPr>
          <w:rFonts w:ascii="Roboto Thin" w:hAnsi="Roboto Thin"/>
          <w:sz w:val="10"/>
          <w:szCs w:val="10"/>
        </w:rPr>
      </w:pPr>
    </w:p>
    <w:p w14:paraId="4527A6C2" w14:textId="77741766" w:rsidR="00CF5542" w:rsidRPr="00F1630C" w:rsidRDefault="00EE34EA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b/>
          <w:bCs/>
          <w:color w:val="000000"/>
          <w:sz w:val="22"/>
          <w:szCs w:val="22"/>
        </w:rPr>
      </w:pPr>
      <w:r w:rsidRPr="00F1630C">
        <w:rPr>
          <w:rFonts w:ascii="Roboto Thin" w:hAnsi="Roboto Thin"/>
          <w:b/>
          <w:bCs/>
          <w:color w:val="000000"/>
          <w:sz w:val="22"/>
          <w:szCs w:val="22"/>
        </w:rPr>
        <w:t>Graduate studies p</w:t>
      </w:r>
      <w:r w:rsidR="00CF5542" w:rsidRPr="00F1630C">
        <w:rPr>
          <w:rFonts w:ascii="Roboto Thin" w:hAnsi="Roboto Thin"/>
          <w:b/>
          <w:bCs/>
          <w:color w:val="000000"/>
          <w:sz w:val="22"/>
          <w:szCs w:val="22"/>
        </w:rPr>
        <w:t>rojects</w:t>
      </w:r>
    </w:p>
    <w:p w14:paraId="241ACD76" w14:textId="58C4861C" w:rsidR="00B838DE" w:rsidRPr="00F1630C" w:rsidRDefault="00B838DE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 xml:space="preserve">Big Data Twitter </w:t>
      </w:r>
      <w:r w:rsidR="0037374E" w:rsidRPr="00F1630C">
        <w:rPr>
          <w:rFonts w:ascii="Roboto Thin" w:hAnsi="Roboto Thin"/>
          <w:color w:val="000000"/>
          <w:sz w:val="22"/>
          <w:szCs w:val="22"/>
          <w:u w:val="single"/>
        </w:rPr>
        <w:t xml:space="preserve">Stream </w:t>
      </w:r>
      <w:r w:rsidRPr="00F1630C">
        <w:rPr>
          <w:rFonts w:ascii="Roboto Thin" w:hAnsi="Roboto Thin"/>
          <w:color w:val="000000"/>
          <w:sz w:val="22"/>
          <w:szCs w:val="22"/>
          <w:u w:val="single"/>
        </w:rPr>
        <w:t>Sentiment Analysis</w:t>
      </w:r>
      <w:r w:rsidR="006962F2"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F1630C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 xml:space="preserve">Learned </w:t>
      </w:r>
      <w:r w:rsidR="00E6293D" w:rsidRPr="00F1630C">
        <w:rPr>
          <w:rFonts w:ascii="Roboto Thin" w:hAnsi="Roboto Thin"/>
          <w:color w:val="000000"/>
          <w:sz w:val="22"/>
          <w:szCs w:val="22"/>
        </w:rPr>
        <w:t>to use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Twitter data APIs</w:t>
      </w:r>
      <w:r w:rsidR="00E6293D" w:rsidRPr="00F1630C">
        <w:rPr>
          <w:rFonts w:ascii="Roboto Thin" w:hAnsi="Roboto Thin"/>
          <w:color w:val="000000"/>
          <w:sz w:val="22"/>
          <w:szCs w:val="22"/>
        </w:rPr>
        <w:t xml:space="preserve">. Collected </w:t>
      </w:r>
      <w:r w:rsidRPr="00F1630C">
        <w:rPr>
          <w:rFonts w:ascii="Roboto Thin" w:hAnsi="Roboto Thin"/>
          <w:color w:val="000000"/>
          <w:sz w:val="22"/>
          <w:szCs w:val="22"/>
        </w:rPr>
        <w:t>tweets</w:t>
      </w:r>
      <w:r w:rsidR="00E6293D" w:rsidRPr="00F1630C">
        <w:rPr>
          <w:rFonts w:ascii="Roboto Thin" w:hAnsi="Roboto Thin"/>
          <w:color w:val="000000"/>
          <w:sz w:val="22"/>
          <w:szCs w:val="22"/>
        </w:rPr>
        <w:t xml:space="preserve">, then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cleaned and </w:t>
      </w:r>
      <w:r w:rsidR="00E6293D" w:rsidRPr="00F1630C">
        <w:rPr>
          <w:rFonts w:ascii="Roboto Thin" w:hAnsi="Roboto Thin"/>
          <w:color w:val="000000"/>
          <w:sz w:val="22"/>
          <w:szCs w:val="22"/>
        </w:rPr>
        <w:t>pre-</w:t>
      </w:r>
      <w:r w:rsidRPr="00F1630C">
        <w:rPr>
          <w:rFonts w:ascii="Roboto Thin" w:hAnsi="Roboto Thin"/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F1630C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23E86BAD" w:rsidR="006345B4" w:rsidRPr="00F1630C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 xml:space="preserve">Visualized sentiment movements on </w:t>
      </w:r>
      <w:r w:rsidR="00AB6565" w:rsidRPr="00F1630C">
        <w:rPr>
          <w:rFonts w:ascii="Roboto Thin" w:hAnsi="Roboto Thin"/>
          <w:color w:val="000000"/>
          <w:sz w:val="22"/>
          <w:szCs w:val="22"/>
        </w:rPr>
        <w:t xml:space="preserve">trending cryptocurrency </w:t>
      </w:r>
      <w:r w:rsidRPr="00F1630C">
        <w:rPr>
          <w:rFonts w:ascii="Roboto Thin" w:hAnsi="Roboto Thin"/>
          <w:color w:val="000000"/>
          <w:sz w:val="22"/>
          <w:szCs w:val="22"/>
        </w:rPr>
        <w:t>topics to find out if “humans on Twitter” are feeling positive about Bitcoin</w:t>
      </w:r>
      <w:r w:rsidR="0097214B" w:rsidRPr="00F1630C">
        <w:rPr>
          <w:rFonts w:ascii="Roboto Thin" w:hAnsi="Roboto Thin"/>
          <w:color w:val="000000"/>
          <w:sz w:val="22"/>
          <w:szCs w:val="22"/>
        </w:rPr>
        <w:t>’</w:t>
      </w:r>
      <w:r w:rsidRPr="00F1630C">
        <w:rPr>
          <w:rFonts w:ascii="Roboto Thin" w:hAnsi="Roboto Thin"/>
          <w:color w:val="000000"/>
          <w:sz w:val="22"/>
          <w:szCs w:val="22"/>
        </w:rPr>
        <w:t>s future or are they feeling negative.</w:t>
      </w:r>
    </w:p>
    <w:p w14:paraId="3982F615" w14:textId="77777777" w:rsidR="007725DE" w:rsidRPr="00F1630C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F1630C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F1630C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rFonts w:ascii="Roboto Thin" w:hAnsi="Roboto Thin"/>
          <w:color w:val="000000"/>
          <w:sz w:val="22"/>
          <w:szCs w:val="22"/>
          <w:u w:val="single"/>
        </w:rPr>
      </w:pPr>
      <w:r w:rsidRPr="00F1630C">
        <w:rPr>
          <w:rFonts w:ascii="Roboto Thin" w:hAnsi="Roboto Thin"/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16FD0E31" w:rsidR="00B838DE" w:rsidRPr="00F1630C" w:rsidRDefault="00B838DE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Sentiment Analysis on user review datasets from Amazon and IMDb</w:t>
      </w:r>
      <w:r w:rsidR="006962F2"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="00F1630C">
        <w:rPr>
          <w:rStyle w:val="apple-tab-span"/>
          <w:rFonts w:ascii="Roboto Thin" w:hAnsi="Roboto Thin"/>
          <w:color w:val="000000"/>
          <w:sz w:val="22"/>
          <w:szCs w:val="22"/>
        </w:rPr>
        <w:t xml:space="preserve">            </w:t>
      </w:r>
      <w:r w:rsidRPr="00F1630C">
        <w:rPr>
          <w:rFonts w:ascii="Roboto Thin" w:hAnsi="Roboto Thin"/>
          <w:color w:val="000000"/>
          <w:sz w:val="22"/>
          <w:szCs w:val="22"/>
        </w:rPr>
        <w:t>Spring 2019</w:t>
      </w:r>
    </w:p>
    <w:p w14:paraId="5FE2C891" w14:textId="2FC0EA6C" w:rsidR="00B838DE" w:rsidRPr="00F1630C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 w:rsidRPr="00F1630C">
        <w:rPr>
          <w:rFonts w:ascii="Roboto Thin" w:hAnsi="Roboto Thin"/>
          <w:color w:val="000000"/>
          <w:sz w:val="22"/>
          <w:szCs w:val="22"/>
        </w:rPr>
        <w:t>versus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neural networks created using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Keras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CNN,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Keras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6AE4359E" w:rsidR="00B838DE" w:rsidRPr="00F1630C" w:rsidRDefault="00B838DE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Data characterization projects using Python Sci-Kit Lear</w:t>
      </w:r>
      <w:r w:rsidR="006962F2" w:rsidRPr="00F1630C">
        <w:rPr>
          <w:rFonts w:ascii="Roboto Thin" w:hAnsi="Roboto Thin"/>
          <w:color w:val="000000"/>
          <w:sz w:val="22"/>
          <w:szCs w:val="22"/>
          <w:u w:val="single"/>
        </w:rPr>
        <w:t>n</w:t>
      </w:r>
      <w:r w:rsidR="006962F2" w:rsidRPr="00F1630C">
        <w:rPr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  <w:t xml:space="preserve">     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  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>            Spring 2019</w:t>
      </w:r>
    </w:p>
    <w:p w14:paraId="084DFAE5" w14:textId="77777777" w:rsidR="00B838DE" w:rsidRPr="00F1630C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1630C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1630C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401F8210" w:rsidR="001C1AC0" w:rsidRPr="00F1630C" w:rsidRDefault="001C1AC0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color w:val="000000"/>
          <w:sz w:val="10"/>
          <w:szCs w:val="10"/>
          <w:u w:val="single"/>
        </w:rPr>
      </w:pPr>
    </w:p>
    <w:p w14:paraId="05F55501" w14:textId="3DE02FBC" w:rsidR="000E7F60" w:rsidRPr="00F1630C" w:rsidRDefault="000E7F60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b/>
          <w:bCs/>
          <w:sz w:val="22"/>
          <w:szCs w:val="22"/>
        </w:rPr>
      </w:pPr>
      <w:r w:rsidRPr="00F1630C">
        <w:rPr>
          <w:rFonts w:ascii="Roboto Thin" w:hAnsi="Roboto Thin"/>
          <w:b/>
          <w:bCs/>
          <w:sz w:val="22"/>
          <w:szCs w:val="22"/>
        </w:rPr>
        <w:t>Publication</w:t>
      </w:r>
    </w:p>
    <w:p w14:paraId="5B0CC1C6" w14:textId="77777777" w:rsidR="000E5CD3" w:rsidRDefault="000E7F60" w:rsidP="000E5CD3">
      <w:pPr>
        <w:rPr>
          <w:rFonts w:ascii="Roboto Thin" w:hAnsi="Roboto Thin"/>
          <w:sz w:val="22"/>
          <w:szCs w:val="22"/>
          <w:shd w:val="clear" w:color="auto" w:fill="FFFFFF"/>
        </w:rPr>
      </w:pPr>
      <w:r w:rsidRPr="00F1630C">
        <w:rPr>
          <w:rFonts w:ascii="Roboto Thin" w:hAnsi="Roboto Thin"/>
          <w:sz w:val="22"/>
          <w:szCs w:val="22"/>
          <w:shd w:val="clear" w:color="auto" w:fill="FFFFFF"/>
        </w:rPr>
        <w:t>S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>ofia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 Dutta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 et. al.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, 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>“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>Context Sensitive Access Control in Smart Home Environments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>”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, </w:t>
      </w:r>
      <w:proofErr w:type="spellStart"/>
      <w:r w:rsidRPr="00F1630C">
        <w:rPr>
          <w:rFonts w:ascii="Roboto Thin" w:hAnsi="Roboto Thin"/>
          <w:sz w:val="22"/>
          <w:szCs w:val="22"/>
          <w:shd w:val="clear" w:color="auto" w:fill="FFFFFF"/>
        </w:rPr>
        <w:t>InProceedings</w:t>
      </w:r>
      <w:proofErr w:type="spellEnd"/>
      <w:r w:rsidRPr="00F1630C">
        <w:rPr>
          <w:rFonts w:ascii="Roboto Thin" w:hAnsi="Roboto Thin"/>
          <w:sz w:val="22"/>
          <w:szCs w:val="22"/>
          <w:shd w:val="clear" w:color="auto" w:fill="FFFFFF"/>
        </w:rPr>
        <w:t>, </w:t>
      </w:r>
      <w:r w:rsidRPr="00F1630C">
        <w:rPr>
          <w:rFonts w:ascii="Roboto Thin" w:hAnsi="Roboto Thin"/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F1630C">
        <w:rPr>
          <w:rFonts w:ascii="Roboto Thin" w:hAnsi="Roboto Thin"/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F1630C">
        <w:rPr>
          <w:rFonts w:ascii="Roboto Thin" w:hAnsi="Roboto Thin"/>
          <w:i/>
          <w:iCs/>
          <w:sz w:val="22"/>
          <w:szCs w:val="22"/>
          <w:shd w:val="clear" w:color="auto" w:fill="FFFFFF"/>
        </w:rPr>
        <w:t xml:space="preserve"> 2020)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, May 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>2</w:t>
      </w:r>
      <w:r w:rsidR="00120D98" w:rsidRPr="00F1630C">
        <w:rPr>
          <w:rFonts w:ascii="Roboto Thin" w:hAnsi="Roboto Thin"/>
          <w:sz w:val="22"/>
          <w:szCs w:val="22"/>
          <w:shd w:val="clear" w:color="auto" w:fill="FFFFFF"/>
        </w:rPr>
        <w:t>6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 xml:space="preserve">, </w:t>
      </w:r>
      <w:r w:rsidRPr="00F1630C">
        <w:rPr>
          <w:rFonts w:ascii="Roboto Thin" w:hAnsi="Roboto Thin"/>
          <w:sz w:val="22"/>
          <w:szCs w:val="22"/>
          <w:shd w:val="clear" w:color="auto" w:fill="FFFFFF"/>
        </w:rPr>
        <w:t>2020</w:t>
      </w:r>
      <w:r w:rsidR="00185030" w:rsidRPr="00F1630C">
        <w:rPr>
          <w:rFonts w:ascii="Roboto Thin" w:hAnsi="Roboto Thin"/>
          <w:sz w:val="22"/>
          <w:szCs w:val="22"/>
          <w:shd w:val="clear" w:color="auto" w:fill="FFFFFF"/>
        </w:rPr>
        <w:t>, Baltimore, MD, USA.</w:t>
      </w:r>
    </w:p>
    <w:p w14:paraId="314B20B0" w14:textId="77777777" w:rsidR="000E5CD3" w:rsidRDefault="000E5CD3">
      <w:pPr>
        <w:rPr>
          <w:rFonts w:ascii="Roboto Thin" w:hAnsi="Roboto Thin"/>
          <w:sz w:val="22"/>
          <w:szCs w:val="22"/>
          <w:shd w:val="clear" w:color="auto" w:fill="FFFFFF"/>
        </w:rPr>
      </w:pPr>
      <w:r>
        <w:rPr>
          <w:rFonts w:ascii="Roboto Thin" w:hAnsi="Roboto Thin"/>
          <w:sz w:val="22"/>
          <w:szCs w:val="22"/>
          <w:shd w:val="clear" w:color="auto" w:fill="FFFFFF"/>
        </w:rPr>
        <w:br w:type="page"/>
      </w:r>
    </w:p>
    <w:p w14:paraId="27B8F7D8" w14:textId="1372AC5D" w:rsidR="000E7F60" w:rsidRPr="000E5CD3" w:rsidRDefault="000E7F60" w:rsidP="000E5CD3">
      <w:pPr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b/>
          <w:bCs/>
          <w:color w:val="000000"/>
          <w:sz w:val="22"/>
          <w:szCs w:val="22"/>
        </w:rPr>
        <w:lastRenderedPageBreak/>
        <w:t>Work Experience</w:t>
      </w:r>
    </w:p>
    <w:p w14:paraId="7E08DB41" w14:textId="46462DDE" w:rsidR="000E7F60" w:rsidRPr="00F1630C" w:rsidRDefault="000E7F60" w:rsidP="000E7F60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proofErr w:type="spellStart"/>
      <w:r w:rsidRPr="00F1630C">
        <w:rPr>
          <w:rFonts w:ascii="Roboto Thin" w:hAnsi="Roboto Thin"/>
          <w:color w:val="000000"/>
          <w:sz w:val="22"/>
          <w:szCs w:val="22"/>
          <w:u w:val="single"/>
        </w:rPr>
        <w:t>Ebiquity</w:t>
      </w:r>
      <w:proofErr w:type="spellEnd"/>
      <w:r w:rsidRPr="00F1630C">
        <w:rPr>
          <w:rFonts w:ascii="Roboto Thin" w:hAnsi="Roboto Thin"/>
          <w:color w:val="000000"/>
          <w:sz w:val="22"/>
          <w:szCs w:val="22"/>
          <w:u w:val="single"/>
        </w:rPr>
        <w:t xml:space="preserve"> Research Group, UMBC, Student Researcher, Baltimore, MD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 xml:space="preserve">    </w:t>
      </w:r>
      <w:r w:rsidR="00450E2A" w:rsidRPr="00F1630C">
        <w:rPr>
          <w:rFonts w:ascii="Roboto Thin" w:hAnsi="Roboto Thin"/>
          <w:color w:val="000000"/>
          <w:sz w:val="22"/>
          <w:szCs w:val="22"/>
        </w:rPr>
        <w:t xml:space="preserve">      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Sep 2019 – </w:t>
      </w:r>
      <w:r w:rsidR="00450E2A" w:rsidRPr="00F1630C">
        <w:rPr>
          <w:rFonts w:ascii="Roboto Thin" w:hAnsi="Roboto Thin"/>
          <w:color w:val="000000"/>
          <w:sz w:val="22"/>
          <w:szCs w:val="22"/>
        </w:rPr>
        <w:t>May 2020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</w:p>
    <w:p w14:paraId="34D038E3" w14:textId="77777777" w:rsidR="000E7F60" w:rsidRPr="00F1630C" w:rsidRDefault="000E7F60" w:rsidP="000E7F60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 Automation</w:t>
      </w:r>
    </w:p>
    <w:p w14:paraId="33232213" w14:textId="77777777" w:rsidR="000E7F60" w:rsidRPr="00F1630C" w:rsidRDefault="000E7F60" w:rsidP="000E7F60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65DF02EC" w14:textId="77777777" w:rsidR="000E7F60" w:rsidRPr="00F1630C" w:rsidRDefault="000E7F60" w:rsidP="000E7F60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Tata Consultancy Services (TCS), Kolkata, India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 xml:space="preserve">                   </w:t>
      </w:r>
      <w:r w:rsidRPr="00F1630C">
        <w:rPr>
          <w:rFonts w:ascii="Roboto Thin" w:hAnsi="Roboto Thin"/>
          <w:color w:val="000000"/>
          <w:sz w:val="22"/>
          <w:szCs w:val="22"/>
        </w:rPr>
        <w:tab/>
        <w:t xml:space="preserve">           Nov 2010 – Feb 2018</w:t>
      </w:r>
    </w:p>
    <w:p w14:paraId="378017A3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Led a team of developers in preparing PL/SQL stored procedures.</w:t>
      </w:r>
    </w:p>
    <w:p w14:paraId="4817A460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Designed, developed and tested API interfaces for PL/SQL stored procedures.</w:t>
      </w:r>
    </w:p>
    <w:p w14:paraId="4E09E0C0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Prepared functional specification documents. </w:t>
      </w:r>
    </w:p>
    <w:p w14:paraId="6BFFF279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Performed requirement and change based regression analysis.</w:t>
      </w:r>
    </w:p>
    <w:p w14:paraId="55060C29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Prepared test plans and performed system integration testing and user-acceptance testing.</w:t>
      </w:r>
    </w:p>
    <w:p w14:paraId="640D52A4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Worked on Oracle Fusion HCM (Core HR) functionalities for clients</w:t>
      </w:r>
    </w:p>
    <w:p w14:paraId="6E283DEF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Wrote migration scripts for customer data migration projects.</w:t>
      </w:r>
    </w:p>
    <w:p w14:paraId="18DCEA4B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Completed client data migration from legacy Oracle Apps (11i) to Oracle ERP Suite (R12).</w:t>
      </w:r>
    </w:p>
    <w:p w14:paraId="6E150B72" w14:textId="77777777" w:rsidR="000E7F60" w:rsidRPr="00F1630C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Managed production environment deployments.</w:t>
      </w:r>
    </w:p>
    <w:p w14:paraId="43FA68CB" w14:textId="77777777" w:rsidR="00CF5542" w:rsidRPr="00F1630C" w:rsidRDefault="00CF5542" w:rsidP="00A00304">
      <w:pPr>
        <w:spacing w:line="276" w:lineRule="auto"/>
        <w:rPr>
          <w:rFonts w:ascii="Roboto Thin" w:hAnsi="Roboto Thin"/>
          <w:sz w:val="10"/>
          <w:szCs w:val="10"/>
        </w:rPr>
      </w:pPr>
    </w:p>
    <w:p w14:paraId="78930DA8" w14:textId="4FE87ACE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Relevant Coursework</w:t>
      </w:r>
      <w:r w:rsidRPr="00F1630C">
        <w:rPr>
          <w:rFonts w:ascii="Roboto Thin" w:hAnsi="Roboto Thin"/>
          <w:color w:val="000000"/>
          <w:sz w:val="22"/>
          <w:szCs w:val="22"/>
        </w:rPr>
        <w:br/>
      </w:r>
      <w:r w:rsidRPr="00F1630C">
        <w:rPr>
          <w:rFonts w:ascii="Roboto Thin" w:hAnsi="Roboto Thin"/>
          <w:color w:val="000000"/>
          <w:sz w:val="22"/>
          <w:szCs w:val="22"/>
          <w:u w:val="single"/>
        </w:rPr>
        <w:t>Data 601: Introduction to Data Science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>Spring 2019</w:t>
      </w:r>
    </w:p>
    <w:p w14:paraId="3C7FE509" w14:textId="77777777" w:rsidR="00CF5542" w:rsidRPr="00F1630C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1630C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Data 602: Introduction to Data Analysis and Machine Learning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Fonts w:ascii="Roboto Thin" w:hAnsi="Roboto Thin"/>
          <w:color w:val="000000"/>
          <w:sz w:val="22"/>
          <w:szCs w:val="22"/>
        </w:rPr>
        <w:t>Spring 2019</w:t>
      </w:r>
    </w:p>
    <w:p w14:paraId="3D81016B" w14:textId="77777777" w:rsidR="00CF5542" w:rsidRPr="00F1630C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1630C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1630C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Keras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Tensorflow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>.</w:t>
      </w:r>
    </w:p>
    <w:p w14:paraId="03A7848B" w14:textId="77777777" w:rsidR="00CF5542" w:rsidRPr="00F1630C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  <w:u w:val="single"/>
        </w:rPr>
        <w:t>Data 603: Platforms for Big Data Processing</w:t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Pr="00F1630C">
        <w:rPr>
          <w:rStyle w:val="apple-tab-span"/>
          <w:rFonts w:ascii="Roboto Thin" w:hAnsi="Roboto Thin"/>
          <w:color w:val="000000"/>
          <w:sz w:val="22"/>
          <w:szCs w:val="22"/>
        </w:rPr>
        <w:tab/>
      </w:r>
      <w:r w:rsidR="00AE6EDB" w:rsidRPr="00F1630C">
        <w:rPr>
          <w:rStyle w:val="apple-tab-span"/>
          <w:rFonts w:ascii="Roboto Thin" w:hAnsi="Roboto Thin"/>
          <w:color w:val="000000"/>
          <w:sz w:val="22"/>
          <w:szCs w:val="22"/>
        </w:rPr>
        <w:t xml:space="preserve">        </w:t>
      </w:r>
      <w:r w:rsidRPr="00F1630C">
        <w:rPr>
          <w:rFonts w:ascii="Roboto Thin" w:hAnsi="Roboto Thin"/>
          <w:color w:val="000000"/>
          <w:sz w:val="22"/>
          <w:szCs w:val="22"/>
        </w:rPr>
        <w:t xml:space="preserve">         Fall 2019</w:t>
      </w:r>
    </w:p>
    <w:p w14:paraId="78DA8050" w14:textId="77777777" w:rsidR="00CF5542" w:rsidRPr="00F1630C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1630C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 xml:space="preserve">Learned Big Data technologies like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PySpark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 xml:space="preserve">, Spark SQL, </w:t>
      </w:r>
      <w:proofErr w:type="spellStart"/>
      <w:r w:rsidRPr="00F1630C">
        <w:rPr>
          <w:rFonts w:ascii="Roboto Thin" w:hAnsi="Roboto Thin"/>
          <w:color w:val="000000"/>
          <w:sz w:val="22"/>
          <w:szCs w:val="22"/>
        </w:rPr>
        <w:t>MLlib</w:t>
      </w:r>
      <w:proofErr w:type="spellEnd"/>
      <w:r w:rsidRPr="00F1630C">
        <w:rPr>
          <w:rFonts w:ascii="Roboto Thin" w:hAnsi="Roboto Thin"/>
          <w:color w:val="000000"/>
          <w:sz w:val="22"/>
          <w:szCs w:val="22"/>
        </w:rPr>
        <w:t>, Spark Streaming, Hive, Hadoop</w:t>
      </w:r>
    </w:p>
    <w:p w14:paraId="5CE9E9E6" w14:textId="77777777" w:rsidR="00CF5542" w:rsidRPr="00F1630C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1630C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rFonts w:ascii="Roboto Thin" w:hAnsi="Roboto Thin"/>
          <w:color w:val="000000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1630C" w:rsidRDefault="00CF5542" w:rsidP="00A00304">
      <w:pPr>
        <w:spacing w:line="276" w:lineRule="auto"/>
        <w:rPr>
          <w:rFonts w:ascii="Roboto Thin" w:hAnsi="Roboto Thin"/>
          <w:sz w:val="10"/>
          <w:szCs w:val="10"/>
        </w:rPr>
      </w:pPr>
    </w:p>
    <w:p w14:paraId="1186C1BD" w14:textId="77777777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Awards and recognitions</w:t>
      </w:r>
    </w:p>
    <w:p w14:paraId="79C3277B" w14:textId="2B39F472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1630C">
        <w:rPr>
          <w:rStyle w:val="apple-tab-span"/>
          <w:rFonts w:ascii="Roboto Thin" w:hAnsi="Roboto Thin"/>
          <w:color w:val="000000"/>
          <w:sz w:val="22"/>
          <w:szCs w:val="22"/>
        </w:rPr>
        <w:t xml:space="preserve">       </w:t>
      </w:r>
      <w:r w:rsidR="00702F80" w:rsidRPr="00F1630C">
        <w:rPr>
          <w:rStyle w:val="apple-tab-span"/>
          <w:rFonts w:ascii="Roboto Thin" w:hAnsi="Roboto Thin"/>
          <w:color w:val="000000"/>
          <w:sz w:val="22"/>
          <w:szCs w:val="22"/>
        </w:rPr>
        <w:t xml:space="preserve">  </w:t>
      </w:r>
      <w:r w:rsidRPr="00F1630C">
        <w:rPr>
          <w:rFonts w:ascii="Roboto Thin" w:hAnsi="Roboto Thin"/>
          <w:color w:val="000000"/>
          <w:sz w:val="22"/>
          <w:szCs w:val="22"/>
        </w:rPr>
        <w:t>2019</w:t>
      </w:r>
    </w:p>
    <w:p w14:paraId="4ECE7FE3" w14:textId="76CBE2F6" w:rsidR="00CF5542" w:rsidRPr="00F1630C" w:rsidRDefault="00CF5542" w:rsidP="00A00304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Awarded TCS Gems “Champions of ILP” for contributions in training new employees</w:t>
      </w:r>
      <w:r w:rsidR="00702F80" w:rsidRPr="00F1630C">
        <w:rPr>
          <w:rFonts w:ascii="Roboto Thin" w:hAnsi="Roboto Thin"/>
          <w:color w:val="000000"/>
          <w:sz w:val="22"/>
          <w:szCs w:val="22"/>
        </w:rPr>
        <w:t xml:space="preserve"> </w:t>
      </w:r>
      <w:r w:rsidR="00702F80" w:rsidRPr="00F1630C">
        <w:rPr>
          <w:rFonts w:ascii="Roboto Thin" w:hAnsi="Roboto Thin"/>
          <w:color w:val="000000"/>
          <w:sz w:val="22"/>
          <w:szCs w:val="22"/>
        </w:rPr>
        <w:tab/>
        <w:t xml:space="preserve">           </w:t>
      </w:r>
      <w:r w:rsidRPr="00F1630C">
        <w:rPr>
          <w:rFonts w:ascii="Roboto Thin" w:hAnsi="Roboto Thin"/>
          <w:color w:val="000000"/>
          <w:sz w:val="22"/>
          <w:szCs w:val="22"/>
        </w:rPr>
        <w:t>2017</w:t>
      </w:r>
    </w:p>
    <w:p w14:paraId="66AA0BA4" w14:textId="6C828D08" w:rsidR="00EB4CD8" w:rsidRPr="00F1630C" w:rsidRDefault="00CF5542" w:rsidP="00450E2A">
      <w:pPr>
        <w:pStyle w:val="NormalWeb"/>
        <w:spacing w:before="0" w:beforeAutospacing="0" w:after="0" w:afterAutospacing="0" w:line="276" w:lineRule="auto"/>
        <w:rPr>
          <w:rFonts w:ascii="Roboto Thin" w:hAnsi="Roboto Thin"/>
          <w:sz w:val="22"/>
          <w:szCs w:val="22"/>
        </w:rPr>
      </w:pPr>
      <w:r w:rsidRPr="00F1630C">
        <w:rPr>
          <w:rFonts w:ascii="Roboto Thin" w:hAnsi="Roboto Thin"/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1630C">
        <w:rPr>
          <w:rFonts w:ascii="Roboto Thin" w:hAnsi="Roboto Thin"/>
          <w:color w:val="000000"/>
          <w:sz w:val="22"/>
          <w:szCs w:val="22"/>
        </w:rPr>
        <w:t xml:space="preserve">           </w:t>
      </w:r>
      <w:r w:rsidRPr="00F1630C">
        <w:rPr>
          <w:rFonts w:ascii="Roboto Thin" w:hAnsi="Roboto Thin"/>
          <w:color w:val="000000"/>
          <w:sz w:val="22"/>
          <w:szCs w:val="22"/>
        </w:rPr>
        <w:t>2015</w:t>
      </w:r>
      <w:r w:rsidR="00887079" w:rsidRPr="00F1630C">
        <w:rPr>
          <w:rFonts w:ascii="Roboto Thin" w:hAnsi="Roboto Thin"/>
          <w:sz w:val="22"/>
          <w:szCs w:val="22"/>
        </w:rPr>
        <w:t xml:space="preserve"> </w:t>
      </w:r>
    </w:p>
    <w:sectPr w:rsidR="00EB4CD8" w:rsidRPr="00F1630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9C5CA" w14:textId="77777777" w:rsidR="00691AD9" w:rsidRDefault="00691AD9">
      <w:r>
        <w:separator/>
      </w:r>
    </w:p>
  </w:endnote>
  <w:endnote w:type="continuationSeparator" w:id="0">
    <w:p w14:paraId="63F9E4B1" w14:textId="77777777" w:rsidR="00691AD9" w:rsidRDefault="0069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D8D6D" w14:textId="77777777" w:rsidR="00691AD9" w:rsidRDefault="00691AD9">
      <w:r>
        <w:separator/>
      </w:r>
    </w:p>
  </w:footnote>
  <w:footnote w:type="continuationSeparator" w:id="0">
    <w:p w14:paraId="572E625C" w14:textId="77777777" w:rsidR="00691AD9" w:rsidRDefault="0069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0820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5CD3"/>
    <w:rsid w:val="000E7F60"/>
    <w:rsid w:val="000F14C3"/>
    <w:rsid w:val="000F6E4D"/>
    <w:rsid w:val="000F7724"/>
    <w:rsid w:val="00100795"/>
    <w:rsid w:val="00104135"/>
    <w:rsid w:val="00111703"/>
    <w:rsid w:val="001170D0"/>
    <w:rsid w:val="001177FC"/>
    <w:rsid w:val="00120D98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85030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50E2A"/>
    <w:rsid w:val="00466175"/>
    <w:rsid w:val="00483877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22BD"/>
    <w:rsid w:val="0068314F"/>
    <w:rsid w:val="00691AD9"/>
    <w:rsid w:val="0069493F"/>
    <w:rsid w:val="006962F2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3110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1630C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7F6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16</cp:revision>
  <cp:lastPrinted>2020-02-15T18:24:00Z</cp:lastPrinted>
  <dcterms:created xsi:type="dcterms:W3CDTF">2020-02-15T18:24:00Z</dcterms:created>
  <dcterms:modified xsi:type="dcterms:W3CDTF">2020-05-31T21:21:00Z</dcterms:modified>
</cp:coreProperties>
</file>