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BA5EF" w14:textId="77777777" w:rsidR="00D578C0" w:rsidRDefault="00D578C0" w:rsidP="00D578C0">
      <w:pPr>
        <w:shd w:val="clear" w:color="auto" w:fill="FFFFFF"/>
        <w:spacing w:before="60" w:after="100" w:afterAutospacing="1"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Data Analytics Report 1: Observing trends across Kickstarter campaign data</w:t>
      </w:r>
    </w:p>
    <w:p w14:paraId="77D9ABFF" w14:textId="77777777" w:rsidR="00D578C0" w:rsidRDefault="00D578C0" w:rsidP="00D578C0">
      <w:pPr>
        <w:shd w:val="clear" w:color="auto" w:fill="FFFFFF"/>
        <w:spacing w:before="60" w:after="100" w:afterAutospacing="1"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Sofia Horenstein</w:t>
      </w:r>
    </w:p>
    <w:p w14:paraId="74A83E3C" w14:textId="77777777" w:rsidR="00D578C0" w:rsidRDefault="00D578C0" w:rsidP="00D578C0">
      <w:pPr>
        <w:shd w:val="clear" w:color="auto" w:fill="FFFFFF"/>
        <w:spacing w:before="60" w:after="100" w:afterAutospacing="1"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July 27</w:t>
      </w:r>
      <w:r w:rsidRPr="00D578C0">
        <w:rPr>
          <w:rFonts w:ascii="Times New Roman" w:eastAsia="Times New Roman" w:hAnsi="Times New Roman" w:cs="Times New Roman"/>
          <w:color w:val="24292E"/>
          <w:sz w:val="24"/>
          <w:szCs w:val="24"/>
          <w:vertAlign w:val="superscript"/>
        </w:rPr>
        <w:t>th</w:t>
      </w:r>
      <w:r>
        <w:rPr>
          <w:rFonts w:ascii="Times New Roman" w:eastAsia="Times New Roman" w:hAnsi="Times New Roman" w:cs="Times New Roman"/>
          <w:color w:val="24292E"/>
          <w:sz w:val="24"/>
          <w:szCs w:val="24"/>
        </w:rPr>
        <w:t xml:space="preserve">, 2019 </w:t>
      </w:r>
    </w:p>
    <w:p w14:paraId="75687383" w14:textId="77777777" w:rsidR="00D578C0" w:rsidRPr="00D578C0" w:rsidRDefault="00D578C0" w:rsidP="00D578C0">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D578C0">
        <w:rPr>
          <w:rFonts w:ascii="Times New Roman" w:eastAsia="Times New Roman" w:hAnsi="Times New Roman" w:cs="Times New Roman"/>
          <w:b/>
          <w:color w:val="24292E"/>
          <w:sz w:val="24"/>
          <w:szCs w:val="24"/>
        </w:rPr>
        <w:t xml:space="preserve">Insights and Conclusions </w:t>
      </w:r>
    </w:p>
    <w:p w14:paraId="43246233" w14:textId="77777777" w:rsidR="00872181"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Fig 1.1: Bar chart illustrating count of state (cancelled, failed, live, successful) across parent categories for Kickstarter campaigns </w:t>
      </w:r>
    </w:p>
    <w:p w14:paraId="65D810DF"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noProof/>
        </w:rPr>
        <w:drawing>
          <wp:inline distT="0" distB="0" distL="0" distR="0" wp14:anchorId="27063AD4" wp14:editId="7A56A737">
            <wp:extent cx="4183380" cy="2905880"/>
            <wp:effectExtent l="0" t="0" r="7620" b="8890"/>
            <wp:docPr id="6" name="Chart 6">
              <a:extLst xmlns:a="http://schemas.openxmlformats.org/drawingml/2006/main">
                <a:ext uri="{FF2B5EF4-FFF2-40B4-BE49-F238E27FC236}">
                  <a16:creationId xmlns:a16="http://schemas.microsoft.com/office/drawing/2014/main" id="{9BAEF145-9300-48E9-90BB-621CA4038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0C2CC1"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Fig 1.2: Pivot table showing numerical data for count of state across all parent categories for Kickstarter campaigns </w:t>
      </w:r>
    </w:p>
    <w:tbl>
      <w:tblPr>
        <w:tblW w:w="6300" w:type="dxa"/>
        <w:tblLook w:val="04A0" w:firstRow="1" w:lastRow="0" w:firstColumn="1" w:lastColumn="0" w:noHBand="0" w:noVBand="1"/>
      </w:tblPr>
      <w:tblGrid>
        <w:gridCol w:w="1400"/>
        <w:gridCol w:w="1680"/>
        <w:gridCol w:w="732"/>
        <w:gridCol w:w="539"/>
        <w:gridCol w:w="1134"/>
        <w:gridCol w:w="1160"/>
      </w:tblGrid>
      <w:tr w:rsidR="00D578C0" w:rsidRPr="00D578C0" w14:paraId="25E883A2" w14:textId="77777777" w:rsidTr="00D578C0">
        <w:trPr>
          <w:trHeight w:val="288"/>
        </w:trPr>
        <w:tc>
          <w:tcPr>
            <w:tcW w:w="1400" w:type="dxa"/>
            <w:tcBorders>
              <w:top w:val="nil"/>
              <w:left w:val="nil"/>
              <w:bottom w:val="nil"/>
              <w:right w:val="nil"/>
            </w:tcBorders>
            <w:shd w:val="clear" w:color="D9E1F2" w:fill="D9E1F2"/>
            <w:noWrap/>
            <w:vAlign w:val="bottom"/>
            <w:hideMark/>
          </w:tcPr>
          <w:p w14:paraId="471DB79D"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5A19D128"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2B79E48B" w14:textId="77777777" w:rsidR="00D578C0" w:rsidRPr="00D578C0" w:rsidRDefault="00D578C0" w:rsidP="00D578C0">
            <w:pPr>
              <w:spacing w:after="0" w:line="240" w:lineRule="auto"/>
              <w:rPr>
                <w:rFonts w:ascii="Calibri" w:eastAsia="Times New Roman" w:hAnsi="Calibri" w:cs="Calibri"/>
                <w:b/>
                <w:bCs/>
                <w:color w:val="000000"/>
              </w:rPr>
            </w:pPr>
          </w:p>
        </w:tc>
        <w:tc>
          <w:tcPr>
            <w:tcW w:w="420" w:type="dxa"/>
            <w:tcBorders>
              <w:top w:val="nil"/>
              <w:left w:val="nil"/>
              <w:bottom w:val="nil"/>
              <w:right w:val="nil"/>
            </w:tcBorders>
            <w:shd w:val="clear" w:color="D9E1F2" w:fill="D9E1F2"/>
            <w:noWrap/>
            <w:vAlign w:val="bottom"/>
            <w:hideMark/>
          </w:tcPr>
          <w:p w14:paraId="7E416961"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2E74B9FB"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4F0FA2E1" w14:textId="77777777" w:rsidR="00D578C0" w:rsidRPr="00D578C0" w:rsidRDefault="00D578C0" w:rsidP="00D578C0">
            <w:pPr>
              <w:spacing w:after="0" w:line="240" w:lineRule="auto"/>
              <w:rPr>
                <w:rFonts w:ascii="Times New Roman" w:eastAsia="Times New Roman" w:hAnsi="Times New Roman" w:cs="Times New Roman"/>
                <w:sz w:val="20"/>
                <w:szCs w:val="20"/>
              </w:rPr>
            </w:pPr>
          </w:p>
        </w:tc>
      </w:tr>
      <w:tr w:rsidR="00D578C0" w:rsidRPr="00D578C0" w14:paraId="4BDB97DD" w14:textId="77777777" w:rsidTr="00D578C0">
        <w:trPr>
          <w:trHeight w:val="288"/>
        </w:trPr>
        <w:tc>
          <w:tcPr>
            <w:tcW w:w="1400" w:type="dxa"/>
            <w:tcBorders>
              <w:top w:val="nil"/>
              <w:left w:val="nil"/>
              <w:bottom w:val="single" w:sz="4" w:space="0" w:color="8EA9DB"/>
              <w:right w:val="nil"/>
            </w:tcBorders>
            <w:shd w:val="clear" w:color="D9E1F2" w:fill="D9E1F2"/>
            <w:noWrap/>
            <w:vAlign w:val="bottom"/>
            <w:hideMark/>
          </w:tcPr>
          <w:p w14:paraId="640E94EC"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1E740EFB"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656F8694"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failed</w:t>
            </w:r>
          </w:p>
        </w:tc>
        <w:tc>
          <w:tcPr>
            <w:tcW w:w="420" w:type="dxa"/>
            <w:tcBorders>
              <w:top w:val="nil"/>
              <w:left w:val="nil"/>
              <w:bottom w:val="single" w:sz="4" w:space="0" w:color="8EA9DB"/>
              <w:right w:val="nil"/>
            </w:tcBorders>
            <w:shd w:val="clear" w:color="D9E1F2" w:fill="D9E1F2"/>
            <w:noWrap/>
            <w:vAlign w:val="bottom"/>
            <w:hideMark/>
          </w:tcPr>
          <w:p w14:paraId="028ABBFA"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1F5A21FD"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5FD6BB48"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Grand Total</w:t>
            </w:r>
          </w:p>
        </w:tc>
      </w:tr>
      <w:tr w:rsidR="00D578C0" w:rsidRPr="00D578C0" w14:paraId="3ACAD553" w14:textId="77777777" w:rsidTr="00D578C0">
        <w:trPr>
          <w:trHeight w:val="288"/>
        </w:trPr>
        <w:tc>
          <w:tcPr>
            <w:tcW w:w="1400" w:type="dxa"/>
            <w:tcBorders>
              <w:top w:val="nil"/>
              <w:left w:val="nil"/>
              <w:bottom w:val="nil"/>
              <w:right w:val="nil"/>
            </w:tcBorders>
            <w:shd w:val="clear" w:color="auto" w:fill="auto"/>
            <w:noWrap/>
            <w:vAlign w:val="bottom"/>
            <w:hideMark/>
          </w:tcPr>
          <w:p w14:paraId="425DE9E7"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27E31CFC"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40</w:t>
            </w:r>
          </w:p>
        </w:tc>
        <w:tc>
          <w:tcPr>
            <w:tcW w:w="620" w:type="dxa"/>
            <w:tcBorders>
              <w:top w:val="nil"/>
              <w:left w:val="nil"/>
              <w:bottom w:val="nil"/>
              <w:right w:val="nil"/>
            </w:tcBorders>
            <w:shd w:val="clear" w:color="auto" w:fill="auto"/>
            <w:noWrap/>
            <w:vAlign w:val="bottom"/>
            <w:hideMark/>
          </w:tcPr>
          <w:p w14:paraId="4EDBAFC3"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180</w:t>
            </w:r>
          </w:p>
        </w:tc>
        <w:tc>
          <w:tcPr>
            <w:tcW w:w="420" w:type="dxa"/>
            <w:tcBorders>
              <w:top w:val="nil"/>
              <w:left w:val="nil"/>
              <w:bottom w:val="nil"/>
              <w:right w:val="nil"/>
            </w:tcBorders>
            <w:shd w:val="clear" w:color="auto" w:fill="auto"/>
            <w:noWrap/>
            <w:vAlign w:val="bottom"/>
            <w:hideMark/>
          </w:tcPr>
          <w:p w14:paraId="5CF298DD" w14:textId="77777777" w:rsidR="00D578C0" w:rsidRPr="00D578C0" w:rsidRDefault="00D578C0" w:rsidP="00D578C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1DF4BFF"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300</w:t>
            </w:r>
          </w:p>
        </w:tc>
        <w:tc>
          <w:tcPr>
            <w:tcW w:w="1160" w:type="dxa"/>
            <w:tcBorders>
              <w:top w:val="nil"/>
              <w:left w:val="nil"/>
              <w:bottom w:val="nil"/>
              <w:right w:val="nil"/>
            </w:tcBorders>
            <w:shd w:val="clear" w:color="auto" w:fill="auto"/>
            <w:noWrap/>
            <w:vAlign w:val="bottom"/>
            <w:hideMark/>
          </w:tcPr>
          <w:p w14:paraId="4E735D30"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520</w:t>
            </w:r>
          </w:p>
        </w:tc>
      </w:tr>
      <w:tr w:rsidR="00D578C0" w:rsidRPr="00D578C0" w14:paraId="6170F527" w14:textId="77777777" w:rsidTr="00D578C0">
        <w:trPr>
          <w:trHeight w:val="288"/>
        </w:trPr>
        <w:tc>
          <w:tcPr>
            <w:tcW w:w="1400" w:type="dxa"/>
            <w:tcBorders>
              <w:top w:val="nil"/>
              <w:left w:val="nil"/>
              <w:bottom w:val="nil"/>
              <w:right w:val="nil"/>
            </w:tcBorders>
            <w:shd w:val="clear" w:color="auto" w:fill="auto"/>
            <w:noWrap/>
            <w:vAlign w:val="bottom"/>
            <w:hideMark/>
          </w:tcPr>
          <w:p w14:paraId="1266B7A8"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09A06E18"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6AAC3BD3"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140</w:t>
            </w:r>
          </w:p>
        </w:tc>
        <w:tc>
          <w:tcPr>
            <w:tcW w:w="420" w:type="dxa"/>
            <w:tcBorders>
              <w:top w:val="nil"/>
              <w:left w:val="nil"/>
              <w:bottom w:val="nil"/>
              <w:right w:val="nil"/>
            </w:tcBorders>
            <w:shd w:val="clear" w:color="auto" w:fill="auto"/>
            <w:noWrap/>
            <w:vAlign w:val="bottom"/>
            <w:hideMark/>
          </w:tcPr>
          <w:p w14:paraId="6C7FF4D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03E0476E"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34</w:t>
            </w:r>
          </w:p>
        </w:tc>
        <w:tc>
          <w:tcPr>
            <w:tcW w:w="1160" w:type="dxa"/>
            <w:tcBorders>
              <w:top w:val="nil"/>
              <w:left w:val="nil"/>
              <w:bottom w:val="nil"/>
              <w:right w:val="nil"/>
            </w:tcBorders>
            <w:shd w:val="clear" w:color="auto" w:fill="auto"/>
            <w:noWrap/>
            <w:vAlign w:val="bottom"/>
            <w:hideMark/>
          </w:tcPr>
          <w:p w14:paraId="4E20F557"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200</w:t>
            </w:r>
          </w:p>
        </w:tc>
      </w:tr>
      <w:tr w:rsidR="00D578C0" w:rsidRPr="00D578C0" w14:paraId="68E68E63" w14:textId="77777777" w:rsidTr="00D578C0">
        <w:trPr>
          <w:trHeight w:val="288"/>
        </w:trPr>
        <w:tc>
          <w:tcPr>
            <w:tcW w:w="1400" w:type="dxa"/>
            <w:tcBorders>
              <w:top w:val="nil"/>
              <w:left w:val="nil"/>
              <w:bottom w:val="nil"/>
              <w:right w:val="nil"/>
            </w:tcBorders>
            <w:shd w:val="clear" w:color="auto" w:fill="auto"/>
            <w:noWrap/>
            <w:vAlign w:val="bottom"/>
            <w:hideMark/>
          </w:tcPr>
          <w:p w14:paraId="4579BE3F"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6A8451FF" w14:textId="77777777" w:rsidR="00D578C0" w:rsidRPr="00D578C0" w:rsidRDefault="00D578C0" w:rsidP="00D578C0">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714A9F0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140</w:t>
            </w:r>
          </w:p>
        </w:tc>
        <w:tc>
          <w:tcPr>
            <w:tcW w:w="420" w:type="dxa"/>
            <w:tcBorders>
              <w:top w:val="nil"/>
              <w:left w:val="nil"/>
              <w:bottom w:val="nil"/>
              <w:right w:val="nil"/>
            </w:tcBorders>
            <w:shd w:val="clear" w:color="auto" w:fill="auto"/>
            <w:noWrap/>
            <w:vAlign w:val="bottom"/>
            <w:hideMark/>
          </w:tcPr>
          <w:p w14:paraId="56C4490E" w14:textId="77777777" w:rsidR="00D578C0" w:rsidRPr="00D578C0" w:rsidRDefault="00D578C0" w:rsidP="00D578C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33372D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bottom"/>
            <w:hideMark/>
          </w:tcPr>
          <w:p w14:paraId="27C91991"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220</w:t>
            </w:r>
          </w:p>
        </w:tc>
      </w:tr>
      <w:tr w:rsidR="00D578C0" w:rsidRPr="00D578C0" w14:paraId="6BA22270" w14:textId="77777777" w:rsidTr="00D578C0">
        <w:trPr>
          <w:trHeight w:val="288"/>
        </w:trPr>
        <w:tc>
          <w:tcPr>
            <w:tcW w:w="1400" w:type="dxa"/>
            <w:tcBorders>
              <w:top w:val="nil"/>
              <w:left w:val="nil"/>
              <w:bottom w:val="nil"/>
              <w:right w:val="nil"/>
            </w:tcBorders>
            <w:shd w:val="clear" w:color="auto" w:fill="auto"/>
            <w:noWrap/>
            <w:vAlign w:val="bottom"/>
            <w:hideMark/>
          </w:tcPr>
          <w:p w14:paraId="6FF16D70"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journalism</w:t>
            </w:r>
          </w:p>
        </w:tc>
        <w:tc>
          <w:tcPr>
            <w:tcW w:w="1680" w:type="dxa"/>
            <w:tcBorders>
              <w:top w:val="nil"/>
              <w:left w:val="nil"/>
              <w:bottom w:val="nil"/>
              <w:right w:val="nil"/>
            </w:tcBorders>
            <w:shd w:val="clear" w:color="auto" w:fill="auto"/>
            <w:noWrap/>
            <w:vAlign w:val="bottom"/>
            <w:hideMark/>
          </w:tcPr>
          <w:p w14:paraId="1C005D1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24</w:t>
            </w:r>
          </w:p>
        </w:tc>
        <w:tc>
          <w:tcPr>
            <w:tcW w:w="620" w:type="dxa"/>
            <w:tcBorders>
              <w:top w:val="nil"/>
              <w:left w:val="nil"/>
              <w:bottom w:val="nil"/>
              <w:right w:val="nil"/>
            </w:tcBorders>
            <w:shd w:val="clear" w:color="auto" w:fill="auto"/>
            <w:noWrap/>
            <w:vAlign w:val="bottom"/>
            <w:hideMark/>
          </w:tcPr>
          <w:p w14:paraId="550041DA" w14:textId="77777777" w:rsidR="00D578C0" w:rsidRPr="00D578C0" w:rsidRDefault="00D578C0" w:rsidP="00D578C0">
            <w:pPr>
              <w:spacing w:after="0" w:line="240" w:lineRule="auto"/>
              <w:jc w:val="right"/>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05EB23C3"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8C7A1F8"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D9D6E6E"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24</w:t>
            </w:r>
          </w:p>
        </w:tc>
      </w:tr>
      <w:tr w:rsidR="00D578C0" w:rsidRPr="00D578C0" w14:paraId="3CC2B0A1" w14:textId="77777777" w:rsidTr="00D578C0">
        <w:trPr>
          <w:trHeight w:val="288"/>
        </w:trPr>
        <w:tc>
          <w:tcPr>
            <w:tcW w:w="1400" w:type="dxa"/>
            <w:tcBorders>
              <w:top w:val="nil"/>
              <w:left w:val="nil"/>
              <w:bottom w:val="nil"/>
              <w:right w:val="nil"/>
            </w:tcBorders>
            <w:shd w:val="clear" w:color="auto" w:fill="auto"/>
            <w:noWrap/>
            <w:vAlign w:val="bottom"/>
            <w:hideMark/>
          </w:tcPr>
          <w:p w14:paraId="46101088"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71571655"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3500AE6B"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120</w:t>
            </w:r>
          </w:p>
        </w:tc>
        <w:tc>
          <w:tcPr>
            <w:tcW w:w="420" w:type="dxa"/>
            <w:tcBorders>
              <w:top w:val="nil"/>
              <w:left w:val="nil"/>
              <w:bottom w:val="nil"/>
              <w:right w:val="nil"/>
            </w:tcBorders>
            <w:shd w:val="clear" w:color="auto" w:fill="auto"/>
            <w:noWrap/>
            <w:vAlign w:val="bottom"/>
            <w:hideMark/>
          </w:tcPr>
          <w:p w14:paraId="76301C4E"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20</w:t>
            </w:r>
          </w:p>
        </w:tc>
        <w:tc>
          <w:tcPr>
            <w:tcW w:w="1020" w:type="dxa"/>
            <w:tcBorders>
              <w:top w:val="nil"/>
              <w:left w:val="nil"/>
              <w:bottom w:val="nil"/>
              <w:right w:val="nil"/>
            </w:tcBorders>
            <w:shd w:val="clear" w:color="auto" w:fill="auto"/>
            <w:noWrap/>
            <w:vAlign w:val="bottom"/>
            <w:hideMark/>
          </w:tcPr>
          <w:p w14:paraId="2EBAC995"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540</w:t>
            </w:r>
          </w:p>
        </w:tc>
        <w:tc>
          <w:tcPr>
            <w:tcW w:w="1160" w:type="dxa"/>
            <w:tcBorders>
              <w:top w:val="nil"/>
              <w:left w:val="nil"/>
              <w:bottom w:val="nil"/>
              <w:right w:val="nil"/>
            </w:tcBorders>
            <w:shd w:val="clear" w:color="auto" w:fill="auto"/>
            <w:noWrap/>
            <w:vAlign w:val="bottom"/>
            <w:hideMark/>
          </w:tcPr>
          <w:p w14:paraId="4ED42CAC"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700</w:t>
            </w:r>
          </w:p>
        </w:tc>
      </w:tr>
      <w:tr w:rsidR="00D578C0" w:rsidRPr="00D578C0" w14:paraId="4E3CAB60" w14:textId="77777777" w:rsidTr="00D578C0">
        <w:trPr>
          <w:trHeight w:val="288"/>
        </w:trPr>
        <w:tc>
          <w:tcPr>
            <w:tcW w:w="1400" w:type="dxa"/>
            <w:tcBorders>
              <w:top w:val="nil"/>
              <w:left w:val="nil"/>
              <w:bottom w:val="nil"/>
              <w:right w:val="nil"/>
            </w:tcBorders>
            <w:shd w:val="clear" w:color="auto" w:fill="auto"/>
            <w:noWrap/>
            <w:vAlign w:val="bottom"/>
            <w:hideMark/>
          </w:tcPr>
          <w:p w14:paraId="13FEEAC8"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3581A96A" w14:textId="77777777" w:rsidR="00D578C0" w:rsidRPr="00D578C0" w:rsidRDefault="00D578C0" w:rsidP="00D578C0">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A4D082C"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117</w:t>
            </w:r>
          </w:p>
        </w:tc>
        <w:tc>
          <w:tcPr>
            <w:tcW w:w="420" w:type="dxa"/>
            <w:tcBorders>
              <w:top w:val="nil"/>
              <w:left w:val="nil"/>
              <w:bottom w:val="nil"/>
              <w:right w:val="nil"/>
            </w:tcBorders>
            <w:shd w:val="clear" w:color="auto" w:fill="auto"/>
            <w:noWrap/>
            <w:vAlign w:val="bottom"/>
            <w:hideMark/>
          </w:tcPr>
          <w:p w14:paraId="083F5076" w14:textId="77777777" w:rsidR="00D578C0" w:rsidRPr="00D578C0" w:rsidRDefault="00D578C0" w:rsidP="00D578C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7FFE757D"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103</w:t>
            </w:r>
          </w:p>
        </w:tc>
        <w:tc>
          <w:tcPr>
            <w:tcW w:w="1160" w:type="dxa"/>
            <w:tcBorders>
              <w:top w:val="nil"/>
              <w:left w:val="nil"/>
              <w:bottom w:val="nil"/>
              <w:right w:val="nil"/>
            </w:tcBorders>
            <w:shd w:val="clear" w:color="auto" w:fill="auto"/>
            <w:noWrap/>
            <w:vAlign w:val="bottom"/>
            <w:hideMark/>
          </w:tcPr>
          <w:p w14:paraId="5FEE2635"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220</w:t>
            </w:r>
          </w:p>
        </w:tc>
      </w:tr>
      <w:tr w:rsidR="00D578C0" w:rsidRPr="00D578C0" w14:paraId="6717F5AF" w14:textId="77777777" w:rsidTr="00D578C0">
        <w:trPr>
          <w:trHeight w:val="288"/>
        </w:trPr>
        <w:tc>
          <w:tcPr>
            <w:tcW w:w="1400" w:type="dxa"/>
            <w:tcBorders>
              <w:top w:val="nil"/>
              <w:left w:val="nil"/>
              <w:bottom w:val="nil"/>
              <w:right w:val="nil"/>
            </w:tcBorders>
            <w:shd w:val="clear" w:color="auto" w:fill="auto"/>
            <w:noWrap/>
            <w:vAlign w:val="bottom"/>
            <w:hideMark/>
          </w:tcPr>
          <w:p w14:paraId="08875FD7"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4C74660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30</w:t>
            </w:r>
          </w:p>
        </w:tc>
        <w:tc>
          <w:tcPr>
            <w:tcW w:w="620" w:type="dxa"/>
            <w:tcBorders>
              <w:top w:val="nil"/>
              <w:left w:val="nil"/>
              <w:bottom w:val="nil"/>
              <w:right w:val="nil"/>
            </w:tcBorders>
            <w:shd w:val="clear" w:color="auto" w:fill="auto"/>
            <w:noWrap/>
            <w:vAlign w:val="bottom"/>
            <w:hideMark/>
          </w:tcPr>
          <w:p w14:paraId="287B6A8C"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127</w:t>
            </w:r>
          </w:p>
        </w:tc>
        <w:tc>
          <w:tcPr>
            <w:tcW w:w="420" w:type="dxa"/>
            <w:tcBorders>
              <w:top w:val="nil"/>
              <w:left w:val="nil"/>
              <w:bottom w:val="nil"/>
              <w:right w:val="nil"/>
            </w:tcBorders>
            <w:shd w:val="clear" w:color="auto" w:fill="auto"/>
            <w:noWrap/>
            <w:vAlign w:val="bottom"/>
            <w:hideMark/>
          </w:tcPr>
          <w:p w14:paraId="21B33954" w14:textId="77777777" w:rsidR="00D578C0" w:rsidRPr="00D578C0" w:rsidRDefault="00D578C0" w:rsidP="00D578C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73AB156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bottom"/>
            <w:hideMark/>
          </w:tcPr>
          <w:p w14:paraId="0560A148"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237</w:t>
            </w:r>
          </w:p>
        </w:tc>
      </w:tr>
      <w:tr w:rsidR="00D578C0" w:rsidRPr="00D578C0" w14:paraId="1E3525C6" w14:textId="77777777" w:rsidTr="00D578C0">
        <w:trPr>
          <w:trHeight w:val="288"/>
        </w:trPr>
        <w:tc>
          <w:tcPr>
            <w:tcW w:w="1400" w:type="dxa"/>
            <w:tcBorders>
              <w:top w:val="nil"/>
              <w:left w:val="nil"/>
              <w:bottom w:val="nil"/>
              <w:right w:val="nil"/>
            </w:tcBorders>
            <w:shd w:val="clear" w:color="auto" w:fill="auto"/>
            <w:noWrap/>
            <w:vAlign w:val="bottom"/>
            <w:hideMark/>
          </w:tcPr>
          <w:p w14:paraId="1D393310"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3668A34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178</w:t>
            </w:r>
          </w:p>
        </w:tc>
        <w:tc>
          <w:tcPr>
            <w:tcW w:w="620" w:type="dxa"/>
            <w:tcBorders>
              <w:top w:val="nil"/>
              <w:left w:val="nil"/>
              <w:bottom w:val="nil"/>
              <w:right w:val="nil"/>
            </w:tcBorders>
            <w:shd w:val="clear" w:color="auto" w:fill="auto"/>
            <w:noWrap/>
            <w:vAlign w:val="bottom"/>
            <w:hideMark/>
          </w:tcPr>
          <w:p w14:paraId="674D0361"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213</w:t>
            </w:r>
          </w:p>
        </w:tc>
        <w:tc>
          <w:tcPr>
            <w:tcW w:w="420" w:type="dxa"/>
            <w:tcBorders>
              <w:top w:val="nil"/>
              <w:left w:val="nil"/>
              <w:bottom w:val="nil"/>
              <w:right w:val="nil"/>
            </w:tcBorders>
            <w:shd w:val="clear" w:color="auto" w:fill="auto"/>
            <w:noWrap/>
            <w:vAlign w:val="bottom"/>
            <w:hideMark/>
          </w:tcPr>
          <w:p w14:paraId="1087949B" w14:textId="77777777" w:rsidR="00D578C0" w:rsidRPr="00D578C0" w:rsidRDefault="00D578C0" w:rsidP="00D578C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3C5CB528"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209</w:t>
            </w:r>
          </w:p>
        </w:tc>
        <w:tc>
          <w:tcPr>
            <w:tcW w:w="1160" w:type="dxa"/>
            <w:tcBorders>
              <w:top w:val="nil"/>
              <w:left w:val="nil"/>
              <w:bottom w:val="nil"/>
              <w:right w:val="nil"/>
            </w:tcBorders>
            <w:shd w:val="clear" w:color="auto" w:fill="auto"/>
            <w:noWrap/>
            <w:vAlign w:val="bottom"/>
            <w:hideMark/>
          </w:tcPr>
          <w:p w14:paraId="4B9E97DF"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600</w:t>
            </w:r>
          </w:p>
        </w:tc>
      </w:tr>
      <w:tr w:rsidR="00D578C0" w:rsidRPr="00D578C0" w14:paraId="168340FF" w14:textId="77777777" w:rsidTr="00D578C0">
        <w:trPr>
          <w:trHeight w:val="288"/>
        </w:trPr>
        <w:tc>
          <w:tcPr>
            <w:tcW w:w="1400" w:type="dxa"/>
            <w:tcBorders>
              <w:top w:val="nil"/>
              <w:left w:val="nil"/>
              <w:bottom w:val="nil"/>
              <w:right w:val="nil"/>
            </w:tcBorders>
            <w:shd w:val="clear" w:color="auto" w:fill="auto"/>
            <w:noWrap/>
            <w:vAlign w:val="bottom"/>
            <w:hideMark/>
          </w:tcPr>
          <w:p w14:paraId="77F6D5A6"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536F2E66"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37</w:t>
            </w:r>
          </w:p>
        </w:tc>
        <w:tc>
          <w:tcPr>
            <w:tcW w:w="620" w:type="dxa"/>
            <w:tcBorders>
              <w:top w:val="nil"/>
              <w:left w:val="nil"/>
              <w:bottom w:val="nil"/>
              <w:right w:val="nil"/>
            </w:tcBorders>
            <w:shd w:val="clear" w:color="auto" w:fill="auto"/>
            <w:noWrap/>
            <w:vAlign w:val="bottom"/>
            <w:hideMark/>
          </w:tcPr>
          <w:p w14:paraId="6B53EAE0"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493</w:t>
            </w:r>
          </w:p>
        </w:tc>
        <w:tc>
          <w:tcPr>
            <w:tcW w:w="420" w:type="dxa"/>
            <w:tcBorders>
              <w:top w:val="nil"/>
              <w:left w:val="nil"/>
              <w:bottom w:val="nil"/>
              <w:right w:val="nil"/>
            </w:tcBorders>
            <w:shd w:val="clear" w:color="auto" w:fill="auto"/>
            <w:noWrap/>
            <w:vAlign w:val="bottom"/>
            <w:hideMark/>
          </w:tcPr>
          <w:p w14:paraId="0D667BD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24</w:t>
            </w:r>
          </w:p>
        </w:tc>
        <w:tc>
          <w:tcPr>
            <w:tcW w:w="1020" w:type="dxa"/>
            <w:tcBorders>
              <w:top w:val="nil"/>
              <w:left w:val="nil"/>
              <w:bottom w:val="nil"/>
              <w:right w:val="nil"/>
            </w:tcBorders>
            <w:shd w:val="clear" w:color="auto" w:fill="auto"/>
            <w:noWrap/>
            <w:vAlign w:val="bottom"/>
            <w:hideMark/>
          </w:tcPr>
          <w:p w14:paraId="2FA92F96"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839</w:t>
            </w:r>
          </w:p>
        </w:tc>
        <w:tc>
          <w:tcPr>
            <w:tcW w:w="1160" w:type="dxa"/>
            <w:tcBorders>
              <w:top w:val="nil"/>
              <w:left w:val="nil"/>
              <w:bottom w:val="nil"/>
              <w:right w:val="nil"/>
            </w:tcBorders>
            <w:shd w:val="clear" w:color="auto" w:fill="auto"/>
            <w:noWrap/>
            <w:vAlign w:val="bottom"/>
            <w:hideMark/>
          </w:tcPr>
          <w:p w14:paraId="0893507B"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1393</w:t>
            </w:r>
          </w:p>
        </w:tc>
      </w:tr>
      <w:tr w:rsidR="00D578C0" w:rsidRPr="00D578C0" w14:paraId="62CDB08B" w14:textId="77777777" w:rsidTr="00D578C0">
        <w:trPr>
          <w:trHeight w:val="288"/>
        </w:trPr>
        <w:tc>
          <w:tcPr>
            <w:tcW w:w="1400" w:type="dxa"/>
            <w:tcBorders>
              <w:top w:val="single" w:sz="4" w:space="0" w:color="8EA9DB"/>
              <w:left w:val="nil"/>
              <w:bottom w:val="nil"/>
              <w:right w:val="nil"/>
            </w:tcBorders>
            <w:shd w:val="clear" w:color="D9E1F2" w:fill="D9E1F2"/>
            <w:noWrap/>
            <w:vAlign w:val="bottom"/>
            <w:hideMark/>
          </w:tcPr>
          <w:p w14:paraId="446146F6"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62EC1A6A"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349</w:t>
            </w:r>
          </w:p>
        </w:tc>
        <w:tc>
          <w:tcPr>
            <w:tcW w:w="620" w:type="dxa"/>
            <w:tcBorders>
              <w:top w:val="single" w:sz="4" w:space="0" w:color="8EA9DB"/>
              <w:left w:val="nil"/>
              <w:bottom w:val="nil"/>
              <w:right w:val="nil"/>
            </w:tcBorders>
            <w:shd w:val="clear" w:color="D9E1F2" w:fill="D9E1F2"/>
            <w:noWrap/>
            <w:vAlign w:val="bottom"/>
            <w:hideMark/>
          </w:tcPr>
          <w:p w14:paraId="16BE468D"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1530</w:t>
            </w:r>
          </w:p>
        </w:tc>
        <w:tc>
          <w:tcPr>
            <w:tcW w:w="420" w:type="dxa"/>
            <w:tcBorders>
              <w:top w:val="single" w:sz="4" w:space="0" w:color="8EA9DB"/>
              <w:left w:val="nil"/>
              <w:bottom w:val="nil"/>
              <w:right w:val="nil"/>
            </w:tcBorders>
            <w:shd w:val="clear" w:color="D9E1F2" w:fill="D9E1F2"/>
            <w:noWrap/>
            <w:vAlign w:val="bottom"/>
            <w:hideMark/>
          </w:tcPr>
          <w:p w14:paraId="1CA5543C"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0D9D4071"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2185</w:t>
            </w:r>
          </w:p>
        </w:tc>
        <w:tc>
          <w:tcPr>
            <w:tcW w:w="1160" w:type="dxa"/>
            <w:tcBorders>
              <w:top w:val="single" w:sz="4" w:space="0" w:color="8EA9DB"/>
              <w:left w:val="nil"/>
              <w:bottom w:val="nil"/>
              <w:right w:val="nil"/>
            </w:tcBorders>
            <w:shd w:val="clear" w:color="D9E1F2" w:fill="D9E1F2"/>
            <w:noWrap/>
            <w:vAlign w:val="bottom"/>
            <w:hideMark/>
          </w:tcPr>
          <w:p w14:paraId="64BDDCD4"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4114</w:t>
            </w:r>
          </w:p>
        </w:tc>
      </w:tr>
    </w:tbl>
    <w:p w14:paraId="357950D4" w14:textId="77777777" w:rsidR="00D578C0" w:rsidRPr="00D578C0" w:rsidRDefault="00D578C0" w:rsidP="00872181">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D578C0">
        <w:rPr>
          <w:rFonts w:ascii="Times New Roman" w:eastAsia="Times New Roman" w:hAnsi="Times New Roman" w:cs="Times New Roman"/>
          <w:b/>
          <w:color w:val="24292E"/>
          <w:sz w:val="24"/>
          <w:szCs w:val="24"/>
        </w:rPr>
        <w:lastRenderedPageBreak/>
        <w:t xml:space="preserve">Interpretation Figs 1.1 and 1.2 </w:t>
      </w:r>
    </w:p>
    <w:p w14:paraId="0A1E9FDF" w14:textId="2E153673" w:rsidR="00D578C0" w:rsidRDefault="00C4707F"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From</w:t>
      </w:r>
      <w:r w:rsidR="00D578C0">
        <w:rPr>
          <w:rFonts w:ascii="Times New Roman" w:eastAsia="Times New Roman" w:hAnsi="Times New Roman" w:cs="Times New Roman"/>
          <w:color w:val="24292E"/>
          <w:sz w:val="24"/>
          <w:szCs w:val="24"/>
        </w:rPr>
        <w:t xml:space="preserve"> an observation of the pivot table and bar chart above</w:t>
      </w:r>
      <w:r w:rsidR="006B75C2">
        <w:rPr>
          <w:rFonts w:ascii="Times New Roman" w:eastAsia="Times New Roman" w:hAnsi="Times New Roman" w:cs="Times New Roman"/>
          <w:color w:val="24292E"/>
          <w:sz w:val="24"/>
          <w:szCs w:val="24"/>
        </w:rPr>
        <w:t>,</w:t>
      </w:r>
      <w:r>
        <w:rPr>
          <w:rFonts w:ascii="Times New Roman" w:eastAsia="Times New Roman" w:hAnsi="Times New Roman" w:cs="Times New Roman"/>
          <w:color w:val="24292E"/>
          <w:sz w:val="24"/>
          <w:szCs w:val="24"/>
        </w:rPr>
        <w:t xml:space="preserve"> I </w:t>
      </w:r>
      <w:r w:rsidR="00D578C0">
        <w:rPr>
          <w:rFonts w:ascii="Times New Roman" w:eastAsia="Times New Roman" w:hAnsi="Times New Roman" w:cs="Times New Roman"/>
          <w:color w:val="24292E"/>
          <w:sz w:val="24"/>
          <w:szCs w:val="24"/>
        </w:rPr>
        <w:t>concluded</w:t>
      </w:r>
      <w:r>
        <w:rPr>
          <w:rFonts w:ascii="Times New Roman" w:eastAsia="Times New Roman" w:hAnsi="Times New Roman" w:cs="Times New Roman"/>
          <w:color w:val="24292E"/>
          <w:sz w:val="24"/>
          <w:szCs w:val="24"/>
        </w:rPr>
        <w:t xml:space="preserve"> that projects in the food, music, and theater categories were more likely to go live</w:t>
      </w:r>
      <w:r w:rsidR="00D578C0">
        <w:rPr>
          <w:rFonts w:ascii="Times New Roman" w:eastAsia="Times New Roman" w:hAnsi="Times New Roman" w:cs="Times New Roman"/>
          <w:color w:val="24292E"/>
          <w:sz w:val="24"/>
          <w:szCs w:val="24"/>
        </w:rPr>
        <w:t xml:space="preserve"> and be successful across all the parent categories for Kickstarter campaigns. </w:t>
      </w:r>
    </w:p>
    <w:p w14:paraId="7ED6AE11" w14:textId="2DD1E30C" w:rsidR="000436CA" w:rsidRDefault="004219CE"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mc:AlternateContent>
          <mc:Choice Requires="wps">
            <w:drawing>
              <wp:anchor distT="0" distB="0" distL="114300" distR="114300" simplePos="0" relativeHeight="251659264" behindDoc="0" locked="0" layoutInCell="1" allowOverlap="1" wp14:anchorId="680006B8" wp14:editId="359DDE27">
                <wp:simplePos x="0" y="0"/>
                <wp:positionH relativeFrom="column">
                  <wp:posOffset>-7620</wp:posOffset>
                </wp:positionH>
                <wp:positionV relativeFrom="paragraph">
                  <wp:posOffset>114300</wp:posOffset>
                </wp:positionV>
                <wp:extent cx="6035040" cy="7620"/>
                <wp:effectExtent l="0" t="0" r="22860" b="30480"/>
                <wp:wrapNone/>
                <wp:docPr id="7" name="Straight Connector 7"/>
                <wp:cNvGraphicFramePr/>
                <a:graphic xmlns:a="http://schemas.openxmlformats.org/drawingml/2006/main">
                  <a:graphicData uri="http://schemas.microsoft.com/office/word/2010/wordprocessingShape">
                    <wps:wsp>
                      <wps:cNvCnPr/>
                      <wps:spPr>
                        <a:xfrm>
                          <a:off x="0" y="0"/>
                          <a:ext cx="6035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F572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9pt" to="474.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" strokecolor="#4472c4 [3204]" strokeweight=".5pt">
                <v:stroke joinstyle="miter"/>
              </v:line>
            </w:pict>
          </mc:Fallback>
        </mc:AlternateContent>
      </w:r>
    </w:p>
    <w:p w14:paraId="53E7F318"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Fig 2.1: Bar chart illustrating grand total for count of state across countries with Kickstarter campaign data </w:t>
      </w:r>
    </w:p>
    <w:p w14:paraId="0465CBB2"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noProof/>
        </w:rPr>
        <w:drawing>
          <wp:inline distT="0" distB="0" distL="0" distR="0" wp14:anchorId="1A592C95" wp14:editId="6959D8B2">
            <wp:extent cx="4267200" cy="2560320"/>
            <wp:effectExtent l="0" t="0" r="0" b="11430"/>
            <wp:docPr id="2" name="Chart 2">
              <a:extLst xmlns:a="http://schemas.openxmlformats.org/drawingml/2006/main">
                <a:ext uri="{FF2B5EF4-FFF2-40B4-BE49-F238E27FC236}">
                  <a16:creationId xmlns:a16="http://schemas.microsoft.com/office/drawing/2014/main" id="{E38118BE-C3FE-40DB-82B9-C16BC491F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441553"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Fig 2.2: Pivot table showing numerical data for count of state across all countries with Kickstarter campaign data </w:t>
      </w:r>
    </w:p>
    <w:tbl>
      <w:tblPr>
        <w:tblW w:w="5674" w:type="dxa"/>
        <w:tblLook w:val="04A0" w:firstRow="1" w:lastRow="0" w:firstColumn="1" w:lastColumn="0" w:noHBand="0" w:noVBand="1"/>
      </w:tblPr>
      <w:tblGrid>
        <w:gridCol w:w="1196"/>
        <w:gridCol w:w="1435"/>
        <w:gridCol w:w="732"/>
        <w:gridCol w:w="539"/>
        <w:gridCol w:w="1134"/>
        <w:gridCol w:w="990"/>
      </w:tblGrid>
      <w:tr w:rsidR="00D578C0" w:rsidRPr="00D578C0" w14:paraId="621D7182" w14:textId="77777777" w:rsidTr="00D578C0">
        <w:trPr>
          <w:trHeight w:val="246"/>
        </w:trPr>
        <w:tc>
          <w:tcPr>
            <w:tcW w:w="1196" w:type="dxa"/>
            <w:tcBorders>
              <w:top w:val="nil"/>
              <w:left w:val="nil"/>
              <w:bottom w:val="nil"/>
              <w:right w:val="nil"/>
            </w:tcBorders>
            <w:shd w:val="clear" w:color="D9E1F2" w:fill="D9E1F2"/>
            <w:noWrap/>
            <w:vAlign w:val="bottom"/>
            <w:hideMark/>
          </w:tcPr>
          <w:p w14:paraId="5EF2EAB1"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Count of state</w:t>
            </w:r>
          </w:p>
        </w:tc>
        <w:tc>
          <w:tcPr>
            <w:tcW w:w="1435" w:type="dxa"/>
            <w:tcBorders>
              <w:top w:val="nil"/>
              <w:left w:val="nil"/>
              <w:bottom w:val="nil"/>
              <w:right w:val="nil"/>
            </w:tcBorders>
            <w:shd w:val="clear" w:color="D9E1F2" w:fill="D9E1F2"/>
            <w:noWrap/>
            <w:vAlign w:val="bottom"/>
            <w:hideMark/>
          </w:tcPr>
          <w:p w14:paraId="28226477"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Column Labels</w:t>
            </w:r>
          </w:p>
        </w:tc>
        <w:tc>
          <w:tcPr>
            <w:tcW w:w="625" w:type="dxa"/>
            <w:tcBorders>
              <w:top w:val="nil"/>
              <w:left w:val="nil"/>
              <w:bottom w:val="nil"/>
              <w:right w:val="nil"/>
            </w:tcBorders>
            <w:shd w:val="clear" w:color="D9E1F2" w:fill="D9E1F2"/>
            <w:noWrap/>
            <w:vAlign w:val="bottom"/>
            <w:hideMark/>
          </w:tcPr>
          <w:p w14:paraId="4A74ECBE" w14:textId="77777777" w:rsidR="00D578C0" w:rsidRPr="00D578C0" w:rsidRDefault="00D578C0" w:rsidP="00D578C0">
            <w:pPr>
              <w:spacing w:after="0" w:line="240" w:lineRule="auto"/>
              <w:rPr>
                <w:rFonts w:ascii="Calibri" w:eastAsia="Times New Roman" w:hAnsi="Calibri" w:cs="Calibri"/>
                <w:b/>
                <w:bCs/>
                <w:color w:val="000000"/>
              </w:rPr>
            </w:pPr>
          </w:p>
        </w:tc>
        <w:tc>
          <w:tcPr>
            <w:tcW w:w="460" w:type="dxa"/>
            <w:tcBorders>
              <w:top w:val="nil"/>
              <w:left w:val="nil"/>
              <w:bottom w:val="nil"/>
              <w:right w:val="nil"/>
            </w:tcBorders>
            <w:shd w:val="clear" w:color="D9E1F2" w:fill="D9E1F2"/>
            <w:noWrap/>
            <w:vAlign w:val="bottom"/>
            <w:hideMark/>
          </w:tcPr>
          <w:p w14:paraId="02AB01C1"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D9E1F2" w:fill="D9E1F2"/>
            <w:noWrap/>
            <w:vAlign w:val="bottom"/>
            <w:hideMark/>
          </w:tcPr>
          <w:p w14:paraId="756EFC96"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D9E1F2" w:fill="D9E1F2"/>
            <w:noWrap/>
            <w:vAlign w:val="bottom"/>
            <w:hideMark/>
          </w:tcPr>
          <w:p w14:paraId="3DDCFE88" w14:textId="77777777" w:rsidR="00D578C0" w:rsidRPr="00D578C0" w:rsidRDefault="00D578C0" w:rsidP="00D578C0">
            <w:pPr>
              <w:spacing w:after="0" w:line="240" w:lineRule="auto"/>
              <w:rPr>
                <w:rFonts w:ascii="Times New Roman" w:eastAsia="Times New Roman" w:hAnsi="Times New Roman" w:cs="Times New Roman"/>
                <w:sz w:val="20"/>
                <w:szCs w:val="20"/>
              </w:rPr>
            </w:pPr>
          </w:p>
        </w:tc>
      </w:tr>
      <w:tr w:rsidR="00D578C0" w:rsidRPr="00D578C0" w14:paraId="24E25EB9" w14:textId="77777777" w:rsidTr="00D578C0">
        <w:trPr>
          <w:trHeight w:val="246"/>
        </w:trPr>
        <w:tc>
          <w:tcPr>
            <w:tcW w:w="1196" w:type="dxa"/>
            <w:tcBorders>
              <w:top w:val="nil"/>
              <w:left w:val="nil"/>
              <w:bottom w:val="single" w:sz="4" w:space="0" w:color="8EA9DB"/>
              <w:right w:val="nil"/>
            </w:tcBorders>
            <w:shd w:val="clear" w:color="D9E1F2" w:fill="D9E1F2"/>
            <w:noWrap/>
            <w:vAlign w:val="bottom"/>
            <w:hideMark/>
          </w:tcPr>
          <w:p w14:paraId="1E987AB8"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Row Labels</w:t>
            </w:r>
          </w:p>
        </w:tc>
        <w:tc>
          <w:tcPr>
            <w:tcW w:w="1435" w:type="dxa"/>
            <w:tcBorders>
              <w:top w:val="nil"/>
              <w:left w:val="nil"/>
              <w:bottom w:val="single" w:sz="4" w:space="0" w:color="8EA9DB"/>
              <w:right w:val="nil"/>
            </w:tcBorders>
            <w:shd w:val="clear" w:color="D9E1F2" w:fill="D9E1F2"/>
            <w:noWrap/>
            <w:vAlign w:val="bottom"/>
            <w:hideMark/>
          </w:tcPr>
          <w:p w14:paraId="5AA8AD4C"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canceled</w:t>
            </w:r>
          </w:p>
        </w:tc>
        <w:tc>
          <w:tcPr>
            <w:tcW w:w="625" w:type="dxa"/>
            <w:tcBorders>
              <w:top w:val="nil"/>
              <w:left w:val="nil"/>
              <w:bottom w:val="single" w:sz="4" w:space="0" w:color="8EA9DB"/>
              <w:right w:val="nil"/>
            </w:tcBorders>
            <w:shd w:val="clear" w:color="D9E1F2" w:fill="D9E1F2"/>
            <w:noWrap/>
            <w:vAlign w:val="bottom"/>
            <w:hideMark/>
          </w:tcPr>
          <w:p w14:paraId="140D2F41"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failed</w:t>
            </w:r>
          </w:p>
        </w:tc>
        <w:tc>
          <w:tcPr>
            <w:tcW w:w="460" w:type="dxa"/>
            <w:tcBorders>
              <w:top w:val="nil"/>
              <w:left w:val="nil"/>
              <w:bottom w:val="single" w:sz="4" w:space="0" w:color="8EA9DB"/>
              <w:right w:val="nil"/>
            </w:tcBorders>
            <w:shd w:val="clear" w:color="D9E1F2" w:fill="D9E1F2"/>
            <w:noWrap/>
            <w:vAlign w:val="bottom"/>
            <w:hideMark/>
          </w:tcPr>
          <w:p w14:paraId="58DA80A4"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live</w:t>
            </w:r>
          </w:p>
        </w:tc>
        <w:tc>
          <w:tcPr>
            <w:tcW w:w="968" w:type="dxa"/>
            <w:tcBorders>
              <w:top w:val="nil"/>
              <w:left w:val="nil"/>
              <w:bottom w:val="single" w:sz="4" w:space="0" w:color="8EA9DB"/>
              <w:right w:val="nil"/>
            </w:tcBorders>
            <w:shd w:val="clear" w:color="D9E1F2" w:fill="D9E1F2"/>
            <w:noWrap/>
            <w:vAlign w:val="bottom"/>
            <w:hideMark/>
          </w:tcPr>
          <w:p w14:paraId="5185FDFA"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successful</w:t>
            </w:r>
          </w:p>
        </w:tc>
        <w:tc>
          <w:tcPr>
            <w:tcW w:w="990" w:type="dxa"/>
            <w:tcBorders>
              <w:top w:val="nil"/>
              <w:left w:val="nil"/>
              <w:bottom w:val="single" w:sz="4" w:space="0" w:color="8EA9DB"/>
              <w:right w:val="nil"/>
            </w:tcBorders>
            <w:shd w:val="clear" w:color="D9E1F2" w:fill="D9E1F2"/>
            <w:noWrap/>
            <w:vAlign w:val="bottom"/>
            <w:hideMark/>
          </w:tcPr>
          <w:p w14:paraId="1C6D36F7"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Grand Total</w:t>
            </w:r>
          </w:p>
        </w:tc>
      </w:tr>
      <w:tr w:rsidR="00D578C0" w:rsidRPr="00D578C0" w14:paraId="0D134EFE" w14:textId="77777777" w:rsidTr="00D578C0">
        <w:trPr>
          <w:trHeight w:val="246"/>
        </w:trPr>
        <w:tc>
          <w:tcPr>
            <w:tcW w:w="1196" w:type="dxa"/>
            <w:tcBorders>
              <w:top w:val="nil"/>
              <w:left w:val="nil"/>
              <w:bottom w:val="nil"/>
              <w:right w:val="nil"/>
            </w:tcBorders>
            <w:shd w:val="clear" w:color="auto" w:fill="auto"/>
            <w:noWrap/>
            <w:vAlign w:val="bottom"/>
            <w:hideMark/>
          </w:tcPr>
          <w:p w14:paraId="1B58B381"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AT</w:t>
            </w:r>
          </w:p>
        </w:tc>
        <w:tc>
          <w:tcPr>
            <w:tcW w:w="1435" w:type="dxa"/>
            <w:tcBorders>
              <w:top w:val="nil"/>
              <w:left w:val="nil"/>
              <w:bottom w:val="nil"/>
              <w:right w:val="nil"/>
            </w:tcBorders>
            <w:shd w:val="clear" w:color="auto" w:fill="auto"/>
            <w:noWrap/>
            <w:vAlign w:val="bottom"/>
            <w:hideMark/>
          </w:tcPr>
          <w:p w14:paraId="34EB1C9A" w14:textId="77777777" w:rsidR="00D578C0" w:rsidRPr="00D578C0" w:rsidRDefault="00D578C0" w:rsidP="00D578C0">
            <w:pPr>
              <w:spacing w:after="0" w:line="240" w:lineRule="auto"/>
              <w:rPr>
                <w:rFonts w:ascii="Calibri" w:eastAsia="Times New Roman" w:hAnsi="Calibri" w:cs="Calibri"/>
                <w:color w:val="000000"/>
              </w:rPr>
            </w:pPr>
          </w:p>
        </w:tc>
        <w:tc>
          <w:tcPr>
            <w:tcW w:w="625" w:type="dxa"/>
            <w:tcBorders>
              <w:top w:val="nil"/>
              <w:left w:val="nil"/>
              <w:bottom w:val="nil"/>
              <w:right w:val="nil"/>
            </w:tcBorders>
            <w:shd w:val="clear" w:color="auto" w:fill="auto"/>
            <w:noWrap/>
            <w:vAlign w:val="bottom"/>
            <w:hideMark/>
          </w:tcPr>
          <w:p w14:paraId="3AB51763"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c>
          <w:tcPr>
            <w:tcW w:w="460" w:type="dxa"/>
            <w:tcBorders>
              <w:top w:val="nil"/>
              <w:left w:val="nil"/>
              <w:bottom w:val="nil"/>
              <w:right w:val="nil"/>
            </w:tcBorders>
            <w:shd w:val="clear" w:color="auto" w:fill="auto"/>
            <w:noWrap/>
            <w:vAlign w:val="bottom"/>
            <w:hideMark/>
          </w:tcPr>
          <w:p w14:paraId="504F09D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968" w:type="dxa"/>
            <w:tcBorders>
              <w:top w:val="nil"/>
              <w:left w:val="nil"/>
              <w:bottom w:val="nil"/>
              <w:right w:val="nil"/>
            </w:tcBorders>
            <w:shd w:val="clear" w:color="auto" w:fill="auto"/>
            <w:noWrap/>
            <w:vAlign w:val="bottom"/>
            <w:hideMark/>
          </w:tcPr>
          <w:p w14:paraId="0338F431"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w:t>
            </w:r>
          </w:p>
        </w:tc>
        <w:tc>
          <w:tcPr>
            <w:tcW w:w="990" w:type="dxa"/>
            <w:tcBorders>
              <w:top w:val="nil"/>
              <w:left w:val="nil"/>
              <w:bottom w:val="nil"/>
              <w:right w:val="nil"/>
            </w:tcBorders>
            <w:shd w:val="clear" w:color="auto" w:fill="auto"/>
            <w:noWrap/>
            <w:vAlign w:val="bottom"/>
            <w:hideMark/>
          </w:tcPr>
          <w:p w14:paraId="3AFCBE0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6</w:t>
            </w:r>
          </w:p>
        </w:tc>
      </w:tr>
      <w:tr w:rsidR="00D578C0" w:rsidRPr="00D578C0" w14:paraId="79740172" w14:textId="77777777" w:rsidTr="00D578C0">
        <w:trPr>
          <w:trHeight w:val="246"/>
        </w:trPr>
        <w:tc>
          <w:tcPr>
            <w:tcW w:w="1196" w:type="dxa"/>
            <w:tcBorders>
              <w:top w:val="nil"/>
              <w:left w:val="nil"/>
              <w:bottom w:val="nil"/>
              <w:right w:val="nil"/>
            </w:tcBorders>
            <w:shd w:val="clear" w:color="auto" w:fill="auto"/>
            <w:noWrap/>
            <w:vAlign w:val="bottom"/>
            <w:hideMark/>
          </w:tcPr>
          <w:p w14:paraId="38CA2A16"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AU</w:t>
            </w:r>
          </w:p>
        </w:tc>
        <w:tc>
          <w:tcPr>
            <w:tcW w:w="1435" w:type="dxa"/>
            <w:tcBorders>
              <w:top w:val="nil"/>
              <w:left w:val="nil"/>
              <w:bottom w:val="nil"/>
              <w:right w:val="nil"/>
            </w:tcBorders>
            <w:shd w:val="clear" w:color="auto" w:fill="auto"/>
            <w:noWrap/>
            <w:vAlign w:val="bottom"/>
            <w:hideMark/>
          </w:tcPr>
          <w:p w14:paraId="3EBD503B"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14</w:t>
            </w:r>
          </w:p>
        </w:tc>
        <w:tc>
          <w:tcPr>
            <w:tcW w:w="625" w:type="dxa"/>
            <w:tcBorders>
              <w:top w:val="nil"/>
              <w:left w:val="nil"/>
              <w:bottom w:val="nil"/>
              <w:right w:val="nil"/>
            </w:tcBorders>
            <w:shd w:val="clear" w:color="auto" w:fill="auto"/>
            <w:noWrap/>
            <w:vAlign w:val="bottom"/>
            <w:hideMark/>
          </w:tcPr>
          <w:p w14:paraId="7FBBB0C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41</w:t>
            </w:r>
          </w:p>
        </w:tc>
        <w:tc>
          <w:tcPr>
            <w:tcW w:w="460" w:type="dxa"/>
            <w:tcBorders>
              <w:top w:val="nil"/>
              <w:left w:val="nil"/>
              <w:bottom w:val="nil"/>
              <w:right w:val="nil"/>
            </w:tcBorders>
            <w:shd w:val="clear" w:color="auto" w:fill="auto"/>
            <w:noWrap/>
            <w:vAlign w:val="bottom"/>
            <w:hideMark/>
          </w:tcPr>
          <w:p w14:paraId="5E7A088D"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0AA6FB0B"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19</w:t>
            </w:r>
          </w:p>
        </w:tc>
        <w:tc>
          <w:tcPr>
            <w:tcW w:w="990" w:type="dxa"/>
            <w:tcBorders>
              <w:top w:val="nil"/>
              <w:left w:val="nil"/>
              <w:bottom w:val="nil"/>
              <w:right w:val="nil"/>
            </w:tcBorders>
            <w:shd w:val="clear" w:color="auto" w:fill="auto"/>
            <w:noWrap/>
            <w:vAlign w:val="bottom"/>
            <w:hideMark/>
          </w:tcPr>
          <w:p w14:paraId="42F9851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74</w:t>
            </w:r>
          </w:p>
        </w:tc>
      </w:tr>
      <w:tr w:rsidR="00D578C0" w:rsidRPr="00D578C0" w14:paraId="6F7D22FC" w14:textId="77777777" w:rsidTr="00D578C0">
        <w:trPr>
          <w:trHeight w:val="246"/>
        </w:trPr>
        <w:tc>
          <w:tcPr>
            <w:tcW w:w="1196" w:type="dxa"/>
            <w:tcBorders>
              <w:top w:val="nil"/>
              <w:left w:val="nil"/>
              <w:bottom w:val="nil"/>
              <w:right w:val="nil"/>
            </w:tcBorders>
            <w:shd w:val="clear" w:color="auto" w:fill="auto"/>
            <w:noWrap/>
            <w:vAlign w:val="bottom"/>
            <w:hideMark/>
          </w:tcPr>
          <w:p w14:paraId="72686BCC"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BE</w:t>
            </w:r>
          </w:p>
        </w:tc>
        <w:tc>
          <w:tcPr>
            <w:tcW w:w="1435" w:type="dxa"/>
            <w:tcBorders>
              <w:top w:val="nil"/>
              <w:left w:val="nil"/>
              <w:bottom w:val="nil"/>
              <w:right w:val="nil"/>
            </w:tcBorders>
            <w:shd w:val="clear" w:color="auto" w:fill="auto"/>
            <w:noWrap/>
            <w:vAlign w:val="bottom"/>
            <w:hideMark/>
          </w:tcPr>
          <w:p w14:paraId="2AFC54D7" w14:textId="77777777" w:rsidR="00D578C0" w:rsidRPr="00D578C0" w:rsidRDefault="00D578C0" w:rsidP="00D578C0">
            <w:pPr>
              <w:spacing w:after="0" w:line="240" w:lineRule="auto"/>
              <w:rPr>
                <w:rFonts w:ascii="Calibri" w:eastAsia="Times New Roman" w:hAnsi="Calibri" w:cs="Calibri"/>
                <w:color w:val="000000"/>
              </w:rPr>
            </w:pPr>
          </w:p>
        </w:tc>
        <w:tc>
          <w:tcPr>
            <w:tcW w:w="625" w:type="dxa"/>
            <w:tcBorders>
              <w:top w:val="nil"/>
              <w:left w:val="nil"/>
              <w:bottom w:val="nil"/>
              <w:right w:val="nil"/>
            </w:tcBorders>
            <w:shd w:val="clear" w:color="auto" w:fill="auto"/>
            <w:noWrap/>
            <w:vAlign w:val="bottom"/>
            <w:hideMark/>
          </w:tcPr>
          <w:p w14:paraId="2D4F8CF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5FDF461A"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13914F01"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14:paraId="4890A0FF"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r>
      <w:tr w:rsidR="00D578C0" w:rsidRPr="00D578C0" w14:paraId="31F1BD12" w14:textId="77777777" w:rsidTr="00D578C0">
        <w:trPr>
          <w:trHeight w:val="246"/>
        </w:trPr>
        <w:tc>
          <w:tcPr>
            <w:tcW w:w="1196" w:type="dxa"/>
            <w:tcBorders>
              <w:top w:val="nil"/>
              <w:left w:val="nil"/>
              <w:bottom w:val="nil"/>
              <w:right w:val="nil"/>
            </w:tcBorders>
            <w:shd w:val="clear" w:color="auto" w:fill="auto"/>
            <w:noWrap/>
            <w:vAlign w:val="bottom"/>
            <w:hideMark/>
          </w:tcPr>
          <w:p w14:paraId="2EB42146"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CA</w:t>
            </w:r>
          </w:p>
        </w:tc>
        <w:tc>
          <w:tcPr>
            <w:tcW w:w="1435" w:type="dxa"/>
            <w:tcBorders>
              <w:top w:val="nil"/>
              <w:left w:val="nil"/>
              <w:bottom w:val="nil"/>
              <w:right w:val="nil"/>
            </w:tcBorders>
            <w:shd w:val="clear" w:color="auto" w:fill="auto"/>
            <w:noWrap/>
            <w:vAlign w:val="bottom"/>
            <w:hideMark/>
          </w:tcPr>
          <w:p w14:paraId="4F6D3A7E"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17</w:t>
            </w:r>
          </w:p>
        </w:tc>
        <w:tc>
          <w:tcPr>
            <w:tcW w:w="625" w:type="dxa"/>
            <w:tcBorders>
              <w:top w:val="nil"/>
              <w:left w:val="nil"/>
              <w:bottom w:val="nil"/>
              <w:right w:val="nil"/>
            </w:tcBorders>
            <w:shd w:val="clear" w:color="auto" w:fill="auto"/>
            <w:noWrap/>
            <w:vAlign w:val="bottom"/>
            <w:hideMark/>
          </w:tcPr>
          <w:p w14:paraId="2C69D93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64</w:t>
            </w:r>
          </w:p>
        </w:tc>
        <w:tc>
          <w:tcPr>
            <w:tcW w:w="460" w:type="dxa"/>
            <w:tcBorders>
              <w:top w:val="nil"/>
              <w:left w:val="nil"/>
              <w:bottom w:val="nil"/>
              <w:right w:val="nil"/>
            </w:tcBorders>
            <w:shd w:val="clear" w:color="auto" w:fill="auto"/>
            <w:noWrap/>
            <w:vAlign w:val="bottom"/>
            <w:hideMark/>
          </w:tcPr>
          <w:p w14:paraId="73BF5DA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968" w:type="dxa"/>
            <w:tcBorders>
              <w:top w:val="nil"/>
              <w:left w:val="nil"/>
              <w:bottom w:val="nil"/>
              <w:right w:val="nil"/>
            </w:tcBorders>
            <w:shd w:val="clear" w:color="auto" w:fill="auto"/>
            <w:noWrap/>
            <w:vAlign w:val="bottom"/>
            <w:hideMark/>
          </w:tcPr>
          <w:p w14:paraId="0F790333"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64</w:t>
            </w:r>
          </w:p>
        </w:tc>
        <w:tc>
          <w:tcPr>
            <w:tcW w:w="990" w:type="dxa"/>
            <w:tcBorders>
              <w:top w:val="nil"/>
              <w:left w:val="nil"/>
              <w:bottom w:val="nil"/>
              <w:right w:val="nil"/>
            </w:tcBorders>
            <w:shd w:val="clear" w:color="auto" w:fill="auto"/>
            <w:noWrap/>
            <w:vAlign w:val="bottom"/>
            <w:hideMark/>
          </w:tcPr>
          <w:p w14:paraId="307C771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146</w:t>
            </w:r>
          </w:p>
        </w:tc>
      </w:tr>
      <w:tr w:rsidR="00D578C0" w:rsidRPr="00D578C0" w14:paraId="6ACBAE6B" w14:textId="77777777" w:rsidTr="00D578C0">
        <w:trPr>
          <w:trHeight w:val="246"/>
        </w:trPr>
        <w:tc>
          <w:tcPr>
            <w:tcW w:w="1196" w:type="dxa"/>
            <w:tcBorders>
              <w:top w:val="nil"/>
              <w:left w:val="nil"/>
              <w:bottom w:val="nil"/>
              <w:right w:val="nil"/>
            </w:tcBorders>
            <w:shd w:val="clear" w:color="auto" w:fill="auto"/>
            <w:noWrap/>
            <w:vAlign w:val="bottom"/>
            <w:hideMark/>
          </w:tcPr>
          <w:p w14:paraId="21EF1DDA"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CH</w:t>
            </w:r>
          </w:p>
        </w:tc>
        <w:tc>
          <w:tcPr>
            <w:tcW w:w="1435" w:type="dxa"/>
            <w:tcBorders>
              <w:top w:val="nil"/>
              <w:left w:val="nil"/>
              <w:bottom w:val="nil"/>
              <w:right w:val="nil"/>
            </w:tcBorders>
            <w:shd w:val="clear" w:color="auto" w:fill="auto"/>
            <w:noWrap/>
            <w:vAlign w:val="bottom"/>
            <w:hideMark/>
          </w:tcPr>
          <w:p w14:paraId="6D59048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w:t>
            </w:r>
          </w:p>
        </w:tc>
        <w:tc>
          <w:tcPr>
            <w:tcW w:w="625" w:type="dxa"/>
            <w:tcBorders>
              <w:top w:val="nil"/>
              <w:left w:val="nil"/>
              <w:bottom w:val="nil"/>
              <w:right w:val="nil"/>
            </w:tcBorders>
            <w:shd w:val="clear" w:color="auto" w:fill="auto"/>
            <w:noWrap/>
            <w:vAlign w:val="bottom"/>
            <w:hideMark/>
          </w:tcPr>
          <w:p w14:paraId="0B0F315F"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c>
          <w:tcPr>
            <w:tcW w:w="460" w:type="dxa"/>
            <w:tcBorders>
              <w:top w:val="nil"/>
              <w:left w:val="nil"/>
              <w:bottom w:val="nil"/>
              <w:right w:val="nil"/>
            </w:tcBorders>
            <w:shd w:val="clear" w:color="auto" w:fill="auto"/>
            <w:noWrap/>
            <w:vAlign w:val="bottom"/>
            <w:hideMark/>
          </w:tcPr>
          <w:p w14:paraId="60E5AEE6"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66739FE5"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14:paraId="7CC9F512"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6</w:t>
            </w:r>
          </w:p>
        </w:tc>
      </w:tr>
      <w:tr w:rsidR="00D578C0" w:rsidRPr="00D578C0" w14:paraId="3D2ADB5C" w14:textId="77777777" w:rsidTr="00D578C0">
        <w:trPr>
          <w:trHeight w:val="246"/>
        </w:trPr>
        <w:tc>
          <w:tcPr>
            <w:tcW w:w="1196" w:type="dxa"/>
            <w:tcBorders>
              <w:top w:val="nil"/>
              <w:left w:val="nil"/>
              <w:bottom w:val="nil"/>
              <w:right w:val="nil"/>
            </w:tcBorders>
            <w:shd w:val="clear" w:color="auto" w:fill="auto"/>
            <w:noWrap/>
            <w:vAlign w:val="bottom"/>
            <w:hideMark/>
          </w:tcPr>
          <w:p w14:paraId="22EF3AE1"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DE</w:t>
            </w:r>
          </w:p>
        </w:tc>
        <w:tc>
          <w:tcPr>
            <w:tcW w:w="1435" w:type="dxa"/>
            <w:tcBorders>
              <w:top w:val="nil"/>
              <w:left w:val="nil"/>
              <w:bottom w:val="nil"/>
              <w:right w:val="nil"/>
            </w:tcBorders>
            <w:shd w:val="clear" w:color="auto" w:fill="auto"/>
            <w:noWrap/>
            <w:vAlign w:val="bottom"/>
            <w:hideMark/>
          </w:tcPr>
          <w:p w14:paraId="4EB294E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w:t>
            </w:r>
          </w:p>
        </w:tc>
        <w:tc>
          <w:tcPr>
            <w:tcW w:w="625" w:type="dxa"/>
            <w:tcBorders>
              <w:top w:val="nil"/>
              <w:left w:val="nil"/>
              <w:bottom w:val="nil"/>
              <w:right w:val="nil"/>
            </w:tcBorders>
            <w:shd w:val="clear" w:color="auto" w:fill="auto"/>
            <w:noWrap/>
            <w:vAlign w:val="bottom"/>
            <w:hideMark/>
          </w:tcPr>
          <w:p w14:paraId="3406CFC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27</w:t>
            </w:r>
          </w:p>
        </w:tc>
        <w:tc>
          <w:tcPr>
            <w:tcW w:w="460" w:type="dxa"/>
            <w:tcBorders>
              <w:top w:val="nil"/>
              <w:left w:val="nil"/>
              <w:bottom w:val="nil"/>
              <w:right w:val="nil"/>
            </w:tcBorders>
            <w:shd w:val="clear" w:color="auto" w:fill="auto"/>
            <w:noWrap/>
            <w:vAlign w:val="bottom"/>
            <w:hideMark/>
          </w:tcPr>
          <w:p w14:paraId="045E2D83"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2C04A5C0"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23</w:t>
            </w:r>
          </w:p>
        </w:tc>
        <w:tc>
          <w:tcPr>
            <w:tcW w:w="990" w:type="dxa"/>
            <w:tcBorders>
              <w:top w:val="nil"/>
              <w:left w:val="nil"/>
              <w:bottom w:val="nil"/>
              <w:right w:val="nil"/>
            </w:tcBorders>
            <w:shd w:val="clear" w:color="auto" w:fill="auto"/>
            <w:noWrap/>
            <w:vAlign w:val="bottom"/>
            <w:hideMark/>
          </w:tcPr>
          <w:p w14:paraId="4957823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53</w:t>
            </w:r>
          </w:p>
        </w:tc>
      </w:tr>
      <w:tr w:rsidR="00D578C0" w:rsidRPr="00D578C0" w14:paraId="3B3B1269" w14:textId="77777777" w:rsidTr="00D578C0">
        <w:trPr>
          <w:trHeight w:val="246"/>
        </w:trPr>
        <w:tc>
          <w:tcPr>
            <w:tcW w:w="1196" w:type="dxa"/>
            <w:tcBorders>
              <w:top w:val="nil"/>
              <w:left w:val="nil"/>
              <w:bottom w:val="nil"/>
              <w:right w:val="nil"/>
            </w:tcBorders>
            <w:shd w:val="clear" w:color="auto" w:fill="auto"/>
            <w:noWrap/>
            <w:vAlign w:val="bottom"/>
            <w:hideMark/>
          </w:tcPr>
          <w:p w14:paraId="302E236D"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DK</w:t>
            </w:r>
          </w:p>
        </w:tc>
        <w:tc>
          <w:tcPr>
            <w:tcW w:w="1435" w:type="dxa"/>
            <w:tcBorders>
              <w:top w:val="nil"/>
              <w:left w:val="nil"/>
              <w:bottom w:val="nil"/>
              <w:right w:val="nil"/>
            </w:tcBorders>
            <w:shd w:val="clear" w:color="auto" w:fill="auto"/>
            <w:noWrap/>
            <w:vAlign w:val="bottom"/>
            <w:hideMark/>
          </w:tcPr>
          <w:p w14:paraId="7511DF9E"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4</w:t>
            </w:r>
          </w:p>
        </w:tc>
        <w:tc>
          <w:tcPr>
            <w:tcW w:w="625" w:type="dxa"/>
            <w:tcBorders>
              <w:top w:val="nil"/>
              <w:left w:val="nil"/>
              <w:bottom w:val="nil"/>
              <w:right w:val="nil"/>
            </w:tcBorders>
            <w:shd w:val="clear" w:color="auto" w:fill="auto"/>
            <w:noWrap/>
            <w:vAlign w:val="bottom"/>
            <w:hideMark/>
          </w:tcPr>
          <w:p w14:paraId="49BC9421"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6</w:t>
            </w:r>
          </w:p>
        </w:tc>
        <w:tc>
          <w:tcPr>
            <w:tcW w:w="460" w:type="dxa"/>
            <w:tcBorders>
              <w:top w:val="nil"/>
              <w:left w:val="nil"/>
              <w:bottom w:val="nil"/>
              <w:right w:val="nil"/>
            </w:tcBorders>
            <w:shd w:val="clear" w:color="auto" w:fill="auto"/>
            <w:noWrap/>
            <w:vAlign w:val="bottom"/>
            <w:hideMark/>
          </w:tcPr>
          <w:p w14:paraId="628B86D6"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1DC09935"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4</w:t>
            </w:r>
          </w:p>
        </w:tc>
        <w:tc>
          <w:tcPr>
            <w:tcW w:w="990" w:type="dxa"/>
            <w:tcBorders>
              <w:top w:val="nil"/>
              <w:left w:val="nil"/>
              <w:bottom w:val="nil"/>
              <w:right w:val="nil"/>
            </w:tcBorders>
            <w:shd w:val="clear" w:color="auto" w:fill="auto"/>
            <w:noWrap/>
            <w:vAlign w:val="bottom"/>
            <w:hideMark/>
          </w:tcPr>
          <w:p w14:paraId="00C25B7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14</w:t>
            </w:r>
          </w:p>
        </w:tc>
      </w:tr>
      <w:tr w:rsidR="00D578C0" w:rsidRPr="00D578C0" w14:paraId="1853C8BE" w14:textId="77777777" w:rsidTr="00D578C0">
        <w:trPr>
          <w:trHeight w:val="246"/>
        </w:trPr>
        <w:tc>
          <w:tcPr>
            <w:tcW w:w="1196" w:type="dxa"/>
            <w:tcBorders>
              <w:top w:val="nil"/>
              <w:left w:val="nil"/>
              <w:bottom w:val="nil"/>
              <w:right w:val="nil"/>
            </w:tcBorders>
            <w:shd w:val="clear" w:color="auto" w:fill="auto"/>
            <w:noWrap/>
            <w:vAlign w:val="bottom"/>
            <w:hideMark/>
          </w:tcPr>
          <w:p w14:paraId="643E127F"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ES</w:t>
            </w:r>
          </w:p>
        </w:tc>
        <w:tc>
          <w:tcPr>
            <w:tcW w:w="1435" w:type="dxa"/>
            <w:tcBorders>
              <w:top w:val="nil"/>
              <w:left w:val="nil"/>
              <w:bottom w:val="nil"/>
              <w:right w:val="nil"/>
            </w:tcBorders>
            <w:shd w:val="clear" w:color="auto" w:fill="auto"/>
            <w:noWrap/>
            <w:vAlign w:val="bottom"/>
            <w:hideMark/>
          </w:tcPr>
          <w:p w14:paraId="3C587AF6"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625" w:type="dxa"/>
            <w:tcBorders>
              <w:top w:val="nil"/>
              <w:left w:val="nil"/>
              <w:bottom w:val="nil"/>
              <w:right w:val="nil"/>
            </w:tcBorders>
            <w:shd w:val="clear" w:color="auto" w:fill="auto"/>
            <w:noWrap/>
            <w:vAlign w:val="bottom"/>
            <w:hideMark/>
          </w:tcPr>
          <w:p w14:paraId="29720DA1"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9</w:t>
            </w:r>
          </w:p>
        </w:tc>
        <w:tc>
          <w:tcPr>
            <w:tcW w:w="460" w:type="dxa"/>
            <w:tcBorders>
              <w:top w:val="nil"/>
              <w:left w:val="nil"/>
              <w:bottom w:val="nil"/>
              <w:right w:val="nil"/>
            </w:tcBorders>
            <w:shd w:val="clear" w:color="auto" w:fill="auto"/>
            <w:noWrap/>
            <w:vAlign w:val="bottom"/>
            <w:hideMark/>
          </w:tcPr>
          <w:p w14:paraId="1781A04C"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62EF500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11</w:t>
            </w:r>
          </w:p>
        </w:tc>
        <w:tc>
          <w:tcPr>
            <w:tcW w:w="990" w:type="dxa"/>
            <w:tcBorders>
              <w:top w:val="nil"/>
              <w:left w:val="nil"/>
              <w:bottom w:val="nil"/>
              <w:right w:val="nil"/>
            </w:tcBorders>
            <w:shd w:val="clear" w:color="auto" w:fill="auto"/>
            <w:noWrap/>
            <w:vAlign w:val="bottom"/>
            <w:hideMark/>
          </w:tcPr>
          <w:p w14:paraId="11DE4D9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21</w:t>
            </w:r>
          </w:p>
        </w:tc>
      </w:tr>
      <w:tr w:rsidR="00D578C0" w:rsidRPr="00D578C0" w14:paraId="3EFF24AD" w14:textId="77777777" w:rsidTr="00D578C0">
        <w:trPr>
          <w:trHeight w:val="246"/>
        </w:trPr>
        <w:tc>
          <w:tcPr>
            <w:tcW w:w="1196" w:type="dxa"/>
            <w:tcBorders>
              <w:top w:val="nil"/>
              <w:left w:val="nil"/>
              <w:bottom w:val="nil"/>
              <w:right w:val="nil"/>
            </w:tcBorders>
            <w:shd w:val="clear" w:color="auto" w:fill="auto"/>
            <w:noWrap/>
            <w:vAlign w:val="bottom"/>
            <w:hideMark/>
          </w:tcPr>
          <w:p w14:paraId="6148D28D"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FR</w:t>
            </w:r>
          </w:p>
        </w:tc>
        <w:tc>
          <w:tcPr>
            <w:tcW w:w="1435" w:type="dxa"/>
            <w:tcBorders>
              <w:top w:val="nil"/>
              <w:left w:val="nil"/>
              <w:bottom w:val="nil"/>
              <w:right w:val="nil"/>
            </w:tcBorders>
            <w:shd w:val="clear" w:color="auto" w:fill="auto"/>
            <w:noWrap/>
            <w:vAlign w:val="bottom"/>
            <w:hideMark/>
          </w:tcPr>
          <w:p w14:paraId="41C2478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5</w:t>
            </w:r>
          </w:p>
        </w:tc>
        <w:tc>
          <w:tcPr>
            <w:tcW w:w="625" w:type="dxa"/>
            <w:tcBorders>
              <w:top w:val="nil"/>
              <w:left w:val="nil"/>
              <w:bottom w:val="nil"/>
              <w:right w:val="nil"/>
            </w:tcBorders>
            <w:shd w:val="clear" w:color="auto" w:fill="auto"/>
            <w:noWrap/>
            <w:vAlign w:val="bottom"/>
            <w:hideMark/>
          </w:tcPr>
          <w:p w14:paraId="553F2437"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10</w:t>
            </w:r>
          </w:p>
        </w:tc>
        <w:tc>
          <w:tcPr>
            <w:tcW w:w="460" w:type="dxa"/>
            <w:tcBorders>
              <w:top w:val="nil"/>
              <w:left w:val="nil"/>
              <w:bottom w:val="nil"/>
              <w:right w:val="nil"/>
            </w:tcBorders>
            <w:shd w:val="clear" w:color="auto" w:fill="auto"/>
            <w:noWrap/>
            <w:vAlign w:val="bottom"/>
            <w:hideMark/>
          </w:tcPr>
          <w:p w14:paraId="725D3CD3"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c>
          <w:tcPr>
            <w:tcW w:w="968" w:type="dxa"/>
            <w:tcBorders>
              <w:top w:val="nil"/>
              <w:left w:val="nil"/>
              <w:bottom w:val="nil"/>
              <w:right w:val="nil"/>
            </w:tcBorders>
            <w:shd w:val="clear" w:color="auto" w:fill="auto"/>
            <w:noWrap/>
            <w:vAlign w:val="bottom"/>
            <w:hideMark/>
          </w:tcPr>
          <w:p w14:paraId="7DF36B9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10</w:t>
            </w:r>
          </w:p>
        </w:tc>
        <w:tc>
          <w:tcPr>
            <w:tcW w:w="990" w:type="dxa"/>
            <w:tcBorders>
              <w:top w:val="nil"/>
              <w:left w:val="nil"/>
              <w:bottom w:val="nil"/>
              <w:right w:val="nil"/>
            </w:tcBorders>
            <w:shd w:val="clear" w:color="auto" w:fill="auto"/>
            <w:noWrap/>
            <w:vAlign w:val="bottom"/>
            <w:hideMark/>
          </w:tcPr>
          <w:p w14:paraId="7E73E402"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27</w:t>
            </w:r>
          </w:p>
        </w:tc>
      </w:tr>
      <w:tr w:rsidR="00D578C0" w:rsidRPr="00D578C0" w14:paraId="792BD93C" w14:textId="77777777" w:rsidTr="00D578C0">
        <w:trPr>
          <w:trHeight w:val="246"/>
        </w:trPr>
        <w:tc>
          <w:tcPr>
            <w:tcW w:w="1196" w:type="dxa"/>
            <w:tcBorders>
              <w:top w:val="nil"/>
              <w:left w:val="nil"/>
              <w:bottom w:val="nil"/>
              <w:right w:val="nil"/>
            </w:tcBorders>
            <w:shd w:val="clear" w:color="auto" w:fill="auto"/>
            <w:noWrap/>
            <w:vAlign w:val="bottom"/>
            <w:hideMark/>
          </w:tcPr>
          <w:p w14:paraId="5D2ED5BD"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GB</w:t>
            </w:r>
          </w:p>
        </w:tc>
        <w:tc>
          <w:tcPr>
            <w:tcW w:w="1435" w:type="dxa"/>
            <w:tcBorders>
              <w:top w:val="nil"/>
              <w:left w:val="nil"/>
              <w:bottom w:val="nil"/>
              <w:right w:val="nil"/>
            </w:tcBorders>
            <w:shd w:val="clear" w:color="auto" w:fill="auto"/>
            <w:noWrap/>
            <w:vAlign w:val="bottom"/>
            <w:hideMark/>
          </w:tcPr>
          <w:p w14:paraId="68CAAC25"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25</w:t>
            </w:r>
          </w:p>
        </w:tc>
        <w:tc>
          <w:tcPr>
            <w:tcW w:w="625" w:type="dxa"/>
            <w:tcBorders>
              <w:top w:val="nil"/>
              <w:left w:val="nil"/>
              <w:bottom w:val="nil"/>
              <w:right w:val="nil"/>
            </w:tcBorders>
            <w:shd w:val="clear" w:color="auto" w:fill="auto"/>
            <w:noWrap/>
            <w:vAlign w:val="bottom"/>
            <w:hideMark/>
          </w:tcPr>
          <w:p w14:paraId="423AE447"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205</w:t>
            </w:r>
          </w:p>
        </w:tc>
        <w:tc>
          <w:tcPr>
            <w:tcW w:w="460" w:type="dxa"/>
            <w:tcBorders>
              <w:top w:val="nil"/>
              <w:left w:val="nil"/>
              <w:bottom w:val="nil"/>
              <w:right w:val="nil"/>
            </w:tcBorders>
            <w:shd w:val="clear" w:color="auto" w:fill="auto"/>
            <w:noWrap/>
            <w:vAlign w:val="bottom"/>
            <w:hideMark/>
          </w:tcPr>
          <w:p w14:paraId="685453A7"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8</w:t>
            </w:r>
          </w:p>
        </w:tc>
        <w:tc>
          <w:tcPr>
            <w:tcW w:w="968" w:type="dxa"/>
            <w:tcBorders>
              <w:top w:val="nil"/>
              <w:left w:val="nil"/>
              <w:bottom w:val="nil"/>
              <w:right w:val="nil"/>
            </w:tcBorders>
            <w:shd w:val="clear" w:color="auto" w:fill="auto"/>
            <w:noWrap/>
            <w:vAlign w:val="bottom"/>
            <w:hideMark/>
          </w:tcPr>
          <w:p w14:paraId="061A220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366</w:t>
            </w:r>
          </w:p>
        </w:tc>
        <w:tc>
          <w:tcPr>
            <w:tcW w:w="990" w:type="dxa"/>
            <w:tcBorders>
              <w:top w:val="nil"/>
              <w:left w:val="nil"/>
              <w:bottom w:val="nil"/>
              <w:right w:val="nil"/>
            </w:tcBorders>
            <w:shd w:val="clear" w:color="auto" w:fill="auto"/>
            <w:noWrap/>
            <w:vAlign w:val="bottom"/>
            <w:hideMark/>
          </w:tcPr>
          <w:p w14:paraId="33986A1E"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604</w:t>
            </w:r>
          </w:p>
        </w:tc>
      </w:tr>
      <w:tr w:rsidR="00D578C0" w:rsidRPr="00D578C0" w14:paraId="2A1C7543" w14:textId="77777777" w:rsidTr="00D578C0">
        <w:trPr>
          <w:trHeight w:val="246"/>
        </w:trPr>
        <w:tc>
          <w:tcPr>
            <w:tcW w:w="1196" w:type="dxa"/>
            <w:tcBorders>
              <w:top w:val="nil"/>
              <w:left w:val="nil"/>
              <w:bottom w:val="nil"/>
              <w:right w:val="nil"/>
            </w:tcBorders>
            <w:shd w:val="clear" w:color="auto" w:fill="auto"/>
            <w:noWrap/>
            <w:vAlign w:val="bottom"/>
            <w:hideMark/>
          </w:tcPr>
          <w:p w14:paraId="2239D8EC"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HK</w:t>
            </w:r>
          </w:p>
        </w:tc>
        <w:tc>
          <w:tcPr>
            <w:tcW w:w="1435" w:type="dxa"/>
            <w:tcBorders>
              <w:top w:val="nil"/>
              <w:left w:val="nil"/>
              <w:bottom w:val="nil"/>
              <w:right w:val="nil"/>
            </w:tcBorders>
            <w:shd w:val="clear" w:color="auto" w:fill="auto"/>
            <w:noWrap/>
            <w:vAlign w:val="bottom"/>
            <w:hideMark/>
          </w:tcPr>
          <w:p w14:paraId="20438E9B"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625" w:type="dxa"/>
            <w:tcBorders>
              <w:top w:val="nil"/>
              <w:left w:val="nil"/>
              <w:bottom w:val="nil"/>
              <w:right w:val="nil"/>
            </w:tcBorders>
            <w:shd w:val="clear" w:color="auto" w:fill="auto"/>
            <w:noWrap/>
            <w:vAlign w:val="bottom"/>
            <w:hideMark/>
          </w:tcPr>
          <w:p w14:paraId="5AC2A4F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c>
          <w:tcPr>
            <w:tcW w:w="460" w:type="dxa"/>
            <w:tcBorders>
              <w:top w:val="nil"/>
              <w:left w:val="nil"/>
              <w:bottom w:val="nil"/>
              <w:right w:val="nil"/>
            </w:tcBorders>
            <w:shd w:val="clear" w:color="auto" w:fill="auto"/>
            <w:noWrap/>
            <w:vAlign w:val="bottom"/>
            <w:hideMark/>
          </w:tcPr>
          <w:p w14:paraId="783FEE66"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47A9A841"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52A8A05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w:t>
            </w:r>
          </w:p>
        </w:tc>
      </w:tr>
      <w:tr w:rsidR="00D578C0" w:rsidRPr="00D578C0" w14:paraId="505291D2" w14:textId="77777777" w:rsidTr="00D578C0">
        <w:trPr>
          <w:trHeight w:val="246"/>
        </w:trPr>
        <w:tc>
          <w:tcPr>
            <w:tcW w:w="1196" w:type="dxa"/>
            <w:tcBorders>
              <w:top w:val="nil"/>
              <w:left w:val="nil"/>
              <w:bottom w:val="nil"/>
              <w:right w:val="nil"/>
            </w:tcBorders>
            <w:shd w:val="clear" w:color="auto" w:fill="auto"/>
            <w:noWrap/>
            <w:vAlign w:val="bottom"/>
            <w:hideMark/>
          </w:tcPr>
          <w:p w14:paraId="20CB59A4"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IE</w:t>
            </w:r>
          </w:p>
        </w:tc>
        <w:tc>
          <w:tcPr>
            <w:tcW w:w="1435" w:type="dxa"/>
            <w:tcBorders>
              <w:top w:val="nil"/>
              <w:left w:val="nil"/>
              <w:bottom w:val="nil"/>
              <w:right w:val="nil"/>
            </w:tcBorders>
            <w:shd w:val="clear" w:color="auto" w:fill="auto"/>
            <w:noWrap/>
            <w:vAlign w:val="bottom"/>
            <w:hideMark/>
          </w:tcPr>
          <w:p w14:paraId="343ABB4D"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c>
          <w:tcPr>
            <w:tcW w:w="625" w:type="dxa"/>
            <w:tcBorders>
              <w:top w:val="nil"/>
              <w:left w:val="nil"/>
              <w:bottom w:val="nil"/>
              <w:right w:val="nil"/>
            </w:tcBorders>
            <w:shd w:val="clear" w:color="auto" w:fill="auto"/>
            <w:noWrap/>
            <w:vAlign w:val="bottom"/>
            <w:hideMark/>
          </w:tcPr>
          <w:p w14:paraId="4C3040D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4</w:t>
            </w:r>
          </w:p>
        </w:tc>
        <w:tc>
          <w:tcPr>
            <w:tcW w:w="460" w:type="dxa"/>
            <w:tcBorders>
              <w:top w:val="nil"/>
              <w:left w:val="nil"/>
              <w:bottom w:val="nil"/>
              <w:right w:val="nil"/>
            </w:tcBorders>
            <w:shd w:val="clear" w:color="auto" w:fill="auto"/>
            <w:noWrap/>
            <w:vAlign w:val="bottom"/>
            <w:hideMark/>
          </w:tcPr>
          <w:p w14:paraId="7233E645"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968" w:type="dxa"/>
            <w:tcBorders>
              <w:top w:val="nil"/>
              <w:left w:val="nil"/>
              <w:bottom w:val="nil"/>
              <w:right w:val="nil"/>
            </w:tcBorders>
            <w:shd w:val="clear" w:color="auto" w:fill="auto"/>
            <w:noWrap/>
            <w:vAlign w:val="bottom"/>
            <w:hideMark/>
          </w:tcPr>
          <w:p w14:paraId="4C15DC6D"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8</w:t>
            </w:r>
          </w:p>
        </w:tc>
        <w:tc>
          <w:tcPr>
            <w:tcW w:w="990" w:type="dxa"/>
            <w:tcBorders>
              <w:top w:val="nil"/>
              <w:left w:val="nil"/>
              <w:bottom w:val="nil"/>
              <w:right w:val="nil"/>
            </w:tcBorders>
            <w:shd w:val="clear" w:color="auto" w:fill="auto"/>
            <w:noWrap/>
            <w:vAlign w:val="bottom"/>
            <w:hideMark/>
          </w:tcPr>
          <w:p w14:paraId="7DB62912"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15</w:t>
            </w:r>
          </w:p>
        </w:tc>
      </w:tr>
      <w:tr w:rsidR="00D578C0" w:rsidRPr="00D578C0" w14:paraId="10B3E538" w14:textId="77777777" w:rsidTr="00D578C0">
        <w:trPr>
          <w:trHeight w:val="246"/>
        </w:trPr>
        <w:tc>
          <w:tcPr>
            <w:tcW w:w="1196" w:type="dxa"/>
            <w:tcBorders>
              <w:top w:val="nil"/>
              <w:left w:val="nil"/>
              <w:bottom w:val="nil"/>
              <w:right w:val="nil"/>
            </w:tcBorders>
            <w:shd w:val="clear" w:color="auto" w:fill="auto"/>
            <w:noWrap/>
            <w:vAlign w:val="bottom"/>
            <w:hideMark/>
          </w:tcPr>
          <w:p w14:paraId="0AB10FEA"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IT</w:t>
            </w:r>
          </w:p>
        </w:tc>
        <w:tc>
          <w:tcPr>
            <w:tcW w:w="1435" w:type="dxa"/>
            <w:tcBorders>
              <w:top w:val="nil"/>
              <w:left w:val="nil"/>
              <w:bottom w:val="nil"/>
              <w:right w:val="nil"/>
            </w:tcBorders>
            <w:shd w:val="clear" w:color="auto" w:fill="auto"/>
            <w:noWrap/>
            <w:vAlign w:val="bottom"/>
            <w:hideMark/>
          </w:tcPr>
          <w:p w14:paraId="45BC49B1"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w:t>
            </w:r>
          </w:p>
        </w:tc>
        <w:tc>
          <w:tcPr>
            <w:tcW w:w="625" w:type="dxa"/>
            <w:tcBorders>
              <w:top w:val="nil"/>
              <w:left w:val="nil"/>
              <w:bottom w:val="nil"/>
              <w:right w:val="nil"/>
            </w:tcBorders>
            <w:shd w:val="clear" w:color="auto" w:fill="auto"/>
            <w:noWrap/>
            <w:vAlign w:val="bottom"/>
            <w:hideMark/>
          </w:tcPr>
          <w:p w14:paraId="6363E24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19</w:t>
            </w:r>
          </w:p>
        </w:tc>
        <w:tc>
          <w:tcPr>
            <w:tcW w:w="460" w:type="dxa"/>
            <w:tcBorders>
              <w:top w:val="nil"/>
              <w:left w:val="nil"/>
              <w:bottom w:val="nil"/>
              <w:right w:val="nil"/>
            </w:tcBorders>
            <w:shd w:val="clear" w:color="auto" w:fill="auto"/>
            <w:noWrap/>
            <w:vAlign w:val="bottom"/>
            <w:hideMark/>
          </w:tcPr>
          <w:p w14:paraId="09ED2CAB"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6AD7524B"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7</w:t>
            </w:r>
          </w:p>
        </w:tc>
        <w:tc>
          <w:tcPr>
            <w:tcW w:w="990" w:type="dxa"/>
            <w:tcBorders>
              <w:top w:val="nil"/>
              <w:left w:val="nil"/>
              <w:bottom w:val="nil"/>
              <w:right w:val="nil"/>
            </w:tcBorders>
            <w:shd w:val="clear" w:color="auto" w:fill="auto"/>
            <w:noWrap/>
            <w:vAlign w:val="bottom"/>
            <w:hideMark/>
          </w:tcPr>
          <w:p w14:paraId="617CED9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29</w:t>
            </w:r>
          </w:p>
        </w:tc>
      </w:tr>
      <w:tr w:rsidR="00D578C0" w:rsidRPr="00D578C0" w14:paraId="00DE256C" w14:textId="77777777" w:rsidTr="00D578C0">
        <w:trPr>
          <w:trHeight w:val="246"/>
        </w:trPr>
        <w:tc>
          <w:tcPr>
            <w:tcW w:w="1196" w:type="dxa"/>
            <w:tcBorders>
              <w:top w:val="nil"/>
              <w:left w:val="nil"/>
              <w:bottom w:val="nil"/>
              <w:right w:val="nil"/>
            </w:tcBorders>
            <w:shd w:val="clear" w:color="auto" w:fill="auto"/>
            <w:noWrap/>
            <w:vAlign w:val="bottom"/>
            <w:hideMark/>
          </w:tcPr>
          <w:p w14:paraId="606D58A1"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lastRenderedPageBreak/>
              <w:t>LU</w:t>
            </w:r>
          </w:p>
        </w:tc>
        <w:tc>
          <w:tcPr>
            <w:tcW w:w="1435" w:type="dxa"/>
            <w:tcBorders>
              <w:top w:val="nil"/>
              <w:left w:val="nil"/>
              <w:bottom w:val="nil"/>
              <w:right w:val="nil"/>
            </w:tcBorders>
            <w:shd w:val="clear" w:color="auto" w:fill="auto"/>
            <w:noWrap/>
            <w:vAlign w:val="bottom"/>
            <w:hideMark/>
          </w:tcPr>
          <w:p w14:paraId="5DEDF6AC" w14:textId="77777777" w:rsidR="00D578C0" w:rsidRPr="00D578C0" w:rsidRDefault="00D578C0" w:rsidP="00D578C0">
            <w:pPr>
              <w:spacing w:after="0" w:line="240" w:lineRule="auto"/>
              <w:rPr>
                <w:rFonts w:ascii="Calibri" w:eastAsia="Times New Roman" w:hAnsi="Calibri" w:cs="Calibri"/>
                <w:color w:val="000000"/>
              </w:rPr>
            </w:pPr>
          </w:p>
        </w:tc>
        <w:tc>
          <w:tcPr>
            <w:tcW w:w="625" w:type="dxa"/>
            <w:tcBorders>
              <w:top w:val="nil"/>
              <w:left w:val="nil"/>
              <w:bottom w:val="nil"/>
              <w:right w:val="nil"/>
            </w:tcBorders>
            <w:shd w:val="clear" w:color="auto" w:fill="auto"/>
            <w:noWrap/>
            <w:vAlign w:val="bottom"/>
            <w:hideMark/>
          </w:tcPr>
          <w:p w14:paraId="0D1D0AB1"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2E2FD27D"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7BAAC2FF"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14:paraId="6107BCAD"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r>
      <w:tr w:rsidR="00D578C0" w:rsidRPr="00D578C0" w14:paraId="3F5B9C13" w14:textId="77777777" w:rsidTr="00D578C0">
        <w:trPr>
          <w:trHeight w:val="246"/>
        </w:trPr>
        <w:tc>
          <w:tcPr>
            <w:tcW w:w="1196" w:type="dxa"/>
            <w:tcBorders>
              <w:top w:val="nil"/>
              <w:left w:val="nil"/>
              <w:bottom w:val="nil"/>
              <w:right w:val="nil"/>
            </w:tcBorders>
            <w:shd w:val="clear" w:color="auto" w:fill="auto"/>
            <w:noWrap/>
            <w:vAlign w:val="bottom"/>
            <w:hideMark/>
          </w:tcPr>
          <w:p w14:paraId="654E5B47"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MX</w:t>
            </w:r>
          </w:p>
        </w:tc>
        <w:tc>
          <w:tcPr>
            <w:tcW w:w="1435" w:type="dxa"/>
            <w:tcBorders>
              <w:top w:val="nil"/>
              <w:left w:val="nil"/>
              <w:bottom w:val="nil"/>
              <w:right w:val="nil"/>
            </w:tcBorders>
            <w:shd w:val="clear" w:color="auto" w:fill="auto"/>
            <w:noWrap/>
            <w:vAlign w:val="bottom"/>
            <w:hideMark/>
          </w:tcPr>
          <w:p w14:paraId="0A1091BB"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625" w:type="dxa"/>
            <w:tcBorders>
              <w:top w:val="nil"/>
              <w:left w:val="nil"/>
              <w:bottom w:val="nil"/>
              <w:right w:val="nil"/>
            </w:tcBorders>
            <w:shd w:val="clear" w:color="auto" w:fill="auto"/>
            <w:noWrap/>
            <w:vAlign w:val="bottom"/>
            <w:hideMark/>
          </w:tcPr>
          <w:p w14:paraId="38B37732"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8</w:t>
            </w:r>
          </w:p>
        </w:tc>
        <w:tc>
          <w:tcPr>
            <w:tcW w:w="460" w:type="dxa"/>
            <w:tcBorders>
              <w:top w:val="nil"/>
              <w:left w:val="nil"/>
              <w:bottom w:val="nil"/>
              <w:right w:val="nil"/>
            </w:tcBorders>
            <w:shd w:val="clear" w:color="auto" w:fill="auto"/>
            <w:noWrap/>
            <w:vAlign w:val="bottom"/>
            <w:hideMark/>
          </w:tcPr>
          <w:p w14:paraId="57F07ED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w:t>
            </w:r>
          </w:p>
        </w:tc>
        <w:tc>
          <w:tcPr>
            <w:tcW w:w="968" w:type="dxa"/>
            <w:tcBorders>
              <w:top w:val="nil"/>
              <w:left w:val="nil"/>
              <w:bottom w:val="nil"/>
              <w:right w:val="nil"/>
            </w:tcBorders>
            <w:shd w:val="clear" w:color="auto" w:fill="auto"/>
            <w:noWrap/>
            <w:vAlign w:val="bottom"/>
            <w:hideMark/>
          </w:tcPr>
          <w:p w14:paraId="403F21D3" w14:textId="77777777" w:rsidR="00D578C0" w:rsidRPr="00D578C0" w:rsidRDefault="00D578C0" w:rsidP="00D578C0">
            <w:pPr>
              <w:spacing w:after="0" w:line="240" w:lineRule="auto"/>
              <w:jc w:val="right"/>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hideMark/>
          </w:tcPr>
          <w:p w14:paraId="51017112"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12</w:t>
            </w:r>
          </w:p>
        </w:tc>
      </w:tr>
      <w:tr w:rsidR="00D578C0" w:rsidRPr="00D578C0" w14:paraId="187D0299" w14:textId="77777777" w:rsidTr="00D578C0">
        <w:trPr>
          <w:trHeight w:val="246"/>
        </w:trPr>
        <w:tc>
          <w:tcPr>
            <w:tcW w:w="1196" w:type="dxa"/>
            <w:tcBorders>
              <w:top w:val="nil"/>
              <w:left w:val="nil"/>
              <w:bottom w:val="nil"/>
              <w:right w:val="nil"/>
            </w:tcBorders>
            <w:shd w:val="clear" w:color="auto" w:fill="auto"/>
            <w:noWrap/>
            <w:vAlign w:val="bottom"/>
            <w:hideMark/>
          </w:tcPr>
          <w:p w14:paraId="387F6B41"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NL</w:t>
            </w:r>
          </w:p>
        </w:tc>
        <w:tc>
          <w:tcPr>
            <w:tcW w:w="1435" w:type="dxa"/>
            <w:tcBorders>
              <w:top w:val="nil"/>
              <w:left w:val="nil"/>
              <w:bottom w:val="nil"/>
              <w:right w:val="nil"/>
            </w:tcBorders>
            <w:shd w:val="clear" w:color="auto" w:fill="auto"/>
            <w:noWrap/>
            <w:vAlign w:val="bottom"/>
            <w:hideMark/>
          </w:tcPr>
          <w:p w14:paraId="0B427B1A"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4</w:t>
            </w:r>
          </w:p>
        </w:tc>
        <w:tc>
          <w:tcPr>
            <w:tcW w:w="625" w:type="dxa"/>
            <w:tcBorders>
              <w:top w:val="nil"/>
              <w:left w:val="nil"/>
              <w:bottom w:val="nil"/>
              <w:right w:val="nil"/>
            </w:tcBorders>
            <w:shd w:val="clear" w:color="auto" w:fill="auto"/>
            <w:noWrap/>
            <w:vAlign w:val="bottom"/>
            <w:hideMark/>
          </w:tcPr>
          <w:p w14:paraId="107949CC"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14</w:t>
            </w:r>
          </w:p>
        </w:tc>
        <w:tc>
          <w:tcPr>
            <w:tcW w:w="460" w:type="dxa"/>
            <w:tcBorders>
              <w:top w:val="nil"/>
              <w:left w:val="nil"/>
              <w:bottom w:val="nil"/>
              <w:right w:val="nil"/>
            </w:tcBorders>
            <w:shd w:val="clear" w:color="auto" w:fill="auto"/>
            <w:noWrap/>
            <w:vAlign w:val="bottom"/>
            <w:hideMark/>
          </w:tcPr>
          <w:p w14:paraId="1810D72D"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968" w:type="dxa"/>
            <w:tcBorders>
              <w:top w:val="nil"/>
              <w:left w:val="nil"/>
              <w:bottom w:val="nil"/>
              <w:right w:val="nil"/>
            </w:tcBorders>
            <w:shd w:val="clear" w:color="auto" w:fill="auto"/>
            <w:noWrap/>
            <w:vAlign w:val="bottom"/>
            <w:hideMark/>
          </w:tcPr>
          <w:p w14:paraId="591B9870"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14:paraId="12B3D848"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21</w:t>
            </w:r>
          </w:p>
        </w:tc>
      </w:tr>
      <w:tr w:rsidR="00D578C0" w:rsidRPr="00D578C0" w14:paraId="68952D64" w14:textId="77777777" w:rsidTr="00D578C0">
        <w:trPr>
          <w:trHeight w:val="246"/>
        </w:trPr>
        <w:tc>
          <w:tcPr>
            <w:tcW w:w="1196" w:type="dxa"/>
            <w:tcBorders>
              <w:top w:val="nil"/>
              <w:left w:val="nil"/>
              <w:bottom w:val="nil"/>
              <w:right w:val="nil"/>
            </w:tcBorders>
            <w:shd w:val="clear" w:color="auto" w:fill="auto"/>
            <w:noWrap/>
            <w:vAlign w:val="bottom"/>
            <w:hideMark/>
          </w:tcPr>
          <w:p w14:paraId="0ED96327"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NO</w:t>
            </w:r>
          </w:p>
        </w:tc>
        <w:tc>
          <w:tcPr>
            <w:tcW w:w="1435" w:type="dxa"/>
            <w:tcBorders>
              <w:top w:val="nil"/>
              <w:left w:val="nil"/>
              <w:bottom w:val="nil"/>
              <w:right w:val="nil"/>
            </w:tcBorders>
            <w:shd w:val="clear" w:color="auto" w:fill="auto"/>
            <w:noWrap/>
            <w:vAlign w:val="bottom"/>
            <w:hideMark/>
          </w:tcPr>
          <w:p w14:paraId="44BD9227" w14:textId="77777777" w:rsidR="00D578C0" w:rsidRPr="00D578C0" w:rsidRDefault="00D578C0" w:rsidP="00D578C0">
            <w:pPr>
              <w:spacing w:after="0" w:line="240" w:lineRule="auto"/>
              <w:rPr>
                <w:rFonts w:ascii="Calibri" w:eastAsia="Times New Roman" w:hAnsi="Calibri" w:cs="Calibri"/>
                <w:color w:val="000000"/>
              </w:rPr>
            </w:pPr>
          </w:p>
        </w:tc>
        <w:tc>
          <w:tcPr>
            <w:tcW w:w="625" w:type="dxa"/>
            <w:tcBorders>
              <w:top w:val="nil"/>
              <w:left w:val="nil"/>
              <w:bottom w:val="nil"/>
              <w:right w:val="nil"/>
            </w:tcBorders>
            <w:shd w:val="clear" w:color="auto" w:fill="auto"/>
            <w:noWrap/>
            <w:vAlign w:val="bottom"/>
            <w:hideMark/>
          </w:tcPr>
          <w:p w14:paraId="379CCAD8"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5</w:t>
            </w:r>
          </w:p>
        </w:tc>
        <w:tc>
          <w:tcPr>
            <w:tcW w:w="460" w:type="dxa"/>
            <w:tcBorders>
              <w:top w:val="nil"/>
              <w:left w:val="nil"/>
              <w:bottom w:val="nil"/>
              <w:right w:val="nil"/>
            </w:tcBorders>
            <w:shd w:val="clear" w:color="auto" w:fill="auto"/>
            <w:noWrap/>
            <w:vAlign w:val="bottom"/>
            <w:hideMark/>
          </w:tcPr>
          <w:p w14:paraId="151E90CB"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50A58ACB"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14:paraId="79CA7FC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7</w:t>
            </w:r>
          </w:p>
        </w:tc>
      </w:tr>
      <w:tr w:rsidR="00D578C0" w:rsidRPr="00D578C0" w14:paraId="332D2A9D" w14:textId="77777777" w:rsidTr="00D578C0">
        <w:trPr>
          <w:trHeight w:val="246"/>
        </w:trPr>
        <w:tc>
          <w:tcPr>
            <w:tcW w:w="1196" w:type="dxa"/>
            <w:tcBorders>
              <w:top w:val="nil"/>
              <w:left w:val="nil"/>
              <w:bottom w:val="nil"/>
              <w:right w:val="nil"/>
            </w:tcBorders>
            <w:shd w:val="clear" w:color="auto" w:fill="auto"/>
            <w:noWrap/>
            <w:vAlign w:val="bottom"/>
            <w:hideMark/>
          </w:tcPr>
          <w:p w14:paraId="3DFB3A68"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NZ</w:t>
            </w:r>
          </w:p>
        </w:tc>
        <w:tc>
          <w:tcPr>
            <w:tcW w:w="1435" w:type="dxa"/>
            <w:tcBorders>
              <w:top w:val="nil"/>
              <w:left w:val="nil"/>
              <w:bottom w:val="nil"/>
              <w:right w:val="nil"/>
            </w:tcBorders>
            <w:shd w:val="clear" w:color="auto" w:fill="auto"/>
            <w:noWrap/>
            <w:vAlign w:val="bottom"/>
            <w:hideMark/>
          </w:tcPr>
          <w:p w14:paraId="69FC82E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4</w:t>
            </w:r>
          </w:p>
        </w:tc>
        <w:tc>
          <w:tcPr>
            <w:tcW w:w="625" w:type="dxa"/>
            <w:tcBorders>
              <w:top w:val="nil"/>
              <w:left w:val="nil"/>
              <w:bottom w:val="nil"/>
              <w:right w:val="nil"/>
            </w:tcBorders>
            <w:shd w:val="clear" w:color="auto" w:fill="auto"/>
            <w:noWrap/>
            <w:vAlign w:val="bottom"/>
            <w:hideMark/>
          </w:tcPr>
          <w:p w14:paraId="1736603D"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5</w:t>
            </w:r>
          </w:p>
        </w:tc>
        <w:tc>
          <w:tcPr>
            <w:tcW w:w="460" w:type="dxa"/>
            <w:tcBorders>
              <w:top w:val="nil"/>
              <w:left w:val="nil"/>
              <w:bottom w:val="nil"/>
              <w:right w:val="nil"/>
            </w:tcBorders>
            <w:shd w:val="clear" w:color="auto" w:fill="auto"/>
            <w:noWrap/>
            <w:vAlign w:val="bottom"/>
            <w:hideMark/>
          </w:tcPr>
          <w:p w14:paraId="1C16BDDC"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2F7E4F27"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w:t>
            </w:r>
          </w:p>
        </w:tc>
        <w:tc>
          <w:tcPr>
            <w:tcW w:w="990" w:type="dxa"/>
            <w:tcBorders>
              <w:top w:val="nil"/>
              <w:left w:val="nil"/>
              <w:bottom w:val="nil"/>
              <w:right w:val="nil"/>
            </w:tcBorders>
            <w:shd w:val="clear" w:color="auto" w:fill="auto"/>
            <w:noWrap/>
            <w:vAlign w:val="bottom"/>
            <w:hideMark/>
          </w:tcPr>
          <w:p w14:paraId="1BAF67C8"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12</w:t>
            </w:r>
          </w:p>
        </w:tc>
      </w:tr>
      <w:tr w:rsidR="00D578C0" w:rsidRPr="00D578C0" w14:paraId="35B7F0F2" w14:textId="77777777" w:rsidTr="00D578C0">
        <w:trPr>
          <w:trHeight w:val="246"/>
        </w:trPr>
        <w:tc>
          <w:tcPr>
            <w:tcW w:w="1196" w:type="dxa"/>
            <w:tcBorders>
              <w:top w:val="nil"/>
              <w:left w:val="nil"/>
              <w:bottom w:val="nil"/>
              <w:right w:val="nil"/>
            </w:tcBorders>
            <w:shd w:val="clear" w:color="auto" w:fill="auto"/>
            <w:noWrap/>
            <w:vAlign w:val="bottom"/>
            <w:hideMark/>
          </w:tcPr>
          <w:p w14:paraId="66C8A366"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SE</w:t>
            </w:r>
          </w:p>
        </w:tc>
        <w:tc>
          <w:tcPr>
            <w:tcW w:w="1435" w:type="dxa"/>
            <w:tcBorders>
              <w:top w:val="nil"/>
              <w:left w:val="nil"/>
              <w:bottom w:val="nil"/>
              <w:right w:val="nil"/>
            </w:tcBorders>
            <w:shd w:val="clear" w:color="auto" w:fill="auto"/>
            <w:noWrap/>
            <w:vAlign w:val="bottom"/>
            <w:hideMark/>
          </w:tcPr>
          <w:p w14:paraId="3A315C24"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5</w:t>
            </w:r>
          </w:p>
        </w:tc>
        <w:tc>
          <w:tcPr>
            <w:tcW w:w="625" w:type="dxa"/>
            <w:tcBorders>
              <w:top w:val="nil"/>
              <w:left w:val="nil"/>
              <w:bottom w:val="nil"/>
              <w:right w:val="nil"/>
            </w:tcBorders>
            <w:shd w:val="clear" w:color="auto" w:fill="auto"/>
            <w:noWrap/>
            <w:vAlign w:val="bottom"/>
            <w:hideMark/>
          </w:tcPr>
          <w:p w14:paraId="12A8B3FD"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9</w:t>
            </w:r>
          </w:p>
        </w:tc>
        <w:tc>
          <w:tcPr>
            <w:tcW w:w="460" w:type="dxa"/>
            <w:tcBorders>
              <w:top w:val="nil"/>
              <w:left w:val="nil"/>
              <w:bottom w:val="nil"/>
              <w:right w:val="nil"/>
            </w:tcBorders>
            <w:shd w:val="clear" w:color="auto" w:fill="auto"/>
            <w:noWrap/>
            <w:vAlign w:val="bottom"/>
            <w:hideMark/>
          </w:tcPr>
          <w:p w14:paraId="6D0D9B64" w14:textId="77777777" w:rsidR="00D578C0" w:rsidRPr="00D578C0" w:rsidRDefault="00D578C0" w:rsidP="00D578C0">
            <w:pPr>
              <w:spacing w:after="0" w:line="240" w:lineRule="auto"/>
              <w:jc w:val="right"/>
              <w:rPr>
                <w:rFonts w:ascii="Calibri" w:eastAsia="Times New Roman" w:hAnsi="Calibri" w:cs="Calibri"/>
                <w:color w:val="000000"/>
              </w:rPr>
            </w:pPr>
          </w:p>
        </w:tc>
        <w:tc>
          <w:tcPr>
            <w:tcW w:w="968" w:type="dxa"/>
            <w:tcBorders>
              <w:top w:val="nil"/>
              <w:left w:val="nil"/>
              <w:bottom w:val="nil"/>
              <w:right w:val="nil"/>
            </w:tcBorders>
            <w:shd w:val="clear" w:color="auto" w:fill="auto"/>
            <w:noWrap/>
            <w:vAlign w:val="bottom"/>
            <w:hideMark/>
          </w:tcPr>
          <w:p w14:paraId="3E0F4B28"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7</w:t>
            </w:r>
          </w:p>
        </w:tc>
        <w:tc>
          <w:tcPr>
            <w:tcW w:w="990" w:type="dxa"/>
            <w:tcBorders>
              <w:top w:val="nil"/>
              <w:left w:val="nil"/>
              <w:bottom w:val="nil"/>
              <w:right w:val="nil"/>
            </w:tcBorders>
            <w:shd w:val="clear" w:color="auto" w:fill="auto"/>
            <w:noWrap/>
            <w:vAlign w:val="bottom"/>
            <w:hideMark/>
          </w:tcPr>
          <w:p w14:paraId="6BC312DF"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21</w:t>
            </w:r>
          </w:p>
        </w:tc>
      </w:tr>
      <w:tr w:rsidR="00D578C0" w:rsidRPr="00D578C0" w14:paraId="1AB0A601" w14:textId="77777777" w:rsidTr="00D578C0">
        <w:trPr>
          <w:trHeight w:val="246"/>
        </w:trPr>
        <w:tc>
          <w:tcPr>
            <w:tcW w:w="1196" w:type="dxa"/>
            <w:tcBorders>
              <w:top w:val="nil"/>
              <w:left w:val="nil"/>
              <w:bottom w:val="nil"/>
              <w:right w:val="nil"/>
            </w:tcBorders>
            <w:shd w:val="clear" w:color="auto" w:fill="auto"/>
            <w:noWrap/>
            <w:vAlign w:val="bottom"/>
            <w:hideMark/>
          </w:tcPr>
          <w:p w14:paraId="6CA3382C"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SG</w:t>
            </w:r>
          </w:p>
        </w:tc>
        <w:tc>
          <w:tcPr>
            <w:tcW w:w="1435" w:type="dxa"/>
            <w:tcBorders>
              <w:top w:val="nil"/>
              <w:left w:val="nil"/>
              <w:bottom w:val="nil"/>
              <w:right w:val="nil"/>
            </w:tcBorders>
            <w:shd w:val="clear" w:color="auto" w:fill="auto"/>
            <w:noWrap/>
            <w:vAlign w:val="bottom"/>
            <w:hideMark/>
          </w:tcPr>
          <w:p w14:paraId="4CAEDC08" w14:textId="77777777" w:rsidR="00D578C0" w:rsidRPr="00D578C0" w:rsidRDefault="00D578C0" w:rsidP="00D578C0">
            <w:pPr>
              <w:spacing w:after="0" w:line="240" w:lineRule="auto"/>
              <w:rPr>
                <w:rFonts w:ascii="Calibri" w:eastAsia="Times New Roman" w:hAnsi="Calibri" w:cs="Calibri"/>
                <w:color w:val="000000"/>
              </w:rPr>
            </w:pPr>
          </w:p>
        </w:tc>
        <w:tc>
          <w:tcPr>
            <w:tcW w:w="625" w:type="dxa"/>
            <w:tcBorders>
              <w:top w:val="nil"/>
              <w:left w:val="nil"/>
              <w:bottom w:val="nil"/>
              <w:right w:val="nil"/>
            </w:tcBorders>
            <w:shd w:val="clear" w:color="auto" w:fill="auto"/>
            <w:noWrap/>
            <w:vAlign w:val="bottom"/>
            <w:hideMark/>
          </w:tcPr>
          <w:p w14:paraId="6B3BF60C"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765B0DB6"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1E29F9ED"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14:paraId="4B65C7D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w:t>
            </w:r>
          </w:p>
        </w:tc>
      </w:tr>
      <w:tr w:rsidR="00D578C0" w:rsidRPr="00D578C0" w14:paraId="12CA1349" w14:textId="77777777" w:rsidTr="00D578C0">
        <w:trPr>
          <w:trHeight w:val="246"/>
        </w:trPr>
        <w:tc>
          <w:tcPr>
            <w:tcW w:w="1196" w:type="dxa"/>
            <w:tcBorders>
              <w:top w:val="nil"/>
              <w:left w:val="nil"/>
              <w:bottom w:val="nil"/>
              <w:right w:val="nil"/>
            </w:tcBorders>
            <w:shd w:val="clear" w:color="auto" w:fill="auto"/>
            <w:noWrap/>
            <w:vAlign w:val="bottom"/>
            <w:hideMark/>
          </w:tcPr>
          <w:p w14:paraId="05DD237F" w14:textId="77777777" w:rsidR="00D578C0" w:rsidRPr="00D578C0" w:rsidRDefault="00D578C0" w:rsidP="00D578C0">
            <w:pPr>
              <w:spacing w:after="0" w:line="240" w:lineRule="auto"/>
              <w:rPr>
                <w:rFonts w:ascii="Calibri" w:eastAsia="Times New Roman" w:hAnsi="Calibri" w:cs="Calibri"/>
                <w:color w:val="000000"/>
              </w:rPr>
            </w:pPr>
            <w:r w:rsidRPr="00D578C0">
              <w:rPr>
                <w:rFonts w:ascii="Calibri" w:eastAsia="Times New Roman" w:hAnsi="Calibri" w:cs="Calibri"/>
                <w:color w:val="000000"/>
              </w:rPr>
              <w:t>US</w:t>
            </w:r>
          </w:p>
        </w:tc>
        <w:tc>
          <w:tcPr>
            <w:tcW w:w="1435" w:type="dxa"/>
            <w:tcBorders>
              <w:top w:val="nil"/>
              <w:left w:val="nil"/>
              <w:bottom w:val="nil"/>
              <w:right w:val="nil"/>
            </w:tcBorders>
            <w:shd w:val="clear" w:color="auto" w:fill="auto"/>
            <w:noWrap/>
            <w:vAlign w:val="bottom"/>
            <w:hideMark/>
          </w:tcPr>
          <w:p w14:paraId="0FA77C48"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257</w:t>
            </w:r>
          </w:p>
        </w:tc>
        <w:tc>
          <w:tcPr>
            <w:tcW w:w="625" w:type="dxa"/>
            <w:tcBorders>
              <w:top w:val="nil"/>
              <w:left w:val="nil"/>
              <w:bottom w:val="nil"/>
              <w:right w:val="nil"/>
            </w:tcBorders>
            <w:shd w:val="clear" w:color="auto" w:fill="auto"/>
            <w:noWrap/>
            <w:vAlign w:val="bottom"/>
            <w:hideMark/>
          </w:tcPr>
          <w:p w14:paraId="27579207"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1097</w:t>
            </w:r>
          </w:p>
        </w:tc>
        <w:tc>
          <w:tcPr>
            <w:tcW w:w="460" w:type="dxa"/>
            <w:tcBorders>
              <w:top w:val="nil"/>
              <w:left w:val="nil"/>
              <w:bottom w:val="nil"/>
              <w:right w:val="nil"/>
            </w:tcBorders>
            <w:shd w:val="clear" w:color="auto" w:fill="auto"/>
            <w:noWrap/>
            <w:vAlign w:val="bottom"/>
            <w:hideMark/>
          </w:tcPr>
          <w:p w14:paraId="6589CF0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33</w:t>
            </w:r>
          </w:p>
        </w:tc>
        <w:tc>
          <w:tcPr>
            <w:tcW w:w="968" w:type="dxa"/>
            <w:tcBorders>
              <w:top w:val="nil"/>
              <w:left w:val="nil"/>
              <w:bottom w:val="nil"/>
              <w:right w:val="nil"/>
            </w:tcBorders>
            <w:shd w:val="clear" w:color="auto" w:fill="auto"/>
            <w:noWrap/>
            <w:vAlign w:val="bottom"/>
            <w:hideMark/>
          </w:tcPr>
          <w:p w14:paraId="72D88AD2"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1651</w:t>
            </w:r>
          </w:p>
        </w:tc>
        <w:tc>
          <w:tcPr>
            <w:tcW w:w="990" w:type="dxa"/>
            <w:tcBorders>
              <w:top w:val="nil"/>
              <w:left w:val="nil"/>
              <w:bottom w:val="nil"/>
              <w:right w:val="nil"/>
            </w:tcBorders>
            <w:shd w:val="clear" w:color="auto" w:fill="auto"/>
            <w:noWrap/>
            <w:vAlign w:val="bottom"/>
            <w:hideMark/>
          </w:tcPr>
          <w:p w14:paraId="78529279" w14:textId="77777777" w:rsidR="00D578C0" w:rsidRPr="00D578C0" w:rsidRDefault="00D578C0" w:rsidP="00D578C0">
            <w:pPr>
              <w:spacing w:after="0" w:line="240" w:lineRule="auto"/>
              <w:jc w:val="right"/>
              <w:rPr>
                <w:rFonts w:ascii="Calibri" w:eastAsia="Times New Roman" w:hAnsi="Calibri" w:cs="Calibri"/>
                <w:color w:val="000000"/>
              </w:rPr>
            </w:pPr>
            <w:r w:rsidRPr="00D578C0">
              <w:rPr>
                <w:rFonts w:ascii="Calibri" w:eastAsia="Times New Roman" w:hAnsi="Calibri" w:cs="Calibri"/>
                <w:color w:val="000000"/>
              </w:rPr>
              <w:t>3038</w:t>
            </w:r>
          </w:p>
        </w:tc>
      </w:tr>
      <w:tr w:rsidR="00D578C0" w:rsidRPr="00D578C0" w14:paraId="1DA8A032" w14:textId="77777777" w:rsidTr="00D578C0">
        <w:trPr>
          <w:trHeight w:val="246"/>
        </w:trPr>
        <w:tc>
          <w:tcPr>
            <w:tcW w:w="1196" w:type="dxa"/>
            <w:tcBorders>
              <w:top w:val="single" w:sz="4" w:space="0" w:color="8EA9DB"/>
              <w:left w:val="nil"/>
              <w:bottom w:val="nil"/>
              <w:right w:val="nil"/>
            </w:tcBorders>
            <w:shd w:val="clear" w:color="D9E1F2" w:fill="D9E1F2"/>
            <w:noWrap/>
            <w:vAlign w:val="bottom"/>
            <w:hideMark/>
          </w:tcPr>
          <w:p w14:paraId="6D529D93"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Grand Total</w:t>
            </w:r>
          </w:p>
        </w:tc>
        <w:tc>
          <w:tcPr>
            <w:tcW w:w="1435" w:type="dxa"/>
            <w:tcBorders>
              <w:top w:val="single" w:sz="4" w:space="0" w:color="8EA9DB"/>
              <w:left w:val="nil"/>
              <w:bottom w:val="nil"/>
              <w:right w:val="nil"/>
            </w:tcBorders>
            <w:shd w:val="clear" w:color="D9E1F2" w:fill="D9E1F2"/>
            <w:noWrap/>
            <w:vAlign w:val="bottom"/>
            <w:hideMark/>
          </w:tcPr>
          <w:p w14:paraId="15740A3D"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349</w:t>
            </w:r>
          </w:p>
        </w:tc>
        <w:tc>
          <w:tcPr>
            <w:tcW w:w="625" w:type="dxa"/>
            <w:tcBorders>
              <w:top w:val="single" w:sz="4" w:space="0" w:color="8EA9DB"/>
              <w:left w:val="nil"/>
              <w:bottom w:val="nil"/>
              <w:right w:val="nil"/>
            </w:tcBorders>
            <w:shd w:val="clear" w:color="D9E1F2" w:fill="D9E1F2"/>
            <w:noWrap/>
            <w:vAlign w:val="bottom"/>
            <w:hideMark/>
          </w:tcPr>
          <w:p w14:paraId="1FB98720"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1530</w:t>
            </w:r>
          </w:p>
        </w:tc>
        <w:tc>
          <w:tcPr>
            <w:tcW w:w="460" w:type="dxa"/>
            <w:tcBorders>
              <w:top w:val="single" w:sz="4" w:space="0" w:color="8EA9DB"/>
              <w:left w:val="nil"/>
              <w:bottom w:val="nil"/>
              <w:right w:val="nil"/>
            </w:tcBorders>
            <w:shd w:val="clear" w:color="D9E1F2" w:fill="D9E1F2"/>
            <w:noWrap/>
            <w:vAlign w:val="bottom"/>
            <w:hideMark/>
          </w:tcPr>
          <w:p w14:paraId="2B819C9C"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50</w:t>
            </w:r>
          </w:p>
        </w:tc>
        <w:tc>
          <w:tcPr>
            <w:tcW w:w="968" w:type="dxa"/>
            <w:tcBorders>
              <w:top w:val="single" w:sz="4" w:space="0" w:color="8EA9DB"/>
              <w:left w:val="nil"/>
              <w:bottom w:val="nil"/>
              <w:right w:val="nil"/>
            </w:tcBorders>
            <w:shd w:val="clear" w:color="D9E1F2" w:fill="D9E1F2"/>
            <w:noWrap/>
            <w:vAlign w:val="bottom"/>
            <w:hideMark/>
          </w:tcPr>
          <w:p w14:paraId="2661D92D"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2185</w:t>
            </w:r>
          </w:p>
        </w:tc>
        <w:tc>
          <w:tcPr>
            <w:tcW w:w="990" w:type="dxa"/>
            <w:tcBorders>
              <w:top w:val="single" w:sz="4" w:space="0" w:color="8EA9DB"/>
              <w:left w:val="nil"/>
              <w:bottom w:val="nil"/>
              <w:right w:val="nil"/>
            </w:tcBorders>
            <w:shd w:val="clear" w:color="D9E1F2" w:fill="D9E1F2"/>
            <w:noWrap/>
            <w:vAlign w:val="bottom"/>
            <w:hideMark/>
          </w:tcPr>
          <w:p w14:paraId="12D55849"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4114</w:t>
            </w:r>
          </w:p>
        </w:tc>
      </w:tr>
    </w:tbl>
    <w:p w14:paraId="69165010" w14:textId="77777777" w:rsidR="00D578C0" w:rsidRPr="00D578C0" w:rsidRDefault="00D578C0" w:rsidP="00872181">
      <w:pPr>
        <w:shd w:val="clear" w:color="auto" w:fill="FFFFFF"/>
        <w:spacing w:before="60" w:after="100" w:afterAutospacing="1"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Interpretation Figs 2.2 and 2.2</w:t>
      </w:r>
    </w:p>
    <w:p w14:paraId="180A74F8" w14:textId="42E8175B"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From an observation of the bar chart and pivot table above, I observed that the United States (US) had the highest grand total of successful, live, cancelled, and failed projects. From this information I was able to conclude that most Kickstarter campaign activity is in the United States. </w:t>
      </w:r>
    </w:p>
    <w:p w14:paraId="5CD4D8A5" w14:textId="3DB1015E" w:rsidR="004219CE" w:rsidRDefault="004219CE"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mc:AlternateContent>
          <mc:Choice Requires="wps">
            <w:drawing>
              <wp:anchor distT="0" distB="0" distL="114300" distR="114300" simplePos="0" relativeHeight="251660288" behindDoc="0" locked="0" layoutInCell="1" allowOverlap="1" wp14:anchorId="4A8E4532" wp14:editId="7D112046">
                <wp:simplePos x="0" y="0"/>
                <wp:positionH relativeFrom="column">
                  <wp:posOffset>-15240</wp:posOffset>
                </wp:positionH>
                <wp:positionV relativeFrom="paragraph">
                  <wp:posOffset>74295</wp:posOffset>
                </wp:positionV>
                <wp:extent cx="5966460" cy="22860"/>
                <wp:effectExtent l="0" t="0" r="34290" b="34290"/>
                <wp:wrapNone/>
                <wp:docPr id="8" name="Straight Connector 8"/>
                <wp:cNvGraphicFramePr/>
                <a:graphic xmlns:a="http://schemas.openxmlformats.org/drawingml/2006/main">
                  <a:graphicData uri="http://schemas.microsoft.com/office/word/2010/wordprocessingShape">
                    <wps:wsp>
                      <wps:cNvCnPr/>
                      <wps:spPr>
                        <a:xfrm flipV="1">
                          <a:off x="0" y="0"/>
                          <a:ext cx="59664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D6FB4"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85pt" to="468.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" strokecolor="#4472c4 [3204]" strokeweight=".5pt">
                <v:stroke joinstyle="miter"/>
              </v:line>
            </w:pict>
          </mc:Fallback>
        </mc:AlternateContent>
      </w:r>
    </w:p>
    <w:p w14:paraId="64360AEF"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Fig 3.1: Bar chart illustrating the count of state variable across the years 2009 to 2017</w:t>
      </w:r>
    </w:p>
    <w:p w14:paraId="084E5F8D"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noProof/>
        </w:rPr>
        <w:drawing>
          <wp:inline distT="0" distB="0" distL="0" distR="0" wp14:anchorId="03A66024" wp14:editId="36DB1E46">
            <wp:extent cx="4572000" cy="2743200"/>
            <wp:effectExtent l="0" t="0" r="0" b="0"/>
            <wp:docPr id="5" name="Chart 5">
              <a:extLst xmlns:a="http://schemas.openxmlformats.org/drawingml/2006/main">
                <a:ext uri="{FF2B5EF4-FFF2-40B4-BE49-F238E27FC236}">
                  <a16:creationId xmlns:a16="http://schemas.microsoft.com/office/drawing/2014/main" id="{A5608583-E680-496B-91C9-36D610923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B446D7"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Fig 3.2: Pivot table showing numerical data for count of state across the years 2009 to 2017</w:t>
      </w:r>
    </w:p>
    <w:tbl>
      <w:tblPr>
        <w:tblW w:w="6300" w:type="dxa"/>
        <w:tblLook w:val="04A0" w:firstRow="1" w:lastRow="0" w:firstColumn="1" w:lastColumn="0" w:noHBand="0" w:noVBand="1"/>
      </w:tblPr>
      <w:tblGrid>
        <w:gridCol w:w="1400"/>
        <w:gridCol w:w="1680"/>
        <w:gridCol w:w="732"/>
        <w:gridCol w:w="539"/>
        <w:gridCol w:w="1134"/>
        <w:gridCol w:w="1160"/>
      </w:tblGrid>
      <w:tr w:rsidR="00D578C0" w:rsidRPr="00D578C0" w14:paraId="7084A063" w14:textId="77777777" w:rsidTr="00D578C0">
        <w:trPr>
          <w:trHeight w:val="288"/>
        </w:trPr>
        <w:tc>
          <w:tcPr>
            <w:tcW w:w="1400" w:type="dxa"/>
            <w:tcBorders>
              <w:top w:val="nil"/>
              <w:left w:val="nil"/>
              <w:bottom w:val="nil"/>
              <w:right w:val="nil"/>
            </w:tcBorders>
            <w:shd w:val="clear" w:color="D9E1F2" w:fill="D9E1F2"/>
            <w:noWrap/>
            <w:vAlign w:val="bottom"/>
            <w:hideMark/>
          </w:tcPr>
          <w:p w14:paraId="3C0E7CCC"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12D67E05"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49AD4C79" w14:textId="77777777" w:rsidR="00D578C0" w:rsidRPr="00D578C0" w:rsidRDefault="00D578C0" w:rsidP="00D578C0">
            <w:pPr>
              <w:spacing w:after="0" w:line="240" w:lineRule="auto"/>
              <w:rPr>
                <w:rFonts w:ascii="Calibri" w:eastAsia="Times New Roman" w:hAnsi="Calibri" w:cs="Calibri"/>
                <w:b/>
                <w:bCs/>
                <w:color w:val="000000"/>
              </w:rPr>
            </w:pPr>
          </w:p>
        </w:tc>
        <w:tc>
          <w:tcPr>
            <w:tcW w:w="420" w:type="dxa"/>
            <w:tcBorders>
              <w:top w:val="nil"/>
              <w:left w:val="nil"/>
              <w:bottom w:val="nil"/>
              <w:right w:val="nil"/>
            </w:tcBorders>
            <w:shd w:val="clear" w:color="D9E1F2" w:fill="D9E1F2"/>
            <w:noWrap/>
            <w:vAlign w:val="bottom"/>
            <w:hideMark/>
          </w:tcPr>
          <w:p w14:paraId="185BA2D0"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0E81CBC6" w14:textId="77777777" w:rsidR="00D578C0" w:rsidRPr="00D578C0" w:rsidRDefault="00D578C0" w:rsidP="00D578C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247325FA" w14:textId="77777777" w:rsidR="00D578C0" w:rsidRPr="00D578C0" w:rsidRDefault="00D578C0" w:rsidP="00D578C0">
            <w:pPr>
              <w:spacing w:after="0" w:line="240" w:lineRule="auto"/>
              <w:rPr>
                <w:rFonts w:ascii="Times New Roman" w:eastAsia="Times New Roman" w:hAnsi="Times New Roman" w:cs="Times New Roman"/>
                <w:sz w:val="20"/>
                <w:szCs w:val="20"/>
              </w:rPr>
            </w:pPr>
          </w:p>
        </w:tc>
      </w:tr>
      <w:tr w:rsidR="00D578C0" w:rsidRPr="00D578C0" w14:paraId="53B3D339" w14:textId="77777777" w:rsidTr="00D578C0">
        <w:trPr>
          <w:trHeight w:val="288"/>
        </w:trPr>
        <w:tc>
          <w:tcPr>
            <w:tcW w:w="1400" w:type="dxa"/>
            <w:tcBorders>
              <w:top w:val="nil"/>
              <w:left w:val="nil"/>
              <w:bottom w:val="single" w:sz="4" w:space="0" w:color="8EA9DB"/>
              <w:right w:val="nil"/>
            </w:tcBorders>
            <w:shd w:val="clear" w:color="D9E1F2" w:fill="D9E1F2"/>
            <w:noWrap/>
            <w:vAlign w:val="bottom"/>
            <w:hideMark/>
          </w:tcPr>
          <w:p w14:paraId="2B09FB7D"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3901B843"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1206B19E"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failed</w:t>
            </w:r>
          </w:p>
        </w:tc>
        <w:tc>
          <w:tcPr>
            <w:tcW w:w="420" w:type="dxa"/>
            <w:tcBorders>
              <w:top w:val="nil"/>
              <w:left w:val="nil"/>
              <w:bottom w:val="single" w:sz="4" w:space="0" w:color="8EA9DB"/>
              <w:right w:val="nil"/>
            </w:tcBorders>
            <w:shd w:val="clear" w:color="D9E1F2" w:fill="D9E1F2"/>
            <w:noWrap/>
            <w:vAlign w:val="bottom"/>
            <w:hideMark/>
          </w:tcPr>
          <w:p w14:paraId="25D8B49F"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0595F069"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6434ABE8"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Grand Total</w:t>
            </w:r>
          </w:p>
        </w:tc>
      </w:tr>
      <w:tr w:rsidR="00D578C0" w:rsidRPr="00D578C0" w14:paraId="349B8644"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34BB19C9"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2009</w:t>
            </w:r>
          </w:p>
        </w:tc>
        <w:tc>
          <w:tcPr>
            <w:tcW w:w="1680" w:type="dxa"/>
            <w:tcBorders>
              <w:top w:val="nil"/>
              <w:left w:val="nil"/>
              <w:bottom w:val="single" w:sz="4" w:space="0" w:color="8EA9DB"/>
              <w:right w:val="nil"/>
            </w:tcBorders>
            <w:shd w:val="clear" w:color="auto" w:fill="auto"/>
            <w:noWrap/>
            <w:vAlign w:val="bottom"/>
            <w:hideMark/>
          </w:tcPr>
          <w:p w14:paraId="08D8F2F7"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w:t>
            </w:r>
          </w:p>
        </w:tc>
        <w:tc>
          <w:tcPr>
            <w:tcW w:w="620" w:type="dxa"/>
            <w:tcBorders>
              <w:top w:val="nil"/>
              <w:left w:val="nil"/>
              <w:bottom w:val="single" w:sz="4" w:space="0" w:color="8EA9DB"/>
              <w:right w:val="nil"/>
            </w:tcBorders>
            <w:shd w:val="clear" w:color="auto" w:fill="auto"/>
            <w:noWrap/>
            <w:vAlign w:val="bottom"/>
            <w:hideMark/>
          </w:tcPr>
          <w:p w14:paraId="05ED9107"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4</w:t>
            </w:r>
          </w:p>
        </w:tc>
        <w:tc>
          <w:tcPr>
            <w:tcW w:w="420" w:type="dxa"/>
            <w:tcBorders>
              <w:top w:val="nil"/>
              <w:left w:val="nil"/>
              <w:bottom w:val="single" w:sz="4" w:space="0" w:color="8EA9DB"/>
              <w:right w:val="nil"/>
            </w:tcBorders>
            <w:shd w:val="clear" w:color="auto" w:fill="auto"/>
            <w:noWrap/>
            <w:vAlign w:val="bottom"/>
            <w:hideMark/>
          </w:tcPr>
          <w:p w14:paraId="05E15BDD" w14:textId="77777777" w:rsidR="00D578C0" w:rsidRPr="00D578C0" w:rsidRDefault="00D578C0" w:rsidP="00D578C0">
            <w:pPr>
              <w:spacing w:after="0" w:line="240" w:lineRule="auto"/>
              <w:jc w:val="right"/>
              <w:rPr>
                <w:rFonts w:ascii="Calibri" w:eastAsia="Times New Roman" w:hAnsi="Calibri" w:cs="Calibri"/>
                <w:b/>
                <w:bCs/>
                <w:color w:val="000000"/>
              </w:rPr>
            </w:pPr>
          </w:p>
        </w:tc>
        <w:tc>
          <w:tcPr>
            <w:tcW w:w="1020" w:type="dxa"/>
            <w:tcBorders>
              <w:top w:val="nil"/>
              <w:left w:val="nil"/>
              <w:bottom w:val="single" w:sz="4" w:space="0" w:color="8EA9DB"/>
              <w:right w:val="nil"/>
            </w:tcBorders>
            <w:shd w:val="clear" w:color="auto" w:fill="auto"/>
            <w:noWrap/>
            <w:vAlign w:val="bottom"/>
            <w:hideMark/>
          </w:tcPr>
          <w:p w14:paraId="318DE81B"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9</w:t>
            </w:r>
          </w:p>
        </w:tc>
        <w:tc>
          <w:tcPr>
            <w:tcW w:w="1160" w:type="dxa"/>
            <w:tcBorders>
              <w:top w:val="nil"/>
              <w:left w:val="nil"/>
              <w:bottom w:val="single" w:sz="4" w:space="0" w:color="8EA9DB"/>
              <w:right w:val="nil"/>
            </w:tcBorders>
            <w:shd w:val="clear" w:color="auto" w:fill="auto"/>
            <w:noWrap/>
            <w:vAlign w:val="bottom"/>
            <w:hideMark/>
          </w:tcPr>
          <w:p w14:paraId="2C0E1DD7"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14</w:t>
            </w:r>
          </w:p>
        </w:tc>
      </w:tr>
      <w:tr w:rsidR="00D578C0" w:rsidRPr="00D578C0" w14:paraId="6BE48C5F"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4D7AAB48"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2010</w:t>
            </w:r>
          </w:p>
        </w:tc>
        <w:tc>
          <w:tcPr>
            <w:tcW w:w="1680" w:type="dxa"/>
            <w:tcBorders>
              <w:top w:val="nil"/>
              <w:left w:val="nil"/>
              <w:bottom w:val="single" w:sz="4" w:space="0" w:color="8EA9DB"/>
              <w:right w:val="nil"/>
            </w:tcBorders>
            <w:shd w:val="clear" w:color="auto" w:fill="auto"/>
            <w:noWrap/>
            <w:vAlign w:val="bottom"/>
            <w:hideMark/>
          </w:tcPr>
          <w:p w14:paraId="7609B50E"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w:t>
            </w:r>
          </w:p>
        </w:tc>
        <w:tc>
          <w:tcPr>
            <w:tcW w:w="620" w:type="dxa"/>
            <w:tcBorders>
              <w:top w:val="nil"/>
              <w:left w:val="nil"/>
              <w:bottom w:val="single" w:sz="4" w:space="0" w:color="8EA9DB"/>
              <w:right w:val="nil"/>
            </w:tcBorders>
            <w:shd w:val="clear" w:color="auto" w:fill="auto"/>
            <w:noWrap/>
            <w:vAlign w:val="bottom"/>
            <w:hideMark/>
          </w:tcPr>
          <w:p w14:paraId="6D73DA5C"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15</w:t>
            </w:r>
          </w:p>
        </w:tc>
        <w:tc>
          <w:tcPr>
            <w:tcW w:w="420" w:type="dxa"/>
            <w:tcBorders>
              <w:top w:val="nil"/>
              <w:left w:val="nil"/>
              <w:bottom w:val="single" w:sz="4" w:space="0" w:color="8EA9DB"/>
              <w:right w:val="nil"/>
            </w:tcBorders>
            <w:shd w:val="clear" w:color="auto" w:fill="auto"/>
            <w:noWrap/>
            <w:vAlign w:val="bottom"/>
            <w:hideMark/>
          </w:tcPr>
          <w:p w14:paraId="108CFA6E" w14:textId="77777777" w:rsidR="00D578C0" w:rsidRPr="00D578C0" w:rsidRDefault="00D578C0" w:rsidP="00D578C0">
            <w:pPr>
              <w:spacing w:after="0" w:line="240" w:lineRule="auto"/>
              <w:jc w:val="right"/>
              <w:rPr>
                <w:rFonts w:ascii="Calibri" w:eastAsia="Times New Roman" w:hAnsi="Calibri" w:cs="Calibri"/>
                <w:b/>
                <w:bCs/>
                <w:color w:val="000000"/>
              </w:rPr>
            </w:pPr>
          </w:p>
        </w:tc>
        <w:tc>
          <w:tcPr>
            <w:tcW w:w="1020" w:type="dxa"/>
            <w:tcBorders>
              <w:top w:val="nil"/>
              <w:left w:val="nil"/>
              <w:bottom w:val="single" w:sz="4" w:space="0" w:color="8EA9DB"/>
              <w:right w:val="nil"/>
            </w:tcBorders>
            <w:shd w:val="clear" w:color="auto" w:fill="auto"/>
            <w:noWrap/>
            <w:vAlign w:val="bottom"/>
            <w:hideMark/>
          </w:tcPr>
          <w:p w14:paraId="0B6FFCF2"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49</w:t>
            </w:r>
          </w:p>
        </w:tc>
        <w:tc>
          <w:tcPr>
            <w:tcW w:w="1160" w:type="dxa"/>
            <w:tcBorders>
              <w:top w:val="nil"/>
              <w:left w:val="nil"/>
              <w:bottom w:val="single" w:sz="4" w:space="0" w:color="8EA9DB"/>
              <w:right w:val="nil"/>
            </w:tcBorders>
            <w:shd w:val="clear" w:color="auto" w:fill="auto"/>
            <w:noWrap/>
            <w:vAlign w:val="bottom"/>
            <w:hideMark/>
          </w:tcPr>
          <w:p w14:paraId="62477F1E"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65</w:t>
            </w:r>
          </w:p>
        </w:tc>
      </w:tr>
      <w:tr w:rsidR="00D578C0" w:rsidRPr="00D578C0" w14:paraId="70F59BE9"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39E9F69F"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2011</w:t>
            </w:r>
          </w:p>
        </w:tc>
        <w:tc>
          <w:tcPr>
            <w:tcW w:w="1680" w:type="dxa"/>
            <w:tcBorders>
              <w:top w:val="nil"/>
              <w:left w:val="nil"/>
              <w:bottom w:val="single" w:sz="4" w:space="0" w:color="8EA9DB"/>
              <w:right w:val="nil"/>
            </w:tcBorders>
            <w:shd w:val="clear" w:color="auto" w:fill="auto"/>
            <w:noWrap/>
            <w:vAlign w:val="bottom"/>
            <w:hideMark/>
          </w:tcPr>
          <w:p w14:paraId="5FA710FE"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7</w:t>
            </w:r>
          </w:p>
        </w:tc>
        <w:tc>
          <w:tcPr>
            <w:tcW w:w="620" w:type="dxa"/>
            <w:tcBorders>
              <w:top w:val="nil"/>
              <w:left w:val="nil"/>
              <w:bottom w:val="single" w:sz="4" w:space="0" w:color="8EA9DB"/>
              <w:right w:val="nil"/>
            </w:tcBorders>
            <w:shd w:val="clear" w:color="auto" w:fill="auto"/>
            <w:noWrap/>
            <w:vAlign w:val="bottom"/>
            <w:hideMark/>
          </w:tcPr>
          <w:p w14:paraId="2743DB4F"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28</w:t>
            </w:r>
          </w:p>
        </w:tc>
        <w:tc>
          <w:tcPr>
            <w:tcW w:w="420" w:type="dxa"/>
            <w:tcBorders>
              <w:top w:val="nil"/>
              <w:left w:val="nil"/>
              <w:bottom w:val="single" w:sz="4" w:space="0" w:color="8EA9DB"/>
              <w:right w:val="nil"/>
            </w:tcBorders>
            <w:shd w:val="clear" w:color="auto" w:fill="auto"/>
            <w:noWrap/>
            <w:vAlign w:val="bottom"/>
            <w:hideMark/>
          </w:tcPr>
          <w:p w14:paraId="714122EA" w14:textId="77777777" w:rsidR="00D578C0" w:rsidRPr="00D578C0" w:rsidRDefault="00D578C0" w:rsidP="00D578C0">
            <w:pPr>
              <w:spacing w:after="0" w:line="240" w:lineRule="auto"/>
              <w:jc w:val="right"/>
              <w:rPr>
                <w:rFonts w:ascii="Calibri" w:eastAsia="Times New Roman" w:hAnsi="Calibri" w:cs="Calibri"/>
                <w:b/>
                <w:bCs/>
                <w:color w:val="000000"/>
              </w:rPr>
            </w:pPr>
          </w:p>
        </w:tc>
        <w:tc>
          <w:tcPr>
            <w:tcW w:w="1020" w:type="dxa"/>
            <w:tcBorders>
              <w:top w:val="nil"/>
              <w:left w:val="nil"/>
              <w:bottom w:val="single" w:sz="4" w:space="0" w:color="8EA9DB"/>
              <w:right w:val="nil"/>
            </w:tcBorders>
            <w:shd w:val="clear" w:color="auto" w:fill="auto"/>
            <w:noWrap/>
            <w:vAlign w:val="bottom"/>
            <w:hideMark/>
          </w:tcPr>
          <w:p w14:paraId="6AE55434"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136</w:t>
            </w:r>
          </w:p>
        </w:tc>
        <w:tc>
          <w:tcPr>
            <w:tcW w:w="1160" w:type="dxa"/>
            <w:tcBorders>
              <w:top w:val="nil"/>
              <w:left w:val="nil"/>
              <w:bottom w:val="single" w:sz="4" w:space="0" w:color="8EA9DB"/>
              <w:right w:val="nil"/>
            </w:tcBorders>
            <w:shd w:val="clear" w:color="auto" w:fill="auto"/>
            <w:noWrap/>
            <w:vAlign w:val="bottom"/>
            <w:hideMark/>
          </w:tcPr>
          <w:p w14:paraId="7ADC4FFD"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171</w:t>
            </w:r>
          </w:p>
        </w:tc>
      </w:tr>
      <w:tr w:rsidR="00D578C0" w:rsidRPr="00D578C0" w14:paraId="3304B086"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196B355B"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lastRenderedPageBreak/>
              <w:t>2012</w:t>
            </w:r>
          </w:p>
        </w:tc>
        <w:tc>
          <w:tcPr>
            <w:tcW w:w="1680" w:type="dxa"/>
            <w:tcBorders>
              <w:top w:val="nil"/>
              <w:left w:val="nil"/>
              <w:bottom w:val="single" w:sz="4" w:space="0" w:color="8EA9DB"/>
              <w:right w:val="nil"/>
            </w:tcBorders>
            <w:shd w:val="clear" w:color="auto" w:fill="auto"/>
            <w:noWrap/>
            <w:vAlign w:val="bottom"/>
            <w:hideMark/>
          </w:tcPr>
          <w:p w14:paraId="40EA9357"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6</w:t>
            </w:r>
          </w:p>
        </w:tc>
        <w:tc>
          <w:tcPr>
            <w:tcW w:w="620" w:type="dxa"/>
            <w:tcBorders>
              <w:top w:val="nil"/>
              <w:left w:val="nil"/>
              <w:bottom w:val="single" w:sz="4" w:space="0" w:color="8EA9DB"/>
              <w:right w:val="nil"/>
            </w:tcBorders>
            <w:shd w:val="clear" w:color="auto" w:fill="auto"/>
            <w:noWrap/>
            <w:vAlign w:val="bottom"/>
            <w:hideMark/>
          </w:tcPr>
          <w:p w14:paraId="02233BB0"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60</w:t>
            </w:r>
          </w:p>
        </w:tc>
        <w:tc>
          <w:tcPr>
            <w:tcW w:w="420" w:type="dxa"/>
            <w:tcBorders>
              <w:top w:val="nil"/>
              <w:left w:val="nil"/>
              <w:bottom w:val="single" w:sz="4" w:space="0" w:color="8EA9DB"/>
              <w:right w:val="nil"/>
            </w:tcBorders>
            <w:shd w:val="clear" w:color="auto" w:fill="auto"/>
            <w:noWrap/>
            <w:vAlign w:val="bottom"/>
            <w:hideMark/>
          </w:tcPr>
          <w:p w14:paraId="1CB58291" w14:textId="77777777" w:rsidR="00D578C0" w:rsidRPr="00D578C0" w:rsidRDefault="00D578C0" w:rsidP="00D578C0">
            <w:pPr>
              <w:spacing w:after="0" w:line="240" w:lineRule="auto"/>
              <w:jc w:val="right"/>
              <w:rPr>
                <w:rFonts w:ascii="Calibri" w:eastAsia="Times New Roman" w:hAnsi="Calibri" w:cs="Calibri"/>
                <w:b/>
                <w:bCs/>
                <w:color w:val="000000"/>
              </w:rPr>
            </w:pPr>
          </w:p>
        </w:tc>
        <w:tc>
          <w:tcPr>
            <w:tcW w:w="1020" w:type="dxa"/>
            <w:tcBorders>
              <w:top w:val="nil"/>
              <w:left w:val="nil"/>
              <w:bottom w:val="single" w:sz="4" w:space="0" w:color="8EA9DB"/>
              <w:right w:val="nil"/>
            </w:tcBorders>
            <w:shd w:val="clear" w:color="auto" w:fill="auto"/>
            <w:noWrap/>
            <w:vAlign w:val="bottom"/>
            <w:hideMark/>
          </w:tcPr>
          <w:p w14:paraId="7A5EADEC"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216</w:t>
            </w:r>
          </w:p>
        </w:tc>
        <w:tc>
          <w:tcPr>
            <w:tcW w:w="1160" w:type="dxa"/>
            <w:tcBorders>
              <w:top w:val="nil"/>
              <w:left w:val="nil"/>
              <w:bottom w:val="single" w:sz="4" w:space="0" w:color="8EA9DB"/>
              <w:right w:val="nil"/>
            </w:tcBorders>
            <w:shd w:val="clear" w:color="auto" w:fill="auto"/>
            <w:noWrap/>
            <w:vAlign w:val="bottom"/>
            <w:hideMark/>
          </w:tcPr>
          <w:p w14:paraId="1D431EE3"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282</w:t>
            </w:r>
          </w:p>
        </w:tc>
      </w:tr>
      <w:tr w:rsidR="00D578C0" w:rsidRPr="00D578C0" w14:paraId="3EBE061B"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55F4D826"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2013</w:t>
            </w:r>
          </w:p>
        </w:tc>
        <w:tc>
          <w:tcPr>
            <w:tcW w:w="1680" w:type="dxa"/>
            <w:tcBorders>
              <w:top w:val="nil"/>
              <w:left w:val="nil"/>
              <w:bottom w:val="single" w:sz="4" w:space="0" w:color="8EA9DB"/>
              <w:right w:val="nil"/>
            </w:tcBorders>
            <w:shd w:val="clear" w:color="auto" w:fill="auto"/>
            <w:noWrap/>
            <w:vAlign w:val="bottom"/>
            <w:hideMark/>
          </w:tcPr>
          <w:p w14:paraId="2D1510FC"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7</w:t>
            </w:r>
          </w:p>
        </w:tc>
        <w:tc>
          <w:tcPr>
            <w:tcW w:w="620" w:type="dxa"/>
            <w:tcBorders>
              <w:top w:val="nil"/>
              <w:left w:val="nil"/>
              <w:bottom w:val="single" w:sz="4" w:space="0" w:color="8EA9DB"/>
              <w:right w:val="nil"/>
            </w:tcBorders>
            <w:shd w:val="clear" w:color="auto" w:fill="auto"/>
            <w:noWrap/>
            <w:vAlign w:val="bottom"/>
            <w:hideMark/>
          </w:tcPr>
          <w:p w14:paraId="1C394B99"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67</w:t>
            </w:r>
          </w:p>
        </w:tc>
        <w:tc>
          <w:tcPr>
            <w:tcW w:w="420" w:type="dxa"/>
            <w:tcBorders>
              <w:top w:val="nil"/>
              <w:left w:val="nil"/>
              <w:bottom w:val="single" w:sz="4" w:space="0" w:color="8EA9DB"/>
              <w:right w:val="nil"/>
            </w:tcBorders>
            <w:shd w:val="clear" w:color="auto" w:fill="auto"/>
            <w:noWrap/>
            <w:vAlign w:val="bottom"/>
            <w:hideMark/>
          </w:tcPr>
          <w:p w14:paraId="5D15DAF6" w14:textId="77777777" w:rsidR="00D578C0" w:rsidRPr="00D578C0" w:rsidRDefault="00D578C0" w:rsidP="00D578C0">
            <w:pPr>
              <w:spacing w:after="0" w:line="240" w:lineRule="auto"/>
              <w:jc w:val="right"/>
              <w:rPr>
                <w:rFonts w:ascii="Calibri" w:eastAsia="Times New Roman" w:hAnsi="Calibri" w:cs="Calibri"/>
                <w:b/>
                <w:bCs/>
                <w:color w:val="000000"/>
              </w:rPr>
            </w:pPr>
          </w:p>
        </w:tc>
        <w:tc>
          <w:tcPr>
            <w:tcW w:w="1020" w:type="dxa"/>
            <w:tcBorders>
              <w:top w:val="nil"/>
              <w:left w:val="nil"/>
              <w:bottom w:val="single" w:sz="4" w:space="0" w:color="8EA9DB"/>
              <w:right w:val="nil"/>
            </w:tcBorders>
            <w:shd w:val="clear" w:color="auto" w:fill="auto"/>
            <w:noWrap/>
            <w:vAlign w:val="bottom"/>
            <w:hideMark/>
          </w:tcPr>
          <w:p w14:paraId="2A7DF9EB"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200</w:t>
            </w:r>
          </w:p>
        </w:tc>
        <w:tc>
          <w:tcPr>
            <w:tcW w:w="1160" w:type="dxa"/>
            <w:tcBorders>
              <w:top w:val="nil"/>
              <w:left w:val="nil"/>
              <w:bottom w:val="single" w:sz="4" w:space="0" w:color="8EA9DB"/>
              <w:right w:val="nil"/>
            </w:tcBorders>
            <w:shd w:val="clear" w:color="auto" w:fill="auto"/>
            <w:noWrap/>
            <w:vAlign w:val="bottom"/>
            <w:hideMark/>
          </w:tcPr>
          <w:p w14:paraId="3DE96B16"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274</w:t>
            </w:r>
          </w:p>
        </w:tc>
      </w:tr>
      <w:tr w:rsidR="00D578C0" w:rsidRPr="00D578C0" w14:paraId="29DB19C7"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1AFD0EDB"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2014</w:t>
            </w:r>
          </w:p>
        </w:tc>
        <w:tc>
          <w:tcPr>
            <w:tcW w:w="1680" w:type="dxa"/>
            <w:tcBorders>
              <w:top w:val="nil"/>
              <w:left w:val="nil"/>
              <w:bottom w:val="single" w:sz="4" w:space="0" w:color="8EA9DB"/>
              <w:right w:val="nil"/>
            </w:tcBorders>
            <w:shd w:val="clear" w:color="auto" w:fill="auto"/>
            <w:noWrap/>
            <w:vAlign w:val="bottom"/>
            <w:hideMark/>
          </w:tcPr>
          <w:p w14:paraId="792FA140"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80</w:t>
            </w:r>
          </w:p>
        </w:tc>
        <w:tc>
          <w:tcPr>
            <w:tcW w:w="620" w:type="dxa"/>
            <w:tcBorders>
              <w:top w:val="nil"/>
              <w:left w:val="nil"/>
              <w:bottom w:val="single" w:sz="4" w:space="0" w:color="8EA9DB"/>
              <w:right w:val="nil"/>
            </w:tcBorders>
            <w:shd w:val="clear" w:color="auto" w:fill="auto"/>
            <w:noWrap/>
            <w:vAlign w:val="bottom"/>
            <w:hideMark/>
          </w:tcPr>
          <w:p w14:paraId="334A0F35"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422</w:t>
            </w:r>
          </w:p>
        </w:tc>
        <w:tc>
          <w:tcPr>
            <w:tcW w:w="420" w:type="dxa"/>
            <w:tcBorders>
              <w:top w:val="nil"/>
              <w:left w:val="nil"/>
              <w:bottom w:val="single" w:sz="4" w:space="0" w:color="8EA9DB"/>
              <w:right w:val="nil"/>
            </w:tcBorders>
            <w:shd w:val="clear" w:color="auto" w:fill="auto"/>
            <w:noWrap/>
            <w:vAlign w:val="bottom"/>
            <w:hideMark/>
          </w:tcPr>
          <w:p w14:paraId="3B3640F1" w14:textId="77777777" w:rsidR="00D578C0" w:rsidRPr="00D578C0" w:rsidRDefault="00D578C0" w:rsidP="00D578C0">
            <w:pPr>
              <w:spacing w:after="0" w:line="240" w:lineRule="auto"/>
              <w:jc w:val="right"/>
              <w:rPr>
                <w:rFonts w:ascii="Calibri" w:eastAsia="Times New Roman" w:hAnsi="Calibri" w:cs="Calibri"/>
                <w:b/>
                <w:bCs/>
                <w:color w:val="000000"/>
              </w:rPr>
            </w:pPr>
          </w:p>
        </w:tc>
        <w:tc>
          <w:tcPr>
            <w:tcW w:w="1020" w:type="dxa"/>
            <w:tcBorders>
              <w:top w:val="nil"/>
              <w:left w:val="nil"/>
              <w:bottom w:val="single" w:sz="4" w:space="0" w:color="8EA9DB"/>
              <w:right w:val="nil"/>
            </w:tcBorders>
            <w:shd w:val="clear" w:color="auto" w:fill="auto"/>
            <w:noWrap/>
            <w:vAlign w:val="bottom"/>
            <w:hideMark/>
          </w:tcPr>
          <w:p w14:paraId="2B662B7A"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474</w:t>
            </w:r>
          </w:p>
        </w:tc>
        <w:tc>
          <w:tcPr>
            <w:tcW w:w="1160" w:type="dxa"/>
            <w:tcBorders>
              <w:top w:val="nil"/>
              <w:left w:val="nil"/>
              <w:bottom w:val="single" w:sz="4" w:space="0" w:color="8EA9DB"/>
              <w:right w:val="nil"/>
            </w:tcBorders>
            <w:shd w:val="clear" w:color="auto" w:fill="auto"/>
            <w:noWrap/>
            <w:vAlign w:val="bottom"/>
            <w:hideMark/>
          </w:tcPr>
          <w:p w14:paraId="099EBD91"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976</w:t>
            </w:r>
          </w:p>
        </w:tc>
      </w:tr>
      <w:tr w:rsidR="00D578C0" w:rsidRPr="00D578C0" w14:paraId="7AB5A0C8"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5578A050"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2015</w:t>
            </w:r>
          </w:p>
        </w:tc>
        <w:tc>
          <w:tcPr>
            <w:tcW w:w="1680" w:type="dxa"/>
            <w:tcBorders>
              <w:top w:val="nil"/>
              <w:left w:val="nil"/>
              <w:bottom w:val="single" w:sz="4" w:space="0" w:color="8EA9DB"/>
              <w:right w:val="nil"/>
            </w:tcBorders>
            <w:shd w:val="clear" w:color="auto" w:fill="auto"/>
            <w:noWrap/>
            <w:vAlign w:val="bottom"/>
            <w:hideMark/>
          </w:tcPr>
          <w:p w14:paraId="0FAAFFAC"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131</w:t>
            </w:r>
          </w:p>
        </w:tc>
        <w:tc>
          <w:tcPr>
            <w:tcW w:w="620" w:type="dxa"/>
            <w:tcBorders>
              <w:top w:val="nil"/>
              <w:left w:val="nil"/>
              <w:bottom w:val="single" w:sz="4" w:space="0" w:color="8EA9DB"/>
              <w:right w:val="nil"/>
            </w:tcBorders>
            <w:shd w:val="clear" w:color="auto" w:fill="auto"/>
            <w:noWrap/>
            <w:vAlign w:val="bottom"/>
            <w:hideMark/>
          </w:tcPr>
          <w:p w14:paraId="2E1F1E76"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527</w:t>
            </w:r>
          </w:p>
        </w:tc>
        <w:tc>
          <w:tcPr>
            <w:tcW w:w="420" w:type="dxa"/>
            <w:tcBorders>
              <w:top w:val="nil"/>
              <w:left w:val="nil"/>
              <w:bottom w:val="single" w:sz="4" w:space="0" w:color="8EA9DB"/>
              <w:right w:val="nil"/>
            </w:tcBorders>
            <w:shd w:val="clear" w:color="auto" w:fill="auto"/>
            <w:noWrap/>
            <w:vAlign w:val="bottom"/>
            <w:hideMark/>
          </w:tcPr>
          <w:p w14:paraId="7AE05873" w14:textId="77777777" w:rsidR="00D578C0" w:rsidRPr="00D578C0" w:rsidRDefault="00D578C0" w:rsidP="00D578C0">
            <w:pPr>
              <w:spacing w:after="0" w:line="240" w:lineRule="auto"/>
              <w:jc w:val="right"/>
              <w:rPr>
                <w:rFonts w:ascii="Calibri" w:eastAsia="Times New Roman" w:hAnsi="Calibri" w:cs="Calibri"/>
                <w:b/>
                <w:bCs/>
                <w:color w:val="000000"/>
              </w:rPr>
            </w:pPr>
          </w:p>
        </w:tc>
        <w:tc>
          <w:tcPr>
            <w:tcW w:w="1020" w:type="dxa"/>
            <w:tcBorders>
              <w:top w:val="nil"/>
              <w:left w:val="nil"/>
              <w:bottom w:val="single" w:sz="4" w:space="0" w:color="8EA9DB"/>
              <w:right w:val="nil"/>
            </w:tcBorders>
            <w:shd w:val="clear" w:color="auto" w:fill="auto"/>
            <w:noWrap/>
            <w:vAlign w:val="bottom"/>
            <w:hideMark/>
          </w:tcPr>
          <w:p w14:paraId="0BAE2DD7"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567</w:t>
            </w:r>
          </w:p>
        </w:tc>
        <w:tc>
          <w:tcPr>
            <w:tcW w:w="1160" w:type="dxa"/>
            <w:tcBorders>
              <w:top w:val="nil"/>
              <w:left w:val="nil"/>
              <w:bottom w:val="single" w:sz="4" w:space="0" w:color="8EA9DB"/>
              <w:right w:val="nil"/>
            </w:tcBorders>
            <w:shd w:val="clear" w:color="auto" w:fill="auto"/>
            <w:noWrap/>
            <w:vAlign w:val="bottom"/>
            <w:hideMark/>
          </w:tcPr>
          <w:p w14:paraId="34214089"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1225</w:t>
            </w:r>
          </w:p>
        </w:tc>
      </w:tr>
      <w:tr w:rsidR="00D578C0" w:rsidRPr="00D578C0" w14:paraId="5228A41A"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24E610C5"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2016</w:t>
            </w:r>
          </w:p>
        </w:tc>
        <w:tc>
          <w:tcPr>
            <w:tcW w:w="1680" w:type="dxa"/>
            <w:tcBorders>
              <w:top w:val="nil"/>
              <w:left w:val="nil"/>
              <w:bottom w:val="single" w:sz="4" w:space="0" w:color="8EA9DB"/>
              <w:right w:val="nil"/>
            </w:tcBorders>
            <w:shd w:val="clear" w:color="auto" w:fill="auto"/>
            <w:noWrap/>
            <w:vAlign w:val="bottom"/>
            <w:hideMark/>
          </w:tcPr>
          <w:p w14:paraId="291E0FA3"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99</w:t>
            </w:r>
          </w:p>
        </w:tc>
        <w:tc>
          <w:tcPr>
            <w:tcW w:w="620" w:type="dxa"/>
            <w:tcBorders>
              <w:top w:val="nil"/>
              <w:left w:val="nil"/>
              <w:bottom w:val="single" w:sz="4" w:space="0" w:color="8EA9DB"/>
              <w:right w:val="nil"/>
            </w:tcBorders>
            <w:shd w:val="clear" w:color="auto" w:fill="auto"/>
            <w:noWrap/>
            <w:vAlign w:val="bottom"/>
            <w:hideMark/>
          </w:tcPr>
          <w:p w14:paraId="014AB14B"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376</w:t>
            </w:r>
          </w:p>
        </w:tc>
        <w:tc>
          <w:tcPr>
            <w:tcW w:w="420" w:type="dxa"/>
            <w:tcBorders>
              <w:top w:val="nil"/>
              <w:left w:val="nil"/>
              <w:bottom w:val="single" w:sz="4" w:space="0" w:color="8EA9DB"/>
              <w:right w:val="nil"/>
            </w:tcBorders>
            <w:shd w:val="clear" w:color="auto" w:fill="auto"/>
            <w:noWrap/>
            <w:vAlign w:val="bottom"/>
            <w:hideMark/>
          </w:tcPr>
          <w:p w14:paraId="29802BE4" w14:textId="77777777" w:rsidR="00D578C0" w:rsidRPr="00D578C0" w:rsidRDefault="00D578C0" w:rsidP="00D578C0">
            <w:pPr>
              <w:spacing w:after="0" w:line="240" w:lineRule="auto"/>
              <w:jc w:val="right"/>
              <w:rPr>
                <w:rFonts w:ascii="Calibri" w:eastAsia="Times New Roman" w:hAnsi="Calibri" w:cs="Calibri"/>
                <w:b/>
                <w:bCs/>
                <w:color w:val="000000"/>
              </w:rPr>
            </w:pPr>
          </w:p>
        </w:tc>
        <w:tc>
          <w:tcPr>
            <w:tcW w:w="1020" w:type="dxa"/>
            <w:tcBorders>
              <w:top w:val="nil"/>
              <w:left w:val="nil"/>
              <w:bottom w:val="single" w:sz="4" w:space="0" w:color="8EA9DB"/>
              <w:right w:val="nil"/>
            </w:tcBorders>
            <w:shd w:val="clear" w:color="auto" w:fill="auto"/>
            <w:noWrap/>
            <w:vAlign w:val="bottom"/>
            <w:hideMark/>
          </w:tcPr>
          <w:p w14:paraId="352092A9"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475</w:t>
            </w:r>
          </w:p>
        </w:tc>
        <w:tc>
          <w:tcPr>
            <w:tcW w:w="1160" w:type="dxa"/>
            <w:tcBorders>
              <w:top w:val="nil"/>
              <w:left w:val="nil"/>
              <w:bottom w:val="single" w:sz="4" w:space="0" w:color="8EA9DB"/>
              <w:right w:val="nil"/>
            </w:tcBorders>
            <w:shd w:val="clear" w:color="auto" w:fill="auto"/>
            <w:noWrap/>
            <w:vAlign w:val="bottom"/>
            <w:hideMark/>
          </w:tcPr>
          <w:p w14:paraId="3DA731A7"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950</w:t>
            </w:r>
          </w:p>
        </w:tc>
      </w:tr>
      <w:tr w:rsidR="00D578C0" w:rsidRPr="00D578C0" w14:paraId="74B8B882" w14:textId="77777777" w:rsidTr="00D578C0">
        <w:trPr>
          <w:trHeight w:val="288"/>
        </w:trPr>
        <w:tc>
          <w:tcPr>
            <w:tcW w:w="1400" w:type="dxa"/>
            <w:tcBorders>
              <w:top w:val="nil"/>
              <w:left w:val="nil"/>
              <w:bottom w:val="single" w:sz="4" w:space="0" w:color="8EA9DB"/>
              <w:right w:val="nil"/>
            </w:tcBorders>
            <w:shd w:val="clear" w:color="auto" w:fill="auto"/>
            <w:noWrap/>
            <w:vAlign w:val="bottom"/>
            <w:hideMark/>
          </w:tcPr>
          <w:p w14:paraId="7C2C6617"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2017</w:t>
            </w:r>
          </w:p>
        </w:tc>
        <w:tc>
          <w:tcPr>
            <w:tcW w:w="1680" w:type="dxa"/>
            <w:tcBorders>
              <w:top w:val="nil"/>
              <w:left w:val="nil"/>
              <w:bottom w:val="single" w:sz="4" w:space="0" w:color="8EA9DB"/>
              <w:right w:val="nil"/>
            </w:tcBorders>
            <w:shd w:val="clear" w:color="auto" w:fill="auto"/>
            <w:noWrap/>
            <w:vAlign w:val="bottom"/>
            <w:hideMark/>
          </w:tcPr>
          <w:p w14:paraId="4E5568BB"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17</w:t>
            </w:r>
          </w:p>
        </w:tc>
        <w:tc>
          <w:tcPr>
            <w:tcW w:w="620" w:type="dxa"/>
            <w:tcBorders>
              <w:top w:val="nil"/>
              <w:left w:val="nil"/>
              <w:bottom w:val="single" w:sz="4" w:space="0" w:color="8EA9DB"/>
              <w:right w:val="nil"/>
            </w:tcBorders>
            <w:shd w:val="clear" w:color="auto" w:fill="auto"/>
            <w:noWrap/>
            <w:vAlign w:val="bottom"/>
            <w:hideMark/>
          </w:tcPr>
          <w:p w14:paraId="3D9FA8D2"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31</w:t>
            </w:r>
          </w:p>
        </w:tc>
        <w:tc>
          <w:tcPr>
            <w:tcW w:w="420" w:type="dxa"/>
            <w:tcBorders>
              <w:top w:val="nil"/>
              <w:left w:val="nil"/>
              <w:bottom w:val="single" w:sz="4" w:space="0" w:color="8EA9DB"/>
              <w:right w:val="nil"/>
            </w:tcBorders>
            <w:shd w:val="clear" w:color="auto" w:fill="auto"/>
            <w:noWrap/>
            <w:vAlign w:val="bottom"/>
            <w:hideMark/>
          </w:tcPr>
          <w:p w14:paraId="311C66CB"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50</w:t>
            </w:r>
          </w:p>
        </w:tc>
        <w:tc>
          <w:tcPr>
            <w:tcW w:w="1020" w:type="dxa"/>
            <w:tcBorders>
              <w:top w:val="nil"/>
              <w:left w:val="nil"/>
              <w:bottom w:val="single" w:sz="4" w:space="0" w:color="8EA9DB"/>
              <w:right w:val="nil"/>
            </w:tcBorders>
            <w:shd w:val="clear" w:color="auto" w:fill="auto"/>
            <w:noWrap/>
            <w:vAlign w:val="bottom"/>
            <w:hideMark/>
          </w:tcPr>
          <w:p w14:paraId="29A03FCE"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59</w:t>
            </w:r>
          </w:p>
        </w:tc>
        <w:tc>
          <w:tcPr>
            <w:tcW w:w="1160" w:type="dxa"/>
            <w:tcBorders>
              <w:top w:val="nil"/>
              <w:left w:val="nil"/>
              <w:bottom w:val="single" w:sz="4" w:space="0" w:color="8EA9DB"/>
              <w:right w:val="nil"/>
            </w:tcBorders>
            <w:shd w:val="clear" w:color="auto" w:fill="auto"/>
            <w:noWrap/>
            <w:vAlign w:val="bottom"/>
            <w:hideMark/>
          </w:tcPr>
          <w:p w14:paraId="03BC954F"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157</w:t>
            </w:r>
          </w:p>
        </w:tc>
      </w:tr>
      <w:tr w:rsidR="00D578C0" w:rsidRPr="00D578C0" w14:paraId="6CF02EC7" w14:textId="77777777" w:rsidTr="00D578C0">
        <w:trPr>
          <w:trHeight w:val="288"/>
        </w:trPr>
        <w:tc>
          <w:tcPr>
            <w:tcW w:w="1400" w:type="dxa"/>
            <w:tcBorders>
              <w:top w:val="single" w:sz="4" w:space="0" w:color="8EA9DB"/>
              <w:left w:val="nil"/>
              <w:bottom w:val="nil"/>
              <w:right w:val="nil"/>
            </w:tcBorders>
            <w:shd w:val="clear" w:color="D9E1F2" w:fill="D9E1F2"/>
            <w:noWrap/>
            <w:vAlign w:val="bottom"/>
            <w:hideMark/>
          </w:tcPr>
          <w:p w14:paraId="6D8B57FF" w14:textId="77777777" w:rsidR="00D578C0" w:rsidRPr="00D578C0" w:rsidRDefault="00D578C0" w:rsidP="00D578C0">
            <w:pPr>
              <w:spacing w:after="0" w:line="240" w:lineRule="auto"/>
              <w:rPr>
                <w:rFonts w:ascii="Calibri" w:eastAsia="Times New Roman" w:hAnsi="Calibri" w:cs="Calibri"/>
                <w:b/>
                <w:bCs/>
                <w:color w:val="000000"/>
              </w:rPr>
            </w:pPr>
            <w:r w:rsidRPr="00D578C0">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15BBCCBF"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349</w:t>
            </w:r>
          </w:p>
        </w:tc>
        <w:tc>
          <w:tcPr>
            <w:tcW w:w="620" w:type="dxa"/>
            <w:tcBorders>
              <w:top w:val="single" w:sz="4" w:space="0" w:color="8EA9DB"/>
              <w:left w:val="nil"/>
              <w:bottom w:val="nil"/>
              <w:right w:val="nil"/>
            </w:tcBorders>
            <w:shd w:val="clear" w:color="D9E1F2" w:fill="D9E1F2"/>
            <w:noWrap/>
            <w:vAlign w:val="bottom"/>
            <w:hideMark/>
          </w:tcPr>
          <w:p w14:paraId="60AA7FA5"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1530</w:t>
            </w:r>
          </w:p>
        </w:tc>
        <w:tc>
          <w:tcPr>
            <w:tcW w:w="420" w:type="dxa"/>
            <w:tcBorders>
              <w:top w:val="single" w:sz="4" w:space="0" w:color="8EA9DB"/>
              <w:left w:val="nil"/>
              <w:bottom w:val="nil"/>
              <w:right w:val="nil"/>
            </w:tcBorders>
            <w:shd w:val="clear" w:color="D9E1F2" w:fill="D9E1F2"/>
            <w:noWrap/>
            <w:vAlign w:val="bottom"/>
            <w:hideMark/>
          </w:tcPr>
          <w:p w14:paraId="07EFC8FE"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14FE68E8"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2185</w:t>
            </w:r>
          </w:p>
        </w:tc>
        <w:tc>
          <w:tcPr>
            <w:tcW w:w="1160" w:type="dxa"/>
            <w:tcBorders>
              <w:top w:val="single" w:sz="4" w:space="0" w:color="8EA9DB"/>
              <w:left w:val="nil"/>
              <w:bottom w:val="nil"/>
              <w:right w:val="nil"/>
            </w:tcBorders>
            <w:shd w:val="clear" w:color="D9E1F2" w:fill="D9E1F2"/>
            <w:noWrap/>
            <w:vAlign w:val="bottom"/>
            <w:hideMark/>
          </w:tcPr>
          <w:p w14:paraId="7F0B3B55" w14:textId="77777777" w:rsidR="00D578C0" w:rsidRPr="00D578C0" w:rsidRDefault="00D578C0" w:rsidP="00D578C0">
            <w:pPr>
              <w:spacing w:after="0" w:line="240" w:lineRule="auto"/>
              <w:jc w:val="right"/>
              <w:rPr>
                <w:rFonts w:ascii="Calibri" w:eastAsia="Times New Roman" w:hAnsi="Calibri" w:cs="Calibri"/>
                <w:b/>
                <w:bCs/>
                <w:color w:val="000000"/>
              </w:rPr>
            </w:pPr>
            <w:r w:rsidRPr="00D578C0">
              <w:rPr>
                <w:rFonts w:ascii="Calibri" w:eastAsia="Times New Roman" w:hAnsi="Calibri" w:cs="Calibri"/>
                <w:b/>
                <w:bCs/>
                <w:color w:val="000000"/>
              </w:rPr>
              <w:t>4114</w:t>
            </w:r>
          </w:p>
        </w:tc>
      </w:tr>
    </w:tbl>
    <w:p w14:paraId="553F6EB8" w14:textId="77777777" w:rsidR="00D578C0" w:rsidRDefault="00D578C0" w:rsidP="00872181">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D578C0">
        <w:rPr>
          <w:rFonts w:ascii="Times New Roman" w:eastAsia="Times New Roman" w:hAnsi="Times New Roman" w:cs="Times New Roman"/>
          <w:b/>
          <w:color w:val="24292E"/>
          <w:sz w:val="24"/>
          <w:szCs w:val="24"/>
        </w:rPr>
        <w:t>Interpretation Figs 3.1 and 3.2</w:t>
      </w:r>
    </w:p>
    <w:p w14:paraId="7D876E5E" w14:textId="67029CC4" w:rsidR="00D578C0" w:rsidRDefault="00D578C0"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From an observation of the date in the bar chart and pivot table above, I observed that there was the highest Kickstarter campaign activity in the form of count of states in the year 2015. From this information I was able to conclude that there were the highest number of successful, cancelled, and failed projects in that one year. </w:t>
      </w:r>
    </w:p>
    <w:p w14:paraId="6A44EA23" w14:textId="2AAC4F22" w:rsidR="004219CE" w:rsidRPr="00D578C0" w:rsidRDefault="00EE22C9" w:rsidP="00872181">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mc:AlternateContent>
          <mc:Choice Requires="wps">
            <w:drawing>
              <wp:anchor distT="0" distB="0" distL="114300" distR="114300" simplePos="0" relativeHeight="251661312" behindDoc="0" locked="0" layoutInCell="1" allowOverlap="1" wp14:anchorId="2F649874" wp14:editId="492B8938">
                <wp:simplePos x="0" y="0"/>
                <wp:positionH relativeFrom="column">
                  <wp:posOffset>7620</wp:posOffset>
                </wp:positionH>
                <wp:positionV relativeFrom="paragraph">
                  <wp:posOffset>93980</wp:posOffset>
                </wp:positionV>
                <wp:extent cx="599694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A0006"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4pt" to="472.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" strokecolor="#4472c4 [3204]" strokeweight=".5pt">
                <v:stroke joinstyle="miter"/>
              </v:line>
            </w:pict>
          </mc:Fallback>
        </mc:AlternateContent>
      </w:r>
    </w:p>
    <w:p w14:paraId="4FA21112" w14:textId="77777777" w:rsidR="00D578C0" w:rsidRDefault="00D578C0" w:rsidP="00D578C0">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Limitations of the Data</w:t>
      </w:r>
    </w:p>
    <w:p w14:paraId="1775C25F" w14:textId="191814C6" w:rsidR="00D578C0" w:rsidRDefault="00D578C0" w:rsidP="00D578C0">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One of the major limitations I noticed in this data set was that it only had data up to April 2017 and that there were only live campaigns recorded for 2017. Another limitation is that the abundance of the data was from the United States and Great Britain.</w:t>
      </w:r>
    </w:p>
    <w:p w14:paraId="4BE1C0A1" w14:textId="717EF2E3" w:rsidR="0063528C" w:rsidRDefault="0063528C" w:rsidP="00D578C0">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mc:AlternateContent>
          <mc:Choice Requires="wps">
            <w:drawing>
              <wp:anchor distT="0" distB="0" distL="114300" distR="114300" simplePos="0" relativeHeight="251662336" behindDoc="0" locked="0" layoutInCell="1" allowOverlap="1" wp14:anchorId="2E38DBB6" wp14:editId="739713B2">
                <wp:simplePos x="0" y="0"/>
                <wp:positionH relativeFrom="column">
                  <wp:posOffset>7620</wp:posOffset>
                </wp:positionH>
                <wp:positionV relativeFrom="paragraph">
                  <wp:posOffset>86360</wp:posOffset>
                </wp:positionV>
                <wp:extent cx="605028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50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91A63"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8pt" to="4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" strokecolor="#4472c4 [3204]" strokeweight=".5pt">
                <v:stroke joinstyle="miter"/>
              </v:line>
            </w:pict>
          </mc:Fallback>
        </mc:AlternateContent>
      </w:r>
    </w:p>
    <w:p w14:paraId="1BAE8065" w14:textId="77777777" w:rsidR="00D578C0" w:rsidRPr="00D578C0" w:rsidRDefault="00D578C0" w:rsidP="00D578C0">
      <w:pPr>
        <w:pStyle w:val="ListParagraph"/>
        <w:numPr>
          <w:ilvl w:val="0"/>
          <w:numId w:val="2"/>
        </w:num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D578C0">
        <w:rPr>
          <w:rFonts w:ascii="Times New Roman" w:eastAsia="Times New Roman" w:hAnsi="Times New Roman" w:cs="Times New Roman"/>
          <w:b/>
          <w:color w:val="24292E"/>
          <w:sz w:val="24"/>
          <w:szCs w:val="24"/>
        </w:rPr>
        <w:t>Reflections and Future Analysis</w:t>
      </w:r>
    </w:p>
    <w:p w14:paraId="108059EB" w14:textId="79511EF2" w:rsidR="00D578C0" w:rsidRDefault="00D578C0" w:rsidP="00D578C0">
      <w:p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Some of the future relationships that could be observed through creating more pivot tables and visual charts could be between average donation and state</w:t>
      </w:r>
      <w:r w:rsidR="00D36C44">
        <w:rPr>
          <w:rFonts w:ascii="Times New Roman" w:eastAsia="Times New Roman" w:hAnsi="Times New Roman" w:cs="Times New Roman"/>
          <w:color w:val="24292E"/>
          <w:sz w:val="24"/>
          <w:szCs w:val="24"/>
        </w:rPr>
        <w:t xml:space="preserve"> or</w:t>
      </w:r>
      <w:r>
        <w:rPr>
          <w:rFonts w:ascii="Times New Roman" w:eastAsia="Times New Roman" w:hAnsi="Times New Roman" w:cs="Times New Roman"/>
          <w:color w:val="24292E"/>
          <w:sz w:val="24"/>
          <w:szCs w:val="24"/>
        </w:rPr>
        <w:t xml:space="preserve"> backers count and state. I was personally interested in the count of state for projects in each year and grand total for count of state across several countries, so I created those graphs and found two of the conclusions in part one of this report. </w:t>
      </w:r>
    </w:p>
    <w:p w14:paraId="381D2E03" w14:textId="527B0BEB" w:rsidR="009372D0" w:rsidRDefault="009372D0" w:rsidP="00D578C0">
      <w:pPr>
        <w:shd w:val="clear" w:color="auto" w:fill="FFFFFF"/>
        <w:spacing w:before="60" w:after="100" w:afterAutospacing="1" w:line="240" w:lineRule="auto"/>
        <w:rPr>
          <w:rFonts w:ascii="Times New Roman" w:eastAsia="Times New Roman" w:hAnsi="Times New Roman" w:cs="Times New Roman"/>
          <w:color w:val="24292E"/>
          <w:sz w:val="24"/>
          <w:szCs w:val="24"/>
        </w:rPr>
      </w:pPr>
    </w:p>
    <w:p w14:paraId="5585269D" w14:textId="77777777" w:rsidR="009372D0" w:rsidRPr="00D578C0" w:rsidRDefault="009372D0" w:rsidP="00D578C0">
      <w:pPr>
        <w:shd w:val="clear" w:color="auto" w:fill="FFFFFF"/>
        <w:spacing w:before="60" w:after="100" w:afterAutospacing="1" w:line="240" w:lineRule="auto"/>
        <w:rPr>
          <w:rFonts w:ascii="Times New Roman" w:eastAsia="Times New Roman" w:hAnsi="Times New Roman" w:cs="Times New Roman"/>
          <w:color w:val="24292E"/>
          <w:sz w:val="24"/>
          <w:szCs w:val="24"/>
        </w:rPr>
      </w:pPr>
      <w:bookmarkStart w:id="0" w:name="_GoBack"/>
      <w:bookmarkEnd w:id="0"/>
    </w:p>
    <w:sectPr w:rsidR="009372D0" w:rsidRPr="00D57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1C9EC" w14:textId="77777777" w:rsidR="00975847" w:rsidRDefault="00975847" w:rsidP="00D578C0">
      <w:pPr>
        <w:spacing w:after="0" w:line="240" w:lineRule="auto"/>
      </w:pPr>
      <w:r>
        <w:separator/>
      </w:r>
    </w:p>
  </w:endnote>
  <w:endnote w:type="continuationSeparator" w:id="0">
    <w:p w14:paraId="5AE86F59" w14:textId="77777777" w:rsidR="00975847" w:rsidRDefault="00975847" w:rsidP="00D5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D03B6" w14:textId="77777777" w:rsidR="00975847" w:rsidRDefault="00975847" w:rsidP="00D578C0">
      <w:pPr>
        <w:spacing w:after="0" w:line="240" w:lineRule="auto"/>
      </w:pPr>
      <w:r>
        <w:separator/>
      </w:r>
    </w:p>
  </w:footnote>
  <w:footnote w:type="continuationSeparator" w:id="0">
    <w:p w14:paraId="378D7165" w14:textId="77777777" w:rsidR="00975847" w:rsidRDefault="00975847" w:rsidP="00D57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663"/>
    <w:multiLevelType w:val="multilevel"/>
    <w:tmpl w:val="579C5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E60AE"/>
    <w:multiLevelType w:val="hybridMultilevel"/>
    <w:tmpl w:val="F9BC6E30"/>
    <w:lvl w:ilvl="0" w:tplc="C5F4A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99"/>
    <w:rsid w:val="000436CA"/>
    <w:rsid w:val="00252189"/>
    <w:rsid w:val="00327A9F"/>
    <w:rsid w:val="004219CE"/>
    <w:rsid w:val="0063528C"/>
    <w:rsid w:val="006B75C2"/>
    <w:rsid w:val="00872181"/>
    <w:rsid w:val="009372D0"/>
    <w:rsid w:val="00975847"/>
    <w:rsid w:val="00A96599"/>
    <w:rsid w:val="00C4707F"/>
    <w:rsid w:val="00D36C44"/>
    <w:rsid w:val="00D578C0"/>
    <w:rsid w:val="00EE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9281"/>
  <w15:chartTrackingRefBased/>
  <w15:docId w15:val="{C091C723-95DC-4632-8250-74DC02DC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8C0"/>
    <w:rPr>
      <w:rFonts w:ascii="Segoe UI" w:hAnsi="Segoe UI" w:cs="Segoe UI"/>
      <w:sz w:val="18"/>
      <w:szCs w:val="18"/>
    </w:rPr>
  </w:style>
  <w:style w:type="paragraph" w:styleId="Header">
    <w:name w:val="header"/>
    <w:basedOn w:val="Normal"/>
    <w:link w:val="HeaderChar"/>
    <w:uiPriority w:val="99"/>
    <w:unhideWhenUsed/>
    <w:rsid w:val="00D57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C0"/>
  </w:style>
  <w:style w:type="paragraph" w:styleId="Footer">
    <w:name w:val="footer"/>
    <w:basedOn w:val="Normal"/>
    <w:link w:val="FooterChar"/>
    <w:uiPriority w:val="99"/>
    <w:unhideWhenUsed/>
    <w:rsid w:val="00D57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C0"/>
  </w:style>
  <w:style w:type="paragraph" w:styleId="ListParagraph">
    <w:name w:val="List Paragraph"/>
    <w:basedOn w:val="Normal"/>
    <w:uiPriority w:val="34"/>
    <w:qFormat/>
    <w:rsid w:val="00D57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109347">
      <w:bodyDiv w:val="1"/>
      <w:marLeft w:val="0"/>
      <w:marRight w:val="0"/>
      <w:marTop w:val="0"/>
      <w:marBottom w:val="0"/>
      <w:divBdr>
        <w:top w:val="none" w:sz="0" w:space="0" w:color="auto"/>
        <w:left w:val="none" w:sz="0" w:space="0" w:color="auto"/>
        <w:bottom w:val="none" w:sz="0" w:space="0" w:color="auto"/>
        <w:right w:val="none" w:sz="0" w:space="0" w:color="auto"/>
      </w:divBdr>
    </w:div>
    <w:div w:id="1391928793">
      <w:bodyDiv w:val="1"/>
      <w:marLeft w:val="0"/>
      <w:marRight w:val="0"/>
      <w:marTop w:val="0"/>
      <w:marBottom w:val="0"/>
      <w:divBdr>
        <w:top w:val="none" w:sz="0" w:space="0" w:color="auto"/>
        <w:left w:val="none" w:sz="0" w:space="0" w:color="auto"/>
        <w:bottom w:val="none" w:sz="0" w:space="0" w:color="auto"/>
        <w:right w:val="none" w:sz="0" w:space="0" w:color="auto"/>
      </w:divBdr>
    </w:div>
    <w:div w:id="1856721590">
      <w:bodyDiv w:val="1"/>
      <w:marLeft w:val="0"/>
      <w:marRight w:val="0"/>
      <w:marTop w:val="0"/>
      <w:marBottom w:val="0"/>
      <w:divBdr>
        <w:top w:val="none" w:sz="0" w:space="0" w:color="auto"/>
        <w:left w:val="none" w:sz="0" w:space="0" w:color="auto"/>
        <w:bottom w:val="none" w:sz="0" w:space="0" w:color="auto"/>
        <w:right w:val="none" w:sz="0" w:space="0" w:color="auto"/>
      </w:divBdr>
    </w:div>
    <w:div w:id="20256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fia\Downloads\StarterBook%20(SofiaH).xls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fia\Downloads\StarterBook%20(SofiaH).xls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fia\Downloads\StarterBook%20(SofiaH).xls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(SofiaH).xlsb.xlsx]Chart 1!PivotTable7</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'Chart 1'!$B$3:$B$4</c:f>
              <c:strCache>
                <c:ptCount val="1"/>
                <c:pt idx="0">
                  <c:v>canceled</c:v>
                </c:pt>
              </c:strCache>
            </c:strRef>
          </c:tx>
          <c:spPr>
            <a:solidFill>
              <a:schemeClr val="accent1"/>
            </a:solidFill>
            <a:ln>
              <a:noFill/>
            </a:ln>
            <a:effectLst/>
          </c:spPr>
          <c:invertIfNegative val="0"/>
          <c:cat>
            <c:strRef>
              <c:f>'Chart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'Chart 1'!$B$5:$B$14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D0BC-49B8-BF5D-5431E10C897C}"/>
            </c:ext>
          </c:extLst>
        </c:ser>
        <c:ser>
          <c:idx val="1"/>
          <c:order val="1"/>
          <c:tx>
            <c:strRef>
              <c:f>'Chart 1'!$C$3:$C$4</c:f>
              <c:strCache>
                <c:ptCount val="1"/>
                <c:pt idx="0">
                  <c:v>failed</c:v>
                </c:pt>
              </c:strCache>
            </c:strRef>
          </c:tx>
          <c:spPr>
            <a:solidFill>
              <a:schemeClr val="accent2"/>
            </a:solidFill>
            <a:ln>
              <a:noFill/>
            </a:ln>
            <a:effectLst/>
          </c:spPr>
          <c:invertIfNegative val="0"/>
          <c:cat>
            <c:strRef>
              <c:f>'Chart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'Chart 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D0BC-49B8-BF5D-5431E10C897C}"/>
            </c:ext>
          </c:extLst>
        </c:ser>
        <c:ser>
          <c:idx val="2"/>
          <c:order val="2"/>
          <c:tx>
            <c:strRef>
              <c:f>'Chart 1'!$D$3:$D$4</c:f>
              <c:strCache>
                <c:ptCount val="1"/>
                <c:pt idx="0">
                  <c:v>live</c:v>
                </c:pt>
              </c:strCache>
            </c:strRef>
          </c:tx>
          <c:spPr>
            <a:solidFill>
              <a:schemeClr val="accent3"/>
            </a:solidFill>
            <a:ln>
              <a:noFill/>
            </a:ln>
            <a:effectLst/>
          </c:spPr>
          <c:invertIfNegative val="0"/>
          <c:cat>
            <c:strRef>
              <c:f>'Chart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'Chart 1'!$D$5:$D$14</c:f>
              <c:numCache>
                <c:formatCode>General</c:formatCode>
                <c:ptCount val="9"/>
                <c:pt idx="1">
                  <c:v>6</c:v>
                </c:pt>
                <c:pt idx="4">
                  <c:v>20</c:v>
                </c:pt>
                <c:pt idx="8">
                  <c:v>24</c:v>
                </c:pt>
              </c:numCache>
            </c:numRef>
          </c:val>
          <c:extLst>
            <c:ext xmlns:c16="http://schemas.microsoft.com/office/drawing/2014/chart" uri="{C3380CC4-5D6E-409C-BE32-E72D297353CC}">
              <c16:uniqueId val="{00000002-D0BC-49B8-BF5D-5431E10C897C}"/>
            </c:ext>
          </c:extLst>
        </c:ser>
        <c:ser>
          <c:idx val="3"/>
          <c:order val="3"/>
          <c:tx>
            <c:strRef>
              <c:f>'Chart 1'!$E$3:$E$4</c:f>
              <c:strCache>
                <c:ptCount val="1"/>
                <c:pt idx="0">
                  <c:v>successful</c:v>
                </c:pt>
              </c:strCache>
            </c:strRef>
          </c:tx>
          <c:spPr>
            <a:solidFill>
              <a:schemeClr val="accent4"/>
            </a:solidFill>
            <a:ln>
              <a:noFill/>
            </a:ln>
            <a:effectLst/>
          </c:spPr>
          <c:invertIfNegative val="0"/>
          <c:cat>
            <c:strRef>
              <c:f>'Chart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'Chart 1'!$E$5:$E$14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D0BC-49B8-BF5D-5431E10C897C}"/>
            </c:ext>
          </c:extLst>
        </c:ser>
        <c:dLbls>
          <c:showLegendKey val="0"/>
          <c:showVal val="0"/>
          <c:showCatName val="0"/>
          <c:showSerName val="0"/>
          <c:showPercent val="0"/>
          <c:showBubbleSize val="0"/>
        </c:dLbls>
        <c:gapWidth val="150"/>
        <c:axId val="773857576"/>
        <c:axId val="773853312"/>
      </c:barChart>
      <c:catAx>
        <c:axId val="77385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853312"/>
        <c:crosses val="autoZero"/>
        <c:auto val="1"/>
        <c:lblAlgn val="ctr"/>
        <c:lblOffset val="100"/>
        <c:noMultiLvlLbl val="0"/>
      </c:catAx>
      <c:valAx>
        <c:axId val="77385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857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(SofiaH).xlsb.xlsx]Extra chart 1!PivotTable12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'Extra chart 1'!$B$3:$B$4</c:f>
              <c:strCache>
                <c:ptCount val="1"/>
                <c:pt idx="0">
                  <c:v>canceled</c:v>
                </c:pt>
              </c:strCache>
            </c:strRef>
          </c:tx>
          <c:spPr>
            <a:solidFill>
              <a:schemeClr val="accent1"/>
            </a:solidFill>
            <a:ln>
              <a:noFill/>
            </a:ln>
            <a:effectLst/>
          </c:spPr>
          <c:invertIfNegative val="0"/>
          <c:cat>
            <c:strRef>
              <c:f>'Extra chart 1'!$A$5:$A$26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'Extra chart 1'!$B$5:$B$26</c:f>
              <c:numCache>
                <c:formatCode>General</c:formatCode>
                <c:ptCount val="21"/>
                <c:pt idx="1">
                  <c:v>14</c:v>
                </c:pt>
                <c:pt idx="3">
                  <c:v>17</c:v>
                </c:pt>
                <c:pt idx="4">
                  <c:v>3</c:v>
                </c:pt>
                <c:pt idx="5">
                  <c:v>3</c:v>
                </c:pt>
                <c:pt idx="6">
                  <c:v>4</c:v>
                </c:pt>
                <c:pt idx="7">
                  <c:v>1</c:v>
                </c:pt>
                <c:pt idx="8">
                  <c:v>5</c:v>
                </c:pt>
                <c:pt idx="9">
                  <c:v>25</c:v>
                </c:pt>
                <c:pt idx="10">
                  <c:v>1</c:v>
                </c:pt>
                <c:pt idx="11">
                  <c:v>2</c:v>
                </c:pt>
                <c:pt idx="12">
                  <c:v>3</c:v>
                </c:pt>
                <c:pt idx="14">
                  <c:v>1</c:v>
                </c:pt>
                <c:pt idx="15">
                  <c:v>4</c:v>
                </c:pt>
                <c:pt idx="17">
                  <c:v>4</c:v>
                </c:pt>
                <c:pt idx="18">
                  <c:v>5</c:v>
                </c:pt>
                <c:pt idx="20">
                  <c:v>257</c:v>
                </c:pt>
              </c:numCache>
            </c:numRef>
          </c:val>
          <c:extLst>
            <c:ext xmlns:c16="http://schemas.microsoft.com/office/drawing/2014/chart" uri="{C3380CC4-5D6E-409C-BE32-E72D297353CC}">
              <c16:uniqueId val="{00000000-DDED-418B-9FC8-28CACD19EF51}"/>
            </c:ext>
          </c:extLst>
        </c:ser>
        <c:ser>
          <c:idx val="1"/>
          <c:order val="1"/>
          <c:tx>
            <c:strRef>
              <c:f>'Extra chart 1'!$C$3:$C$4</c:f>
              <c:strCache>
                <c:ptCount val="1"/>
                <c:pt idx="0">
                  <c:v>failed</c:v>
                </c:pt>
              </c:strCache>
            </c:strRef>
          </c:tx>
          <c:spPr>
            <a:solidFill>
              <a:schemeClr val="accent2"/>
            </a:solidFill>
            <a:ln>
              <a:noFill/>
            </a:ln>
            <a:effectLst/>
          </c:spPr>
          <c:invertIfNegative val="0"/>
          <c:cat>
            <c:strRef>
              <c:f>'Extra chart 1'!$A$5:$A$26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'Extra chart 1'!$C$5:$C$26</c:f>
              <c:numCache>
                <c:formatCode>General</c:formatCode>
                <c:ptCount val="21"/>
                <c:pt idx="0">
                  <c:v>2</c:v>
                </c:pt>
                <c:pt idx="1">
                  <c:v>41</c:v>
                </c:pt>
                <c:pt idx="2">
                  <c:v>1</c:v>
                </c:pt>
                <c:pt idx="3">
                  <c:v>64</c:v>
                </c:pt>
                <c:pt idx="4">
                  <c:v>2</c:v>
                </c:pt>
                <c:pt idx="5">
                  <c:v>27</c:v>
                </c:pt>
                <c:pt idx="6">
                  <c:v>6</c:v>
                </c:pt>
                <c:pt idx="7">
                  <c:v>9</c:v>
                </c:pt>
                <c:pt idx="8">
                  <c:v>10</c:v>
                </c:pt>
                <c:pt idx="9">
                  <c:v>205</c:v>
                </c:pt>
                <c:pt idx="10">
                  <c:v>2</c:v>
                </c:pt>
                <c:pt idx="11">
                  <c:v>4</c:v>
                </c:pt>
                <c:pt idx="12">
                  <c:v>19</c:v>
                </c:pt>
                <c:pt idx="14">
                  <c:v>8</c:v>
                </c:pt>
                <c:pt idx="15">
                  <c:v>14</c:v>
                </c:pt>
                <c:pt idx="16">
                  <c:v>5</c:v>
                </c:pt>
                <c:pt idx="17">
                  <c:v>5</c:v>
                </c:pt>
                <c:pt idx="18">
                  <c:v>9</c:v>
                </c:pt>
                <c:pt idx="20">
                  <c:v>1097</c:v>
                </c:pt>
              </c:numCache>
            </c:numRef>
          </c:val>
          <c:extLst>
            <c:ext xmlns:c16="http://schemas.microsoft.com/office/drawing/2014/chart" uri="{C3380CC4-5D6E-409C-BE32-E72D297353CC}">
              <c16:uniqueId val="{00000001-DDED-418B-9FC8-28CACD19EF51}"/>
            </c:ext>
          </c:extLst>
        </c:ser>
        <c:ser>
          <c:idx val="2"/>
          <c:order val="2"/>
          <c:tx>
            <c:strRef>
              <c:f>'Extra chart 1'!$D$3:$D$4</c:f>
              <c:strCache>
                <c:ptCount val="1"/>
                <c:pt idx="0">
                  <c:v>live</c:v>
                </c:pt>
              </c:strCache>
            </c:strRef>
          </c:tx>
          <c:spPr>
            <a:solidFill>
              <a:schemeClr val="accent3"/>
            </a:solidFill>
            <a:ln>
              <a:noFill/>
            </a:ln>
            <a:effectLst/>
          </c:spPr>
          <c:invertIfNegative val="0"/>
          <c:cat>
            <c:strRef>
              <c:f>'Extra chart 1'!$A$5:$A$26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'Extra chart 1'!$D$5:$D$26</c:f>
              <c:numCache>
                <c:formatCode>General</c:formatCode>
                <c:ptCount val="21"/>
                <c:pt idx="0">
                  <c:v>1</c:v>
                </c:pt>
                <c:pt idx="3">
                  <c:v>1</c:v>
                </c:pt>
                <c:pt idx="8">
                  <c:v>2</c:v>
                </c:pt>
                <c:pt idx="9">
                  <c:v>8</c:v>
                </c:pt>
                <c:pt idx="11">
                  <c:v>1</c:v>
                </c:pt>
                <c:pt idx="14">
                  <c:v>3</c:v>
                </c:pt>
                <c:pt idx="15">
                  <c:v>1</c:v>
                </c:pt>
                <c:pt idx="20">
                  <c:v>33</c:v>
                </c:pt>
              </c:numCache>
            </c:numRef>
          </c:val>
          <c:extLst>
            <c:ext xmlns:c16="http://schemas.microsoft.com/office/drawing/2014/chart" uri="{C3380CC4-5D6E-409C-BE32-E72D297353CC}">
              <c16:uniqueId val="{00000002-DDED-418B-9FC8-28CACD19EF51}"/>
            </c:ext>
          </c:extLst>
        </c:ser>
        <c:ser>
          <c:idx val="3"/>
          <c:order val="3"/>
          <c:tx>
            <c:strRef>
              <c:f>'Extra chart 1'!$E$3:$E$4</c:f>
              <c:strCache>
                <c:ptCount val="1"/>
                <c:pt idx="0">
                  <c:v>successful</c:v>
                </c:pt>
              </c:strCache>
            </c:strRef>
          </c:tx>
          <c:spPr>
            <a:solidFill>
              <a:schemeClr val="accent4"/>
            </a:solidFill>
            <a:ln>
              <a:noFill/>
            </a:ln>
            <a:effectLst/>
          </c:spPr>
          <c:invertIfNegative val="0"/>
          <c:cat>
            <c:strRef>
              <c:f>'Extra chart 1'!$A$5:$A$26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'Extra chart 1'!$E$5:$E$26</c:f>
              <c:numCache>
                <c:formatCode>General</c:formatCode>
                <c:ptCount val="21"/>
                <c:pt idx="0">
                  <c:v>3</c:v>
                </c:pt>
                <c:pt idx="1">
                  <c:v>19</c:v>
                </c:pt>
                <c:pt idx="2">
                  <c:v>1</c:v>
                </c:pt>
                <c:pt idx="3">
                  <c:v>64</c:v>
                </c:pt>
                <c:pt idx="4">
                  <c:v>1</c:v>
                </c:pt>
                <c:pt idx="5">
                  <c:v>23</c:v>
                </c:pt>
                <c:pt idx="6">
                  <c:v>4</c:v>
                </c:pt>
                <c:pt idx="7">
                  <c:v>11</c:v>
                </c:pt>
                <c:pt idx="8">
                  <c:v>10</c:v>
                </c:pt>
                <c:pt idx="9">
                  <c:v>366</c:v>
                </c:pt>
                <c:pt idx="11">
                  <c:v>8</c:v>
                </c:pt>
                <c:pt idx="12">
                  <c:v>7</c:v>
                </c:pt>
                <c:pt idx="13">
                  <c:v>2</c:v>
                </c:pt>
                <c:pt idx="15">
                  <c:v>2</c:v>
                </c:pt>
                <c:pt idx="16">
                  <c:v>2</c:v>
                </c:pt>
                <c:pt idx="17">
                  <c:v>3</c:v>
                </c:pt>
                <c:pt idx="18">
                  <c:v>7</c:v>
                </c:pt>
                <c:pt idx="19">
                  <c:v>1</c:v>
                </c:pt>
                <c:pt idx="20">
                  <c:v>1651</c:v>
                </c:pt>
              </c:numCache>
            </c:numRef>
          </c:val>
          <c:extLst>
            <c:ext xmlns:c16="http://schemas.microsoft.com/office/drawing/2014/chart" uri="{C3380CC4-5D6E-409C-BE32-E72D297353CC}">
              <c16:uniqueId val="{00000003-DDED-418B-9FC8-28CACD19EF51}"/>
            </c:ext>
          </c:extLst>
        </c:ser>
        <c:dLbls>
          <c:showLegendKey val="0"/>
          <c:showVal val="0"/>
          <c:showCatName val="0"/>
          <c:showSerName val="0"/>
          <c:showPercent val="0"/>
          <c:showBubbleSize val="0"/>
        </c:dLbls>
        <c:gapWidth val="150"/>
        <c:overlap val="100"/>
        <c:axId val="443821904"/>
        <c:axId val="443813704"/>
      </c:barChart>
      <c:catAx>
        <c:axId val="44382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813704"/>
        <c:crosses val="autoZero"/>
        <c:auto val="1"/>
        <c:lblAlgn val="ctr"/>
        <c:lblOffset val="100"/>
        <c:noMultiLvlLbl val="0"/>
      </c:catAx>
      <c:valAx>
        <c:axId val="443813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821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(SofiaH).xlsb.xlsx]Extra chart 2!PivotTable13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'Extra chart 2'!$B$3:$B$4</c:f>
              <c:strCache>
                <c:ptCount val="1"/>
                <c:pt idx="0">
                  <c:v>canceled</c:v>
                </c:pt>
              </c:strCache>
            </c:strRef>
          </c:tx>
          <c:spPr>
            <a:solidFill>
              <a:schemeClr val="accent1"/>
            </a:solidFill>
            <a:ln>
              <a:noFill/>
            </a:ln>
            <a:effectLst/>
          </c:spPr>
          <c:invertIfNegative val="0"/>
          <c:cat>
            <c:strRef>
              <c:f>'Extra chart 2'!$A$5:$A$14</c:f>
              <c:strCache>
                <c:ptCount val="9"/>
                <c:pt idx="0">
                  <c:v>2009</c:v>
                </c:pt>
                <c:pt idx="1">
                  <c:v>2010</c:v>
                </c:pt>
                <c:pt idx="2">
                  <c:v>2011</c:v>
                </c:pt>
                <c:pt idx="3">
                  <c:v>2012</c:v>
                </c:pt>
                <c:pt idx="4">
                  <c:v>2013</c:v>
                </c:pt>
                <c:pt idx="5">
                  <c:v>2014</c:v>
                </c:pt>
                <c:pt idx="6">
                  <c:v>2015</c:v>
                </c:pt>
                <c:pt idx="7">
                  <c:v>2016</c:v>
                </c:pt>
                <c:pt idx="8">
                  <c:v>2017</c:v>
                </c:pt>
              </c:strCache>
            </c:strRef>
          </c:cat>
          <c:val>
            <c:numRef>
              <c:f>'Extra chart 2'!$B$5:$B$14</c:f>
              <c:numCache>
                <c:formatCode>General</c:formatCode>
                <c:ptCount val="9"/>
                <c:pt idx="0">
                  <c:v>1</c:v>
                </c:pt>
                <c:pt idx="1">
                  <c:v>1</c:v>
                </c:pt>
                <c:pt idx="2">
                  <c:v>7</c:v>
                </c:pt>
                <c:pt idx="3">
                  <c:v>6</c:v>
                </c:pt>
                <c:pt idx="4">
                  <c:v>7</c:v>
                </c:pt>
                <c:pt idx="5">
                  <c:v>80</c:v>
                </c:pt>
                <c:pt idx="6">
                  <c:v>131</c:v>
                </c:pt>
                <c:pt idx="7">
                  <c:v>99</c:v>
                </c:pt>
                <c:pt idx="8">
                  <c:v>17</c:v>
                </c:pt>
              </c:numCache>
            </c:numRef>
          </c:val>
          <c:extLst>
            <c:ext xmlns:c16="http://schemas.microsoft.com/office/drawing/2014/chart" uri="{C3380CC4-5D6E-409C-BE32-E72D297353CC}">
              <c16:uniqueId val="{00000000-9C5E-4ABD-ABF1-1ADF51067158}"/>
            </c:ext>
          </c:extLst>
        </c:ser>
        <c:ser>
          <c:idx val="1"/>
          <c:order val="1"/>
          <c:tx>
            <c:strRef>
              <c:f>'Extra chart 2'!$C$3:$C$4</c:f>
              <c:strCache>
                <c:ptCount val="1"/>
                <c:pt idx="0">
                  <c:v>failed</c:v>
                </c:pt>
              </c:strCache>
            </c:strRef>
          </c:tx>
          <c:spPr>
            <a:solidFill>
              <a:schemeClr val="accent2"/>
            </a:solidFill>
            <a:ln>
              <a:noFill/>
            </a:ln>
            <a:effectLst/>
          </c:spPr>
          <c:invertIfNegative val="0"/>
          <c:cat>
            <c:strRef>
              <c:f>'Extra chart 2'!$A$5:$A$14</c:f>
              <c:strCache>
                <c:ptCount val="9"/>
                <c:pt idx="0">
                  <c:v>2009</c:v>
                </c:pt>
                <c:pt idx="1">
                  <c:v>2010</c:v>
                </c:pt>
                <c:pt idx="2">
                  <c:v>2011</c:v>
                </c:pt>
                <c:pt idx="3">
                  <c:v>2012</c:v>
                </c:pt>
                <c:pt idx="4">
                  <c:v>2013</c:v>
                </c:pt>
                <c:pt idx="5">
                  <c:v>2014</c:v>
                </c:pt>
                <c:pt idx="6">
                  <c:v>2015</c:v>
                </c:pt>
                <c:pt idx="7">
                  <c:v>2016</c:v>
                </c:pt>
                <c:pt idx="8">
                  <c:v>2017</c:v>
                </c:pt>
              </c:strCache>
            </c:strRef>
          </c:cat>
          <c:val>
            <c:numRef>
              <c:f>'Extra chart 2'!$C$5:$C$14</c:f>
              <c:numCache>
                <c:formatCode>General</c:formatCode>
                <c:ptCount val="9"/>
                <c:pt idx="0">
                  <c:v>4</c:v>
                </c:pt>
                <c:pt idx="1">
                  <c:v>15</c:v>
                </c:pt>
                <c:pt idx="2">
                  <c:v>28</c:v>
                </c:pt>
                <c:pt idx="3">
                  <c:v>60</c:v>
                </c:pt>
                <c:pt idx="4">
                  <c:v>67</c:v>
                </c:pt>
                <c:pt idx="5">
                  <c:v>422</c:v>
                </c:pt>
                <c:pt idx="6">
                  <c:v>527</c:v>
                </c:pt>
                <c:pt idx="7">
                  <c:v>376</c:v>
                </c:pt>
                <c:pt idx="8">
                  <c:v>31</c:v>
                </c:pt>
              </c:numCache>
            </c:numRef>
          </c:val>
          <c:extLst>
            <c:ext xmlns:c16="http://schemas.microsoft.com/office/drawing/2014/chart" uri="{C3380CC4-5D6E-409C-BE32-E72D297353CC}">
              <c16:uniqueId val="{00000001-9C5E-4ABD-ABF1-1ADF51067158}"/>
            </c:ext>
          </c:extLst>
        </c:ser>
        <c:ser>
          <c:idx val="2"/>
          <c:order val="2"/>
          <c:tx>
            <c:strRef>
              <c:f>'Extra chart 2'!$D$3:$D$4</c:f>
              <c:strCache>
                <c:ptCount val="1"/>
                <c:pt idx="0">
                  <c:v>live</c:v>
                </c:pt>
              </c:strCache>
            </c:strRef>
          </c:tx>
          <c:spPr>
            <a:solidFill>
              <a:schemeClr val="accent3"/>
            </a:solidFill>
            <a:ln>
              <a:noFill/>
            </a:ln>
            <a:effectLst/>
          </c:spPr>
          <c:invertIfNegative val="0"/>
          <c:cat>
            <c:strRef>
              <c:f>'Extra chart 2'!$A$5:$A$14</c:f>
              <c:strCache>
                <c:ptCount val="9"/>
                <c:pt idx="0">
                  <c:v>2009</c:v>
                </c:pt>
                <c:pt idx="1">
                  <c:v>2010</c:v>
                </c:pt>
                <c:pt idx="2">
                  <c:v>2011</c:v>
                </c:pt>
                <c:pt idx="3">
                  <c:v>2012</c:v>
                </c:pt>
                <c:pt idx="4">
                  <c:v>2013</c:v>
                </c:pt>
                <c:pt idx="5">
                  <c:v>2014</c:v>
                </c:pt>
                <c:pt idx="6">
                  <c:v>2015</c:v>
                </c:pt>
                <c:pt idx="7">
                  <c:v>2016</c:v>
                </c:pt>
                <c:pt idx="8">
                  <c:v>2017</c:v>
                </c:pt>
              </c:strCache>
            </c:strRef>
          </c:cat>
          <c:val>
            <c:numRef>
              <c:f>'Extra chart 2'!$D$5:$D$14</c:f>
              <c:numCache>
                <c:formatCode>General</c:formatCode>
                <c:ptCount val="9"/>
                <c:pt idx="8">
                  <c:v>50</c:v>
                </c:pt>
              </c:numCache>
            </c:numRef>
          </c:val>
          <c:extLst>
            <c:ext xmlns:c16="http://schemas.microsoft.com/office/drawing/2014/chart" uri="{C3380CC4-5D6E-409C-BE32-E72D297353CC}">
              <c16:uniqueId val="{00000002-9C5E-4ABD-ABF1-1ADF51067158}"/>
            </c:ext>
          </c:extLst>
        </c:ser>
        <c:ser>
          <c:idx val="3"/>
          <c:order val="3"/>
          <c:tx>
            <c:strRef>
              <c:f>'Extra chart 2'!$E$3:$E$4</c:f>
              <c:strCache>
                <c:ptCount val="1"/>
                <c:pt idx="0">
                  <c:v>successful</c:v>
                </c:pt>
              </c:strCache>
            </c:strRef>
          </c:tx>
          <c:spPr>
            <a:solidFill>
              <a:schemeClr val="accent4"/>
            </a:solidFill>
            <a:ln>
              <a:noFill/>
            </a:ln>
            <a:effectLst/>
          </c:spPr>
          <c:invertIfNegative val="0"/>
          <c:cat>
            <c:strRef>
              <c:f>'Extra chart 2'!$A$5:$A$14</c:f>
              <c:strCache>
                <c:ptCount val="9"/>
                <c:pt idx="0">
                  <c:v>2009</c:v>
                </c:pt>
                <c:pt idx="1">
                  <c:v>2010</c:v>
                </c:pt>
                <c:pt idx="2">
                  <c:v>2011</c:v>
                </c:pt>
                <c:pt idx="3">
                  <c:v>2012</c:v>
                </c:pt>
                <c:pt idx="4">
                  <c:v>2013</c:v>
                </c:pt>
                <c:pt idx="5">
                  <c:v>2014</c:v>
                </c:pt>
                <c:pt idx="6">
                  <c:v>2015</c:v>
                </c:pt>
                <c:pt idx="7">
                  <c:v>2016</c:v>
                </c:pt>
                <c:pt idx="8">
                  <c:v>2017</c:v>
                </c:pt>
              </c:strCache>
            </c:strRef>
          </c:cat>
          <c:val>
            <c:numRef>
              <c:f>'Extra chart 2'!$E$5:$E$14</c:f>
              <c:numCache>
                <c:formatCode>General</c:formatCode>
                <c:ptCount val="9"/>
                <c:pt idx="0">
                  <c:v>9</c:v>
                </c:pt>
                <c:pt idx="1">
                  <c:v>49</c:v>
                </c:pt>
                <c:pt idx="2">
                  <c:v>136</c:v>
                </c:pt>
                <c:pt idx="3">
                  <c:v>216</c:v>
                </c:pt>
                <c:pt idx="4">
                  <c:v>200</c:v>
                </c:pt>
                <c:pt idx="5">
                  <c:v>474</c:v>
                </c:pt>
                <c:pt idx="6">
                  <c:v>567</c:v>
                </c:pt>
                <c:pt idx="7">
                  <c:v>475</c:v>
                </c:pt>
                <c:pt idx="8">
                  <c:v>59</c:v>
                </c:pt>
              </c:numCache>
            </c:numRef>
          </c:val>
          <c:extLst>
            <c:ext xmlns:c16="http://schemas.microsoft.com/office/drawing/2014/chart" uri="{C3380CC4-5D6E-409C-BE32-E72D297353CC}">
              <c16:uniqueId val="{00000003-9C5E-4ABD-ABF1-1ADF51067158}"/>
            </c:ext>
          </c:extLst>
        </c:ser>
        <c:dLbls>
          <c:showLegendKey val="0"/>
          <c:showVal val="0"/>
          <c:showCatName val="0"/>
          <c:showSerName val="0"/>
          <c:showPercent val="0"/>
          <c:showBubbleSize val="0"/>
        </c:dLbls>
        <c:gapWidth val="219"/>
        <c:overlap val="-27"/>
        <c:axId val="925133304"/>
        <c:axId val="925132320"/>
      </c:barChart>
      <c:catAx>
        <c:axId val="925133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132320"/>
        <c:crosses val="autoZero"/>
        <c:auto val="1"/>
        <c:lblAlgn val="ctr"/>
        <c:lblOffset val="100"/>
        <c:noMultiLvlLbl val="0"/>
      </c:catAx>
      <c:valAx>
        <c:axId val="92513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133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2700</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Horenstein</dc:creator>
  <cp:keywords/>
  <dc:description/>
  <cp:lastModifiedBy>Sofia Horenstein</cp:lastModifiedBy>
  <cp:revision>10</cp:revision>
  <dcterms:created xsi:type="dcterms:W3CDTF">2019-07-25T18:39:00Z</dcterms:created>
  <dcterms:modified xsi:type="dcterms:W3CDTF">2019-07-27T16:15:00Z</dcterms:modified>
</cp:coreProperties>
</file>