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2021" w:rsidRDefault="005D2021" w:rsidP="005D2021">
      <w:pPr>
        <w:pStyle w:val="Title"/>
      </w:pPr>
      <w:r>
        <w:t>Lab 1 Exercise 3</w:t>
      </w:r>
    </w:p>
    <w:p w:rsidR="005D2021" w:rsidRPr="005D2021" w:rsidRDefault="005D2021" w:rsidP="005D2021">
      <w:pPr>
        <w:pStyle w:val="Heading1"/>
        <w:rPr>
          <w:b/>
        </w:rPr>
      </w:pPr>
      <w:r w:rsidRPr="005D2021">
        <w:rPr>
          <w:b/>
        </w:rPr>
        <w:t>A</w:t>
      </w:r>
      <w:r>
        <w:rPr>
          <w:b/>
        </w:rPr>
        <w:t>nalysis of iterative algorithm</w:t>
      </w:r>
    </w:p>
    <w:p w:rsidR="00893237" w:rsidRDefault="00AB4AA5" w:rsidP="00893237">
      <w:r>
        <w:rPr>
          <w:noProof/>
          <w:lang w:val="sv-SE" w:eastAsia="sv-SE"/>
        </w:rPr>
        <w:drawing>
          <wp:inline distT="0" distB="0" distL="0" distR="0">
            <wp:extent cx="5943600" cy="4629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terativ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021" w:rsidRDefault="005D2021" w:rsidP="005D2021">
      <w:pPr>
        <w:pStyle w:val="Heading2"/>
        <w:rPr>
          <w:sz w:val="32"/>
          <w:szCs w:val="32"/>
        </w:rPr>
      </w:pPr>
      <w:r w:rsidRPr="005D2021">
        <w:rPr>
          <w:sz w:val="32"/>
          <w:szCs w:val="32"/>
        </w:rPr>
        <w:t>Time Complexity</w:t>
      </w:r>
    </w:p>
    <w:p w:rsidR="00435834" w:rsidRPr="00435834" w:rsidRDefault="00435834" w:rsidP="00435834">
      <w:r>
        <w:t>We have counted everything</w:t>
      </w:r>
      <w:r w:rsidR="001C1902">
        <w:t xml:space="preserve"> (in</w:t>
      </w:r>
      <w:r w:rsidR="008D72F2">
        <w:t>itializations, test, increments and modifiers</w:t>
      </w:r>
      <w:proofErr w:type="gramStart"/>
      <w:r w:rsidR="008D72F2">
        <w:t>)</w:t>
      </w:r>
      <w:r w:rsidR="001C1902">
        <w:t xml:space="preserve"> </w:t>
      </w:r>
      <w:r>
        <w:t>.</w:t>
      </w:r>
      <w:proofErr w:type="gramEnd"/>
      <w:r>
        <w:t xml:space="preserve">  For this algorithm there is no </w:t>
      </w:r>
      <w:r w:rsidR="00D56FC0">
        <w:t>“</w:t>
      </w:r>
      <w:r>
        <w:t>worst case</w:t>
      </w:r>
      <w:r w:rsidR="00D56FC0">
        <w:t>”</w:t>
      </w:r>
      <w:r>
        <w:t xml:space="preserve">, regardless if the Boolean is true or false the algorithm will still have the same time complexity. 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93237" w:rsidTr="00B628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893237" w:rsidRDefault="00893237" w:rsidP="00893237">
            <w:r>
              <w:t>Line</w:t>
            </w:r>
          </w:p>
        </w:tc>
        <w:tc>
          <w:tcPr>
            <w:tcW w:w="3117" w:type="dxa"/>
          </w:tcPr>
          <w:p w:rsidR="00893237" w:rsidRDefault="00893237" w:rsidP="008932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Time unit</w:t>
            </w:r>
          </w:p>
        </w:tc>
        <w:tc>
          <w:tcPr>
            <w:tcW w:w="3117" w:type="dxa"/>
          </w:tcPr>
          <w:p w:rsidR="00893237" w:rsidRDefault="00893237" w:rsidP="008932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</w:t>
            </w:r>
          </w:p>
        </w:tc>
      </w:tr>
      <w:tr w:rsidR="00893237" w:rsidTr="00B62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893237" w:rsidRDefault="00893237" w:rsidP="00893237">
            <w:r>
              <w:t>213</w:t>
            </w:r>
          </w:p>
        </w:tc>
        <w:tc>
          <w:tcPr>
            <w:tcW w:w="3117" w:type="dxa"/>
          </w:tcPr>
          <w:p w:rsidR="00893237" w:rsidRDefault="00893237" w:rsidP="008932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117" w:type="dxa"/>
          </w:tcPr>
          <w:p w:rsidR="00893237" w:rsidRDefault="00893237" w:rsidP="008932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Initialization of </w:t>
            </w:r>
            <w:proofErr w:type="spellStart"/>
            <w:r>
              <w:t>int</w:t>
            </w:r>
            <w:proofErr w:type="spellEnd"/>
          </w:p>
        </w:tc>
      </w:tr>
      <w:tr w:rsidR="00893237" w:rsidTr="00B628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893237" w:rsidRDefault="00893237" w:rsidP="00893237">
            <w:r>
              <w:t>222</w:t>
            </w:r>
          </w:p>
        </w:tc>
        <w:tc>
          <w:tcPr>
            <w:tcW w:w="3117" w:type="dxa"/>
          </w:tcPr>
          <w:p w:rsidR="00893237" w:rsidRDefault="00893237" w:rsidP="008932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1+(n+1)+2*n</w:t>
            </w:r>
          </w:p>
        </w:tc>
        <w:tc>
          <w:tcPr>
            <w:tcW w:w="3117" w:type="dxa"/>
          </w:tcPr>
          <w:p w:rsidR="00893237" w:rsidRDefault="00893237" w:rsidP="008932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Initialization of iterator, test cond</w:t>
            </w:r>
            <w:r w:rsidR="00B62855">
              <w:t>ition, increment two variables</w:t>
            </w:r>
          </w:p>
        </w:tc>
      </w:tr>
      <w:tr w:rsidR="00893237" w:rsidTr="00B62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893237" w:rsidRDefault="00893237" w:rsidP="00893237">
            <w:r>
              <w:t>225</w:t>
            </w:r>
            <w:r w:rsidR="00B62855">
              <w:t>-232</w:t>
            </w:r>
          </w:p>
        </w:tc>
        <w:tc>
          <w:tcPr>
            <w:tcW w:w="3117" w:type="dxa"/>
          </w:tcPr>
          <w:p w:rsidR="00893237" w:rsidRDefault="00893237" w:rsidP="008932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  <w:r w:rsidR="00B62855">
              <w:t>+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</w:p>
        </w:tc>
        <w:tc>
          <w:tcPr>
            <w:tcW w:w="3117" w:type="dxa"/>
          </w:tcPr>
          <w:p w:rsidR="00893237" w:rsidRDefault="00B62855" w:rsidP="008932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n: initialization of </w:t>
            </w:r>
            <w:proofErr w:type="spellStart"/>
            <w:r>
              <w:t>int</w:t>
            </w:r>
            <w:proofErr w:type="spellEnd"/>
            <w:r>
              <w:t xml:space="preserve"> in bool function</w:t>
            </w:r>
          </w:p>
          <w:p w:rsidR="00B62855" w:rsidRDefault="00B62855" w:rsidP="008932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c: constant complexity for </w:t>
            </w:r>
            <w:proofErr w:type="spellStart"/>
            <w:r>
              <w:t>push_back</w:t>
            </w:r>
            <w:proofErr w:type="spellEnd"/>
          </w:p>
        </w:tc>
      </w:tr>
      <w:tr w:rsidR="00893237" w:rsidTr="00B628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893237" w:rsidRDefault="00B62855" w:rsidP="00893237">
            <w:r>
              <w:lastRenderedPageBreak/>
              <w:t>235</w:t>
            </w:r>
          </w:p>
        </w:tc>
        <w:tc>
          <w:tcPr>
            <w:tcW w:w="3117" w:type="dxa"/>
          </w:tcPr>
          <w:p w:rsidR="00893237" w:rsidRDefault="00B62855" w:rsidP="008932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3117" w:type="dxa"/>
          </w:tcPr>
          <w:p w:rsidR="00893237" w:rsidRDefault="00B62855" w:rsidP="008932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Insert is linear to the number of elements inserted</w:t>
            </w:r>
          </w:p>
        </w:tc>
      </w:tr>
      <w:tr w:rsidR="00893237" w:rsidTr="00B62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893237" w:rsidRDefault="00B62855" w:rsidP="00893237">
            <w:r>
              <w:t>237</w:t>
            </w:r>
          </w:p>
        </w:tc>
        <w:tc>
          <w:tcPr>
            <w:tcW w:w="3117" w:type="dxa"/>
          </w:tcPr>
          <w:p w:rsidR="00893237" w:rsidRPr="00B62855" w:rsidRDefault="008D72F2" w:rsidP="008932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3117" w:type="dxa"/>
          </w:tcPr>
          <w:p w:rsidR="00893237" w:rsidRDefault="00B62855" w:rsidP="008932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Swap is of constant complexity</w:t>
            </w:r>
          </w:p>
        </w:tc>
      </w:tr>
      <w:tr w:rsidR="00B73D99" w:rsidTr="00C76B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:rsidR="00B73D99" w:rsidRPr="00B73D99" w:rsidRDefault="00B73D99" w:rsidP="006F7D2C">
            <w:pPr>
              <w:spacing w:after="160" w:line="259" w:lineRule="auto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=5*n+3+ </m:t>
                </m:r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=O(n)</m:t>
                </m:r>
              </m:oMath>
            </m:oMathPara>
          </w:p>
        </w:tc>
      </w:tr>
    </w:tbl>
    <w:p w:rsidR="00AB4AA5" w:rsidRDefault="00AB4AA5" w:rsidP="00893237"/>
    <w:p w:rsidR="00AB4AA5" w:rsidRDefault="005D2021" w:rsidP="005D2021">
      <w:pPr>
        <w:pStyle w:val="Heading2"/>
        <w:rPr>
          <w:sz w:val="32"/>
          <w:szCs w:val="32"/>
        </w:rPr>
      </w:pPr>
      <w:r w:rsidRPr="005D2021">
        <w:rPr>
          <w:sz w:val="32"/>
          <w:szCs w:val="32"/>
        </w:rPr>
        <w:t>Space Complexity</w:t>
      </w:r>
    </w:p>
    <w:p w:rsidR="00435834" w:rsidRPr="00435834" w:rsidRDefault="00435834" w:rsidP="00435834">
      <w:r>
        <w:t>We have counted everything</w:t>
      </w:r>
      <w:r w:rsidR="008D72F2">
        <w:t xml:space="preserve"> that needs space in the stack</w:t>
      </w:r>
      <w:r>
        <w:t xml:space="preserve"> except for the Boolean as input. This is for the </w:t>
      </w:r>
      <w:r w:rsidR="00D56FC0">
        <w:t>“</w:t>
      </w:r>
      <w:r>
        <w:t>worst case</w:t>
      </w:r>
      <w:r w:rsidR="00D56FC0">
        <w:t>”</w:t>
      </w:r>
      <w:r>
        <w:t xml:space="preserve"> where all values in the sequence are false. If all values are </w:t>
      </w:r>
      <w:bookmarkStart w:id="0" w:name="_GoBack"/>
      <w:bookmarkEnd w:id="0"/>
      <w:r w:rsidR="008D72F2">
        <w:t>false,</w:t>
      </w:r>
      <w:r>
        <w:t xml:space="preserve"> vector right will also be of space n.  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73D99" w:rsidTr="00B73D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B73D99" w:rsidRDefault="00B73D99" w:rsidP="00893237">
            <w:r>
              <w:t>Line</w:t>
            </w:r>
          </w:p>
        </w:tc>
        <w:tc>
          <w:tcPr>
            <w:tcW w:w="3117" w:type="dxa"/>
          </w:tcPr>
          <w:p w:rsidR="00B73D99" w:rsidRDefault="00B73D99" w:rsidP="008932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Space unit</w:t>
            </w:r>
          </w:p>
        </w:tc>
        <w:tc>
          <w:tcPr>
            <w:tcW w:w="3117" w:type="dxa"/>
          </w:tcPr>
          <w:p w:rsidR="00B73D99" w:rsidRDefault="00B73D99" w:rsidP="008932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</w:t>
            </w:r>
          </w:p>
        </w:tc>
      </w:tr>
      <w:tr w:rsidR="00B73D99" w:rsidTr="00B73D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B73D99" w:rsidRDefault="00B73D99" w:rsidP="00893237">
            <w:r>
              <w:t>211</w:t>
            </w:r>
          </w:p>
        </w:tc>
        <w:tc>
          <w:tcPr>
            <w:tcW w:w="3117" w:type="dxa"/>
          </w:tcPr>
          <w:p w:rsidR="00B73D99" w:rsidRDefault="00B73D99" w:rsidP="008932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3117" w:type="dxa"/>
          </w:tcPr>
          <w:p w:rsidR="00B73D99" w:rsidRDefault="00B73D99" w:rsidP="008932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Space for sequence V</w:t>
            </w:r>
          </w:p>
        </w:tc>
      </w:tr>
      <w:tr w:rsidR="00B73D99" w:rsidTr="00B73D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B73D99" w:rsidRDefault="00B73D99" w:rsidP="00893237">
            <w:r>
              <w:t>213</w:t>
            </w:r>
          </w:p>
        </w:tc>
        <w:tc>
          <w:tcPr>
            <w:tcW w:w="3117" w:type="dxa"/>
          </w:tcPr>
          <w:p w:rsidR="00B73D99" w:rsidRDefault="00B73D99" w:rsidP="008932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117" w:type="dxa"/>
          </w:tcPr>
          <w:p w:rsidR="00B73D99" w:rsidRDefault="00B73D99" w:rsidP="008932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Space for integer</w:t>
            </w:r>
          </w:p>
        </w:tc>
      </w:tr>
      <w:tr w:rsidR="00B73D99" w:rsidTr="00B73D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B73D99" w:rsidRDefault="00B73D99" w:rsidP="00893237">
            <w:r>
              <w:t>215</w:t>
            </w:r>
          </w:p>
        </w:tc>
        <w:tc>
          <w:tcPr>
            <w:tcW w:w="3117" w:type="dxa"/>
          </w:tcPr>
          <w:p w:rsidR="00B73D99" w:rsidRDefault="00B73D99" w:rsidP="008932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117" w:type="dxa"/>
          </w:tcPr>
          <w:p w:rsidR="00B73D99" w:rsidRDefault="00B73D99" w:rsidP="008932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Space for iterator</w:t>
            </w:r>
          </w:p>
        </w:tc>
      </w:tr>
      <w:tr w:rsidR="00B73D99" w:rsidTr="00B73D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B73D99" w:rsidRDefault="00B73D99" w:rsidP="00893237">
            <w:r>
              <w:t>218</w:t>
            </w:r>
          </w:p>
        </w:tc>
        <w:tc>
          <w:tcPr>
            <w:tcW w:w="3117" w:type="dxa"/>
          </w:tcPr>
          <w:p w:rsidR="00B73D99" w:rsidRDefault="00B73D99" w:rsidP="008932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3117" w:type="dxa"/>
          </w:tcPr>
          <w:p w:rsidR="00B73D99" w:rsidRDefault="00B73D99" w:rsidP="008932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Space to hold sorted V</w:t>
            </w:r>
          </w:p>
        </w:tc>
      </w:tr>
      <w:tr w:rsidR="00B73D99" w:rsidTr="00B73D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B73D99" w:rsidRDefault="00B73D99" w:rsidP="00893237">
            <w:r>
              <w:t>220</w:t>
            </w:r>
          </w:p>
        </w:tc>
        <w:tc>
          <w:tcPr>
            <w:tcW w:w="3117" w:type="dxa"/>
          </w:tcPr>
          <w:p w:rsidR="00B73D99" w:rsidRDefault="00B73D99" w:rsidP="008932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3117" w:type="dxa"/>
          </w:tcPr>
          <w:p w:rsidR="00B73D99" w:rsidRDefault="00B73D99" w:rsidP="008932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Space to hold values if bool is false. </w:t>
            </w:r>
          </w:p>
        </w:tc>
      </w:tr>
      <w:tr w:rsidR="00B73D99" w:rsidTr="007574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:rsidR="00B73D99" w:rsidRDefault="00B73D99" w:rsidP="001C1902">
            <w:pPr>
              <w:spacing w:after="160" w:line="259" w:lineRule="auto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S</m:t>
                </m:r>
                <m:d>
                  <m:d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=3*n+2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=O(n)</m:t>
                </m:r>
              </m:oMath>
            </m:oMathPara>
          </w:p>
        </w:tc>
      </w:tr>
    </w:tbl>
    <w:p w:rsidR="00B73D99" w:rsidRDefault="00B73D99" w:rsidP="00893237"/>
    <w:p w:rsidR="00B62855" w:rsidRDefault="00B62855" w:rsidP="00893237"/>
    <w:p w:rsidR="00AB4AA5" w:rsidRDefault="00AB4AA5" w:rsidP="00893237"/>
    <w:p w:rsidR="00AB4AA5" w:rsidRDefault="00AB4AA5" w:rsidP="00893237"/>
    <w:p w:rsidR="00AB4AA5" w:rsidRDefault="00AB4AA5" w:rsidP="00893237"/>
    <w:p w:rsidR="00AB4AA5" w:rsidRDefault="00AB4AA5" w:rsidP="00893237"/>
    <w:p w:rsidR="00AB4AA5" w:rsidRDefault="00AB4AA5">
      <w:r>
        <w:br w:type="page"/>
      </w:r>
    </w:p>
    <w:p w:rsidR="005D2021" w:rsidRPr="005D2021" w:rsidRDefault="005D2021" w:rsidP="005D2021">
      <w:pPr>
        <w:pStyle w:val="Heading1"/>
        <w:rPr>
          <w:b/>
        </w:rPr>
      </w:pPr>
      <w:r w:rsidRPr="005D2021">
        <w:rPr>
          <w:b/>
        </w:rPr>
        <w:lastRenderedPageBreak/>
        <w:t>Analysis of Divide-and-conquer algorithm</w:t>
      </w:r>
    </w:p>
    <w:p w:rsidR="00AB4AA5" w:rsidRDefault="00AB4AA5" w:rsidP="00893237">
      <w:r>
        <w:rPr>
          <w:noProof/>
          <w:lang w:val="sv-SE" w:eastAsia="sv-SE"/>
        </w:rPr>
        <w:drawing>
          <wp:inline distT="0" distB="0" distL="0" distR="0">
            <wp:extent cx="5943600" cy="52438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chq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4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021" w:rsidRDefault="005D2021" w:rsidP="005D2021">
      <w:pPr>
        <w:pStyle w:val="Heading1"/>
      </w:pPr>
      <w:r>
        <w:t>Time Complexity</w:t>
      </w:r>
    </w:p>
    <w:p w:rsidR="00435834" w:rsidRPr="00435834" w:rsidRDefault="00435834" w:rsidP="00435834">
      <w:r>
        <w:t xml:space="preserve">We have only counted function calls. There is no “worst case” since the vector will constantly be divided in to two vectors regardless of the input if n&gt;1. </w:t>
      </w:r>
    </w:p>
    <w:p w:rsidR="004363DF" w:rsidRDefault="004363DF" w:rsidP="004363DF">
      <w:pPr>
        <w:ind w:left="720" w:firstLine="720"/>
        <w:rPr>
          <w:rFonts w:eastAsiaTheme="minorEastAsia"/>
        </w:rPr>
      </w:pP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>2+n*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+2*T(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)</m:t>
                </m:r>
              </m:e>
            </m:eqArr>
          </m:e>
        </m:d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if n=0</m:t>
              </m:r>
            </m:e>
          </m:mr>
          <m:mr>
            <m:e>
              <m:r>
                <w:rPr>
                  <w:rFonts w:ascii="Cambria Math" w:hAnsi="Cambria Math"/>
                </w:rPr>
                <m:t>if n=1</m:t>
              </m:r>
            </m:e>
          </m:mr>
          <m:mr>
            <m:e>
              <m:r>
                <w:rPr>
                  <w:rFonts w:ascii="Cambria Math" w:hAnsi="Cambria Math"/>
                </w:rPr>
                <m:t>if n ≥2</m:t>
              </m:r>
            </m:e>
          </m:mr>
        </m:m>
      </m:oMath>
    </w:p>
    <w:p w:rsidR="004363DF" w:rsidRDefault="004363DF" w:rsidP="004363DF">
      <w:pPr>
        <w:pStyle w:val="Heading2"/>
        <w:rPr>
          <w:rFonts w:eastAsiaTheme="minorEastAsia"/>
        </w:rPr>
      </w:pPr>
      <w:r>
        <w:rPr>
          <w:rFonts w:eastAsiaTheme="minorEastAsia"/>
        </w:rPr>
        <w:t>Applying Master theorem:</w:t>
      </w:r>
    </w:p>
    <w:p w:rsidR="004363DF" w:rsidRPr="004363DF" w:rsidRDefault="004363DF" w:rsidP="004363DF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=2+n*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 xml:space="preserve">   →</m:t>
          </m:r>
          <m:r>
            <w:rPr>
              <w:rFonts w:ascii="Cambria Math" w:eastAsiaTheme="minorEastAsia" w:hAnsi="Cambria Math"/>
            </w:rPr>
            <m:t xml:space="preserve">  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=O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1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 xml:space="preserve">  →   k=1</m:t>
          </m:r>
        </m:oMath>
      </m:oMathPara>
    </w:p>
    <w:p w:rsidR="004363DF" w:rsidRPr="004363DF" w:rsidRDefault="004363DF" w:rsidP="004363DF">
      <w:pPr>
        <w:rPr>
          <w:rFonts w:eastAsiaTheme="minorEastAsia"/>
        </w:rPr>
      </w:pPr>
      <w:r>
        <w:rPr>
          <w:rFonts w:eastAsiaTheme="minorEastAsia"/>
        </w:rPr>
        <w:t xml:space="preserve">Constants: </w:t>
      </w:r>
      <m:oMath>
        <m:r>
          <w:rPr>
            <w:rFonts w:ascii="Cambria Math" w:eastAsiaTheme="minorEastAsia" w:hAnsi="Cambria Math"/>
          </w:rPr>
          <m:t xml:space="preserve">a=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   b=2,   c=2,   k=1</m:t>
        </m:r>
      </m:oMath>
    </w:p>
    <w:p w:rsidR="004363DF" w:rsidRDefault="004363DF" w:rsidP="004363DF">
      <w:pPr>
        <w:rPr>
          <w:rFonts w:eastAsiaTheme="minorEastAsia"/>
        </w:rPr>
      </w:pPr>
      <w:r>
        <w:rPr>
          <w:rFonts w:eastAsiaTheme="minorEastAsia"/>
        </w:rPr>
        <w:t xml:space="preserve">Since </w:t>
      </w:r>
      <m:oMath>
        <m:r>
          <w:rPr>
            <w:rFonts w:ascii="Cambria Math" w:eastAsiaTheme="minorEastAsia" w:hAnsi="Cambria Math"/>
          </w:rPr>
          <m:t xml:space="preserve">b=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r>
          <w:rPr>
            <w:rFonts w:ascii="Cambria Math" w:eastAsiaTheme="minorEastAsia" w:hAnsi="Cambria Math"/>
          </w:rPr>
          <m:t xml:space="preserve"> (2=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we get:</w:t>
      </w:r>
      <w:r w:rsidR="005D2021">
        <w:rPr>
          <w:rFonts w:eastAsiaTheme="minorEastAsia"/>
        </w:rPr>
        <w:tab/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</m:t>
                </m:r>
              </m:sup>
            </m:sSup>
            <m:r>
              <w:rPr>
                <w:rFonts w:ascii="Cambria Math" w:eastAsiaTheme="minorEastAsia" w:hAnsi="Cambria Math"/>
              </w:rPr>
              <m:t>*logn</m:t>
            </m:r>
          </m:e>
        </m:d>
        <m:r>
          <w:rPr>
            <w:rFonts w:ascii="Cambria Math" w:eastAsiaTheme="minorEastAsia" w:hAnsi="Cambria Math"/>
          </w:rPr>
          <m:t>=O(n*logn)</m:t>
        </m:r>
      </m:oMath>
    </w:p>
    <w:p w:rsidR="005D2021" w:rsidRDefault="005D2021" w:rsidP="005D2021">
      <w:pPr>
        <w:pStyle w:val="Heading1"/>
        <w:rPr>
          <w:rFonts w:eastAsiaTheme="minorEastAsia"/>
        </w:rPr>
      </w:pPr>
      <w:r>
        <w:rPr>
          <w:rFonts w:eastAsiaTheme="minorEastAsia"/>
        </w:rPr>
        <w:t>Space Complexity</w:t>
      </w:r>
    </w:p>
    <w:p w:rsidR="001C1902" w:rsidRPr="001C1902" w:rsidRDefault="001C1902" w:rsidP="001C1902">
      <w:r>
        <w:t xml:space="preserve">We count the space for the sequence V and the space needed in the function. For n&lt;2 we will only need space for </w:t>
      </w:r>
      <w:proofErr w:type="spellStart"/>
      <w:r>
        <w:t>int</w:t>
      </w:r>
      <w:proofErr w:type="spellEnd"/>
      <w:r>
        <w:t xml:space="preserve"> </w:t>
      </w:r>
      <w:proofErr w:type="gramStart"/>
      <w:r>
        <w:t>n(</w:t>
      </w:r>
      <w:proofErr w:type="gramEnd"/>
      <w:r>
        <w:t>line 167). The are two recursive calls but there will only be one activation record on stack at a time.</w:t>
      </w:r>
    </w:p>
    <w:p w:rsidR="006F7D2C" w:rsidRDefault="00405E78" w:rsidP="006F7D2C">
      <m:oMath>
        <m:r>
          <w:rPr>
            <w:rFonts w:ascii="Cambria Math" w:eastAsiaTheme="minorEastAsia" w:hAnsi="Cambria Math" w:cstheme="majorBidi"/>
          </w:rPr>
          <m:t>S</m:t>
        </m:r>
        <m:d>
          <m:dPr>
            <m:ctrlPr>
              <w:rPr>
                <w:rFonts w:ascii="Cambria Math" w:eastAsiaTheme="minorEastAsia" w:hAnsi="Cambria Math" w:cstheme="majorBidi"/>
                <w:i/>
              </w:rPr>
            </m:ctrlPr>
          </m:dPr>
          <m:e>
            <m:r>
              <w:rPr>
                <w:rFonts w:ascii="Cambria Math" w:eastAsiaTheme="minorEastAsia" w:hAnsi="Cambria Math" w:cstheme="majorBidi"/>
              </w:rPr>
              <m:t>n</m:t>
            </m:r>
          </m:e>
        </m:d>
        <m:r>
          <w:rPr>
            <w:rFonts w:ascii="Cambria Math" w:eastAsiaTheme="minorEastAsia" w:hAnsi="Cambria Math" w:cstheme="majorBidi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1+S(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)</m:t>
                </m:r>
              </m:e>
            </m:eqArr>
          </m:e>
        </m:d>
      </m:oMath>
      <w:r>
        <w:rPr>
          <w:rFonts w:eastAsiaTheme="minorEastAsia"/>
        </w:rPr>
        <w:t xml:space="preserve">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if n&lt;2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if n ≥2</m:t>
              </m:r>
            </m:e>
          </m:mr>
        </m:m>
      </m:oMath>
    </w:p>
    <w:p w:rsidR="001C1902" w:rsidRDefault="001C1902" w:rsidP="001C1902">
      <w:pPr>
        <w:pStyle w:val="Heading2"/>
        <w:rPr>
          <w:rFonts w:eastAsiaTheme="minorEastAsia"/>
        </w:rPr>
      </w:pPr>
      <w:r>
        <w:rPr>
          <w:rFonts w:eastAsiaTheme="minorEastAsia"/>
        </w:rPr>
        <w:t>Applying Master theorem:</w:t>
      </w:r>
    </w:p>
    <w:p w:rsidR="001C1902" w:rsidRPr="004363DF" w:rsidRDefault="001C1902" w:rsidP="001C190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=1</m:t>
          </m:r>
          <m:r>
            <w:rPr>
              <w:rFonts w:ascii="Cambria Math" w:hAnsi="Cambria Math"/>
            </w:rPr>
            <m:t xml:space="preserve">   →</m:t>
          </m:r>
          <m:r>
            <w:rPr>
              <w:rFonts w:ascii="Cambria Math" w:eastAsiaTheme="minorEastAsia" w:hAnsi="Cambria Math"/>
            </w:rPr>
            <m:t xml:space="preserve">  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=O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0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 xml:space="preserve">  →   k</m:t>
          </m:r>
          <m:r>
            <w:rPr>
              <w:rFonts w:ascii="Cambria Math" w:eastAsiaTheme="minorEastAsia" w:hAnsi="Cambria Math"/>
            </w:rPr>
            <m:t>=0</m:t>
          </m:r>
        </m:oMath>
      </m:oMathPara>
    </w:p>
    <w:p w:rsidR="001C1902" w:rsidRPr="004363DF" w:rsidRDefault="001C1902" w:rsidP="001C1902">
      <w:pPr>
        <w:rPr>
          <w:rFonts w:eastAsiaTheme="minorEastAsia"/>
        </w:rPr>
      </w:pPr>
      <w:r>
        <w:rPr>
          <w:rFonts w:eastAsiaTheme="minorEastAsia"/>
        </w:rPr>
        <w:t xml:space="preserve">Constants: </w:t>
      </w:r>
      <m:oMath>
        <m:r>
          <w:rPr>
            <w:rFonts w:ascii="Cambria Math" w:eastAsiaTheme="minorEastAsia" w:hAnsi="Cambria Math"/>
          </w:rPr>
          <m:t xml:space="preserve">a= </m:t>
        </m:r>
        <m:r>
          <w:rPr>
            <w:rFonts w:ascii="Cambria Math" w:eastAsiaTheme="minorEastAsia" w:hAnsi="Cambria Math"/>
          </w:rPr>
          <m:t>c</m:t>
        </m:r>
        <m:r>
          <w:rPr>
            <w:rFonts w:ascii="Cambria Math" w:eastAsiaTheme="minorEastAsia" w:hAnsi="Cambria Math"/>
          </w:rPr>
          <m:t>,   b</m:t>
        </m:r>
        <m:r>
          <w:rPr>
            <w:rFonts w:ascii="Cambria Math" w:eastAsiaTheme="minorEastAsia" w:hAnsi="Cambria Math"/>
          </w:rPr>
          <m:t>=1</m:t>
        </m:r>
        <m:r>
          <w:rPr>
            <w:rFonts w:ascii="Cambria Math" w:eastAsiaTheme="minorEastAsia" w:hAnsi="Cambria Math"/>
          </w:rPr>
          <m:t>,   c</m:t>
        </m:r>
        <m:r>
          <w:rPr>
            <w:rFonts w:ascii="Cambria Math" w:eastAsiaTheme="minorEastAsia" w:hAnsi="Cambria Math"/>
          </w:rPr>
          <m:t>=2</m:t>
        </m:r>
        <m:r>
          <w:rPr>
            <w:rFonts w:ascii="Cambria Math" w:eastAsiaTheme="minorEastAsia" w:hAnsi="Cambria Math"/>
          </w:rPr>
          <m:t>,   k</m:t>
        </m:r>
        <m:r>
          <w:rPr>
            <w:rFonts w:ascii="Cambria Math" w:eastAsiaTheme="minorEastAsia" w:hAnsi="Cambria Math"/>
          </w:rPr>
          <m:t>=0</m:t>
        </m:r>
      </m:oMath>
    </w:p>
    <w:p w:rsidR="001C1902" w:rsidRDefault="001C1902" w:rsidP="001C1902">
      <w:pPr>
        <w:rPr>
          <w:rFonts w:eastAsiaTheme="minorEastAsia"/>
        </w:rPr>
      </w:pPr>
      <w:r>
        <w:rPr>
          <w:rFonts w:eastAsiaTheme="minorEastAsia"/>
        </w:rPr>
        <w:t xml:space="preserve">Since </w:t>
      </w:r>
      <m:oMath>
        <m:r>
          <w:rPr>
            <w:rFonts w:ascii="Cambria Math" w:eastAsiaTheme="minorEastAsia" w:hAnsi="Cambria Math"/>
          </w:rPr>
          <m:t xml:space="preserve">b=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r>
          <w:rPr>
            <w:rFonts w:ascii="Cambria Math" w:eastAsiaTheme="minorEastAsia" w:hAnsi="Cambria Math"/>
          </w:rPr>
          <m:t xml:space="preserve"> (1</m:t>
        </m:r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</m:t>
            </m:r>
          </m:e>
          <m:sup>
            <m:r>
              <w:rPr>
                <w:rFonts w:ascii="Cambria Math" w:eastAsiaTheme="minorEastAsia" w:hAnsi="Cambria Math"/>
              </w:rPr>
              <m:t>0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we get:</w:t>
      </w:r>
      <w:r>
        <w:rPr>
          <w:rFonts w:eastAsiaTheme="minorEastAsia"/>
        </w:rPr>
        <w:tab/>
        <w:t xml:space="preserve"> </w:t>
      </w:r>
      <m:oMath>
        <m:r>
          <w:rPr>
            <w:rFonts w:ascii="Cambria Math" w:eastAsiaTheme="minorEastAsia" w:hAnsi="Cambria Math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0</m:t>
                </m:r>
              </m:sup>
            </m:sSup>
            <m:r>
              <w:rPr>
                <w:rFonts w:ascii="Cambria Math" w:eastAsiaTheme="minorEastAsia" w:hAnsi="Cambria Math"/>
              </w:rPr>
              <m:t>*logn</m:t>
            </m:r>
          </m:e>
        </m:d>
        <m:r>
          <w:rPr>
            <w:rFonts w:ascii="Cambria Math" w:eastAsiaTheme="minorEastAsia" w:hAnsi="Cambria Math"/>
          </w:rPr>
          <m:t>=O(logn)</m:t>
        </m:r>
      </m:oMath>
    </w:p>
    <w:p w:rsidR="001C1902" w:rsidRDefault="001C1902" w:rsidP="001C1902">
      <w:pPr>
        <w:rPr>
          <w:rFonts w:eastAsiaTheme="minorEastAsia"/>
        </w:rPr>
      </w:pPr>
      <w:r>
        <w:rPr>
          <w:rFonts w:eastAsiaTheme="minorEastAsia"/>
        </w:rPr>
        <w:t>For sequence V, we need space n, therefore we need to add n to S(n), therefore</w:t>
      </w:r>
    </w:p>
    <w:p w:rsidR="001C1902" w:rsidRDefault="001C1902" w:rsidP="001C1902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logn</m:t>
            </m:r>
          </m:e>
        </m:d>
        <m:r>
          <w:rPr>
            <w:rFonts w:ascii="Cambria Math" w:eastAsiaTheme="minorEastAsia" w:hAnsi="Cambria Math"/>
          </w:rPr>
          <m:t>+n=O(n)</m:t>
        </m:r>
      </m:oMath>
    </w:p>
    <w:p w:rsidR="006F7D2C" w:rsidRDefault="006F7D2C" w:rsidP="006F7D2C"/>
    <w:p w:rsidR="006F7D2C" w:rsidRPr="006F7D2C" w:rsidRDefault="006F7D2C" w:rsidP="006F7D2C">
      <w:pPr>
        <w:pStyle w:val="Heading1"/>
      </w:pPr>
      <w:r>
        <w:t>Results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F7D2C" w:rsidTr="006F7D2C">
        <w:tc>
          <w:tcPr>
            <w:tcW w:w="3116" w:type="dxa"/>
          </w:tcPr>
          <w:p w:rsidR="006F7D2C" w:rsidRDefault="006F7D2C" w:rsidP="006F7D2C"/>
        </w:tc>
        <w:tc>
          <w:tcPr>
            <w:tcW w:w="3117" w:type="dxa"/>
          </w:tcPr>
          <w:p w:rsidR="006F7D2C" w:rsidRDefault="006F7D2C" w:rsidP="005D2021">
            <w:r>
              <w:t>Iterative algorithm</w:t>
            </w:r>
          </w:p>
        </w:tc>
        <w:tc>
          <w:tcPr>
            <w:tcW w:w="3117" w:type="dxa"/>
          </w:tcPr>
          <w:p w:rsidR="006F7D2C" w:rsidRDefault="006F7D2C" w:rsidP="005D2021">
            <w:r>
              <w:t>Divide &amp; conquer algorithm</w:t>
            </w:r>
          </w:p>
        </w:tc>
      </w:tr>
      <w:tr w:rsidR="006F7D2C" w:rsidTr="006F7D2C">
        <w:tc>
          <w:tcPr>
            <w:tcW w:w="3116" w:type="dxa"/>
          </w:tcPr>
          <w:p w:rsidR="006F7D2C" w:rsidRDefault="006F7D2C" w:rsidP="005D2021">
            <w:r>
              <w:t>Time complexity</w:t>
            </w:r>
          </w:p>
        </w:tc>
        <w:tc>
          <w:tcPr>
            <w:tcW w:w="3117" w:type="dxa"/>
          </w:tcPr>
          <w:p w:rsidR="006F7D2C" w:rsidRDefault="006F7D2C" w:rsidP="006F7D2C"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O</m:t>
                </m:r>
                <m:r>
                  <w:rPr>
                    <w:rFonts w:ascii="Cambria Math" w:hAnsi="Cambria Math"/>
                  </w:rPr>
                  <m:t>(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3117" w:type="dxa"/>
          </w:tcPr>
          <w:p w:rsidR="006F7D2C" w:rsidRDefault="006F7D2C" w:rsidP="005D2021"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O</m:t>
                </m:r>
                <m:r>
                  <w:rPr>
                    <w:rFonts w:ascii="Cambria Math" w:hAnsi="Cambria Math"/>
                  </w:rPr>
                  <m:t>(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n*logn</m:t>
                </m:r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  <w:tr w:rsidR="006F7D2C" w:rsidTr="006F7D2C">
        <w:tc>
          <w:tcPr>
            <w:tcW w:w="3116" w:type="dxa"/>
          </w:tcPr>
          <w:p w:rsidR="006F7D2C" w:rsidRDefault="006F7D2C" w:rsidP="005D2021">
            <w:r>
              <w:t xml:space="preserve">Space </w:t>
            </w:r>
            <w:proofErr w:type="spellStart"/>
            <w:r>
              <w:t>complecity</w:t>
            </w:r>
            <w:proofErr w:type="spellEnd"/>
          </w:p>
        </w:tc>
        <w:tc>
          <w:tcPr>
            <w:tcW w:w="3117" w:type="dxa"/>
          </w:tcPr>
          <w:p w:rsidR="006F7D2C" w:rsidRDefault="001C1902" w:rsidP="005D2021"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S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O</m:t>
                </m:r>
                <m:r>
                  <w:rPr>
                    <w:rFonts w:ascii="Cambria Math" w:hAnsi="Cambria Math"/>
                  </w:rPr>
                  <m:t>(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3117" w:type="dxa"/>
          </w:tcPr>
          <w:p w:rsidR="006F7D2C" w:rsidRDefault="001C1902" w:rsidP="005D2021"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S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O</m:t>
                </m:r>
                <m:r>
                  <w:rPr>
                    <w:rFonts w:ascii="Cambria Math" w:hAnsi="Cambria Math"/>
                  </w:rPr>
                  <m:t>(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</w:tbl>
    <w:p w:rsidR="005D2021" w:rsidRDefault="005D2021" w:rsidP="005D2021"/>
    <w:p w:rsidR="00C65048" w:rsidRPr="005D2021" w:rsidRDefault="006F7D2C" w:rsidP="005D2021">
      <w:r>
        <w:t xml:space="preserve">The </w:t>
      </w:r>
      <w:r w:rsidR="00C65048">
        <w:t xml:space="preserve">iterative algorithm is preferred since the time complexity has a slower growth rate. </w:t>
      </w:r>
      <w:r w:rsidR="001C1902">
        <w:t>As seen in the calculations, the iterative algorithm</w:t>
      </w:r>
      <w:r w:rsidR="00C65048">
        <w:t xml:space="preserve"> also requires less space since it does not have a logarithmic component. </w:t>
      </w:r>
    </w:p>
    <w:sectPr w:rsidR="00C65048" w:rsidRPr="005D2021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4AA5" w:rsidRDefault="00AB4AA5" w:rsidP="00AB4AA5">
      <w:pPr>
        <w:spacing w:after="0" w:line="240" w:lineRule="auto"/>
      </w:pPr>
      <w:r>
        <w:separator/>
      </w:r>
    </w:p>
  </w:endnote>
  <w:endnote w:type="continuationSeparator" w:id="0">
    <w:p w:rsidR="00AB4AA5" w:rsidRDefault="00AB4AA5" w:rsidP="00AB4A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4AA5" w:rsidRDefault="00AB4AA5" w:rsidP="00AB4AA5">
      <w:pPr>
        <w:spacing w:after="0" w:line="240" w:lineRule="auto"/>
      </w:pPr>
      <w:r>
        <w:separator/>
      </w:r>
    </w:p>
  </w:footnote>
  <w:footnote w:type="continuationSeparator" w:id="0">
    <w:p w:rsidR="00AB4AA5" w:rsidRDefault="00AB4AA5" w:rsidP="00AB4A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4AA5" w:rsidRPr="00405E78" w:rsidRDefault="00AB4AA5">
    <w:pPr>
      <w:pStyle w:val="Header"/>
      <w:rPr>
        <w:lang w:val="sv-SE"/>
      </w:rPr>
    </w:pPr>
    <w:r w:rsidRPr="00405E78">
      <w:rPr>
        <w:lang w:val="sv-SE"/>
      </w:rPr>
      <w:t>TND004: Lab 1 ex 3</w:t>
    </w:r>
    <w:r>
      <w:ptab w:relativeTo="margin" w:alignment="center" w:leader="none"/>
    </w:r>
    <w:r w:rsidRPr="00405E78">
      <w:rPr>
        <w:lang w:val="sv-SE"/>
      </w:rPr>
      <w:t>Jenny Tellne, Sofia Linevik</w:t>
    </w:r>
    <w:r>
      <w:ptab w:relativeTo="margin" w:alignment="right" w:leader="none"/>
    </w:r>
    <w:r w:rsidRPr="00405E78">
      <w:rPr>
        <w:lang w:val="sv-SE"/>
      </w:rPr>
      <w:t>jente327, sofli541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237"/>
    <w:rsid w:val="001C1902"/>
    <w:rsid w:val="00405E78"/>
    <w:rsid w:val="00435834"/>
    <w:rsid w:val="004363DF"/>
    <w:rsid w:val="005D2021"/>
    <w:rsid w:val="006F7D2C"/>
    <w:rsid w:val="00893237"/>
    <w:rsid w:val="008D72F2"/>
    <w:rsid w:val="00AB4AA5"/>
    <w:rsid w:val="00B62855"/>
    <w:rsid w:val="00B73D99"/>
    <w:rsid w:val="00C65048"/>
    <w:rsid w:val="00D56FC0"/>
    <w:rsid w:val="00EA2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95BEA3"/>
  <w15:chartTrackingRefBased/>
  <w15:docId w15:val="{5C4D8057-2A7B-4003-93C6-0384DB986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20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63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932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62855"/>
    <w:rPr>
      <w:color w:val="808080"/>
    </w:rPr>
  </w:style>
  <w:style w:type="table" w:styleId="GridTable2">
    <w:name w:val="Grid Table 2"/>
    <w:basedOn w:val="TableNormal"/>
    <w:uiPriority w:val="47"/>
    <w:rsid w:val="00B62855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AB4A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4AA5"/>
  </w:style>
  <w:style w:type="paragraph" w:styleId="Footer">
    <w:name w:val="footer"/>
    <w:basedOn w:val="Normal"/>
    <w:link w:val="FooterChar"/>
    <w:uiPriority w:val="99"/>
    <w:unhideWhenUsed/>
    <w:rsid w:val="00AB4A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4AA5"/>
  </w:style>
  <w:style w:type="character" w:customStyle="1" w:styleId="Heading2Char">
    <w:name w:val="Heading 2 Char"/>
    <w:basedOn w:val="DefaultParagraphFont"/>
    <w:link w:val="Heading2"/>
    <w:uiPriority w:val="9"/>
    <w:rsid w:val="004363D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D20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20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D202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D383EE-7116-4CFA-B331-8F0F2E3E09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4</Pages>
  <Words>416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Linköpings universitet</Company>
  <LinksUpToDate>false</LinksUpToDate>
  <CharactersWithSpaces>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Linevik</dc:creator>
  <cp:keywords/>
  <dc:description/>
  <cp:lastModifiedBy>Sofia Linevik</cp:lastModifiedBy>
  <cp:revision>17</cp:revision>
  <dcterms:created xsi:type="dcterms:W3CDTF">2017-03-29T07:29:00Z</dcterms:created>
  <dcterms:modified xsi:type="dcterms:W3CDTF">2017-03-31T10:59:00Z</dcterms:modified>
</cp:coreProperties>
</file>