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84D4F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b/>
          <w:i w:val="0"/>
        </w:rPr>
        <w:tab/>
      </w:r>
      <w:r w:rsidR="00293C58" w:rsidRPr="00184D4F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3367D87" w14:textId="123FC6C4" w:rsidR="008B68E1" w:rsidRDefault="000435A3">
      <w:pPr>
        <w:pStyle w:val="Sumrio2"/>
        <w:tabs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84D4F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184D4F">
            <w:instrText xml:space="preserve"> TOC \h \u \z </w:instrText>
          </w:r>
          <w:r w:rsidRPr="00184D4F">
            <w:fldChar w:fldCharType="separate"/>
          </w:r>
        </w:sdtContent>
      </w:sdt>
      <w:hyperlink w:anchor="_Toc106217894" w:history="1">
        <w:r w:rsidR="008B68E1" w:rsidRPr="00B87536">
          <w:rPr>
            <w:rStyle w:val="Hyperlink"/>
            <w:noProof/>
          </w:rPr>
          <w:t>Introdução</w:t>
        </w:r>
        <w:r w:rsidR="008B68E1">
          <w:rPr>
            <w:noProof/>
            <w:webHidden/>
          </w:rPr>
          <w:tab/>
        </w:r>
        <w:r w:rsidR="008B68E1">
          <w:rPr>
            <w:noProof/>
            <w:webHidden/>
          </w:rPr>
          <w:fldChar w:fldCharType="begin"/>
        </w:r>
        <w:r w:rsidR="008B68E1">
          <w:rPr>
            <w:noProof/>
            <w:webHidden/>
          </w:rPr>
          <w:instrText xml:space="preserve"> PAGEREF _Toc106217894 \h </w:instrText>
        </w:r>
        <w:r w:rsidR="008B68E1">
          <w:rPr>
            <w:noProof/>
            <w:webHidden/>
          </w:rPr>
        </w:r>
        <w:r w:rsidR="008B68E1">
          <w:rPr>
            <w:noProof/>
            <w:webHidden/>
          </w:rPr>
          <w:fldChar w:fldCharType="separate"/>
        </w:r>
        <w:r w:rsidR="008B68E1">
          <w:rPr>
            <w:noProof/>
            <w:webHidden/>
          </w:rPr>
          <w:t>3</w:t>
        </w:r>
        <w:r w:rsidR="008B68E1">
          <w:rPr>
            <w:noProof/>
            <w:webHidden/>
          </w:rPr>
          <w:fldChar w:fldCharType="end"/>
        </w:r>
      </w:hyperlink>
    </w:p>
    <w:p w14:paraId="5C7A6408" w14:textId="7947E2DD" w:rsidR="008B68E1" w:rsidRDefault="008B68E1">
      <w:pPr>
        <w:pStyle w:val="Sumrio2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895" w:history="1">
        <w:r w:rsidRPr="00B8753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C6564" w14:textId="05C458B9" w:rsidR="008B68E1" w:rsidRDefault="008B68E1">
      <w:pPr>
        <w:pStyle w:val="Sumrio2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896" w:history="1">
        <w:r w:rsidRPr="00B8753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AAA00C" w14:textId="2C54CAA8" w:rsidR="008B68E1" w:rsidRDefault="008B68E1">
      <w:pPr>
        <w:pStyle w:val="Sumrio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897" w:history="1">
        <w:r w:rsidRPr="00B8753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CAA35B" w14:textId="5EB9CE63" w:rsidR="008B68E1" w:rsidRDefault="008B68E1">
      <w:pPr>
        <w:pStyle w:val="Sumrio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898" w:history="1">
        <w:r w:rsidRPr="00B8753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9C057" w14:textId="14422517" w:rsidR="008B68E1" w:rsidRDefault="008B68E1">
      <w:pPr>
        <w:pStyle w:val="Sumrio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899" w:history="1">
        <w:r w:rsidRPr="00B8753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847AC2" w14:textId="4564DD0C" w:rsidR="008B68E1" w:rsidRDefault="008B68E1">
      <w:pPr>
        <w:pStyle w:val="Sumrio2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900" w:history="1">
        <w:r w:rsidRPr="00B87536">
          <w:rPr>
            <w:rStyle w:val="Hyperlink"/>
            <w:i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iCs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66444F" w14:textId="66FE8749" w:rsidR="008B68E1" w:rsidRDefault="008B68E1">
      <w:pPr>
        <w:pStyle w:val="Sumrio2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901" w:history="1">
        <w:r w:rsidRPr="00B8753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5770C1" w14:textId="324288CD" w:rsidR="008B68E1" w:rsidRDefault="008B68E1">
      <w:pPr>
        <w:pStyle w:val="Sumrio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902" w:history="1">
        <w:r w:rsidRPr="00B87536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87536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8D5EB9" w14:textId="6F790EF5" w:rsidR="008B68E1" w:rsidRDefault="008B68E1">
      <w:pPr>
        <w:pStyle w:val="Sumrio2"/>
        <w:tabs>
          <w:tab w:val="righ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217903" w:history="1">
        <w:r w:rsidRPr="00B8753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0E5B9A" w14:textId="6577CB67" w:rsidR="002208AE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84D4F">
        <w:fldChar w:fldCharType="end"/>
      </w:r>
      <w:r w:rsidRPr="00184D4F">
        <w:br w:type="page"/>
      </w:r>
    </w:p>
    <w:p w14:paraId="032CCF54" w14:textId="7E88DA3D" w:rsidR="00AD1154" w:rsidRPr="00184D4F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84D4F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6217894"/>
      <w:r w:rsidRPr="00184D4F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84D4F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 a pandemia do Covid-19, empresas que utilizem de tecnologia para permanecerem</w:t>
      </w:r>
      <w:r w:rsidR="00CA2176" w:rsidRPr="00184D4F">
        <w:rPr>
          <w:sz w:val="24"/>
          <w:szCs w:val="24"/>
        </w:rPr>
        <w:t xml:space="preserve"> competi</w:t>
      </w:r>
      <w:r w:rsidR="005F3E05" w:rsidRPr="00184D4F">
        <w:rPr>
          <w:sz w:val="24"/>
          <w:szCs w:val="24"/>
        </w:rPr>
        <w:t>ti</w:t>
      </w:r>
      <w:r w:rsidR="00CA2176" w:rsidRPr="00184D4F">
        <w:rPr>
          <w:sz w:val="24"/>
          <w:szCs w:val="24"/>
        </w:rPr>
        <w:t>vas</w:t>
      </w:r>
      <w:r w:rsidRPr="00184D4F">
        <w:rPr>
          <w:sz w:val="24"/>
          <w:szCs w:val="24"/>
        </w:rPr>
        <w:t xml:space="preserve"> cresceram </w:t>
      </w:r>
      <w:r w:rsidR="00EE5843" w:rsidRPr="00184D4F">
        <w:rPr>
          <w:sz w:val="24"/>
          <w:szCs w:val="24"/>
        </w:rPr>
        <w:t>a um passo acelerado comparado a um período prévio a Covid-19</w:t>
      </w:r>
      <w:r w:rsidR="000C2962" w:rsidRPr="00184D4F">
        <w:rPr>
          <w:sz w:val="24"/>
          <w:szCs w:val="24"/>
        </w:rPr>
        <w:t>.</w:t>
      </w:r>
      <w:r w:rsidR="005F3E05" w:rsidRPr="00184D4F">
        <w:rPr>
          <w:sz w:val="24"/>
          <w:szCs w:val="24"/>
        </w:rPr>
        <w:t xml:space="preserve"> De acordo com estudo realizado pela Accenture, estima-se que </w:t>
      </w:r>
      <w:r w:rsidR="00804232" w:rsidRPr="00184D4F">
        <w:rPr>
          <w:sz w:val="24"/>
          <w:szCs w:val="24"/>
        </w:rPr>
        <w:t xml:space="preserve">as companhias usando software e tecnologia como meio, tiveram crescimento de </w:t>
      </w:r>
      <w:r w:rsidR="00DF6837" w:rsidRPr="00184D4F">
        <w:rPr>
          <w:sz w:val="24"/>
          <w:szCs w:val="24"/>
        </w:rPr>
        <w:t xml:space="preserve">receita 5 vezes superior a </w:t>
      </w:r>
      <w:r w:rsidR="005D3811" w:rsidRPr="00184D4F">
        <w:rPr>
          <w:sz w:val="24"/>
          <w:szCs w:val="24"/>
        </w:rPr>
        <w:t>outras que não utilizaram esses meios.</w:t>
      </w:r>
      <w:r w:rsidR="009C3178" w:rsidRPr="00184D4F">
        <w:rPr>
          <w:sz w:val="24"/>
          <w:szCs w:val="24"/>
        </w:rPr>
        <w:t xml:space="preserve"> Dessa forma,</w:t>
      </w:r>
      <w:r w:rsidR="00AE73CB" w:rsidRPr="00184D4F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84D4F">
        <w:rPr>
          <w:sz w:val="24"/>
          <w:szCs w:val="24"/>
        </w:rPr>
        <w:t>Dentro do contexto operacional de entrega de software, existe</w:t>
      </w:r>
      <w:r w:rsidR="002C72EF" w:rsidRPr="00184D4F">
        <w:rPr>
          <w:sz w:val="24"/>
          <w:szCs w:val="24"/>
        </w:rPr>
        <w:t>m</w:t>
      </w:r>
      <w:r w:rsidR="000E3E90" w:rsidRPr="00184D4F">
        <w:rPr>
          <w:sz w:val="24"/>
          <w:szCs w:val="24"/>
        </w:rPr>
        <w:t xml:space="preserve"> diferentes pr</w:t>
      </w:r>
      <w:r w:rsidR="005D5E83" w:rsidRPr="00184D4F">
        <w:rPr>
          <w:sz w:val="24"/>
          <w:szCs w:val="24"/>
        </w:rPr>
        <w:t>á</w:t>
      </w:r>
      <w:r w:rsidR="000E3E90" w:rsidRPr="00184D4F">
        <w:rPr>
          <w:sz w:val="24"/>
          <w:szCs w:val="24"/>
        </w:rPr>
        <w:t>ticas adotadas pela comunidade de desenvolvedores</w:t>
      </w:r>
      <w:r w:rsidR="002C72EF" w:rsidRPr="00184D4F">
        <w:rPr>
          <w:sz w:val="24"/>
          <w:szCs w:val="24"/>
        </w:rPr>
        <w:t xml:space="preserve"> que permitem tanto o processo de construção quanto </w:t>
      </w:r>
      <w:r w:rsidR="00A015D8" w:rsidRPr="00184D4F">
        <w:rPr>
          <w:sz w:val="24"/>
          <w:szCs w:val="24"/>
        </w:rPr>
        <w:t>manutenção</w:t>
      </w:r>
      <w:r w:rsidR="000E3E90" w:rsidRPr="00184D4F">
        <w:rPr>
          <w:sz w:val="24"/>
          <w:szCs w:val="24"/>
        </w:rPr>
        <w:t>.</w:t>
      </w:r>
      <w:r w:rsidR="00A015D8" w:rsidRPr="00184D4F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84D4F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A </w:t>
      </w:r>
      <w:r w:rsidR="004A7D43" w:rsidRPr="00184D4F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84D4F">
        <w:rPr>
          <w:sz w:val="24"/>
          <w:szCs w:val="24"/>
        </w:rPr>
        <w:t xml:space="preserve">pessoas do ramo </w:t>
      </w:r>
      <w:r w:rsidR="004A7D43" w:rsidRPr="00184D4F">
        <w:rPr>
          <w:sz w:val="24"/>
          <w:szCs w:val="24"/>
        </w:rPr>
        <w:t>para que</w:t>
      </w:r>
      <w:r w:rsidR="002448AF" w:rsidRPr="00184D4F">
        <w:rPr>
          <w:sz w:val="24"/>
          <w:szCs w:val="24"/>
        </w:rPr>
        <w:t>,</w:t>
      </w:r>
      <w:r w:rsidR="004A7D43" w:rsidRPr="00184D4F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84D4F">
        <w:rPr>
          <w:color w:val="000000"/>
          <w:sz w:val="24"/>
          <w:szCs w:val="24"/>
        </w:rPr>
        <w:t xml:space="preserve">Essa </w:t>
      </w:r>
      <w:r w:rsidR="00FE2675" w:rsidRPr="00184D4F">
        <w:rPr>
          <w:color w:val="000000"/>
          <w:sz w:val="24"/>
          <w:szCs w:val="24"/>
        </w:rPr>
        <w:t xml:space="preserve">prática já </w:t>
      </w:r>
      <w:r w:rsidR="006001AF" w:rsidRPr="00184D4F">
        <w:rPr>
          <w:color w:val="000000"/>
          <w:sz w:val="24"/>
          <w:szCs w:val="24"/>
        </w:rPr>
        <w:t xml:space="preserve">é </w:t>
      </w:r>
      <w:r w:rsidR="00FE2675" w:rsidRPr="00184D4F">
        <w:rPr>
          <w:color w:val="000000"/>
          <w:sz w:val="24"/>
          <w:szCs w:val="24"/>
        </w:rPr>
        <w:t xml:space="preserve">conhecida </w:t>
      </w:r>
      <w:r w:rsidR="00973BC1" w:rsidRPr="00184D4F">
        <w:rPr>
          <w:color w:val="000000"/>
          <w:sz w:val="24"/>
          <w:szCs w:val="24"/>
        </w:rPr>
        <w:t>pela área</w:t>
      </w:r>
      <w:r w:rsidR="00FE2675" w:rsidRPr="00184D4F">
        <w:rPr>
          <w:color w:val="000000"/>
          <w:sz w:val="24"/>
          <w:szCs w:val="24"/>
        </w:rPr>
        <w:t xml:space="preserve"> de garantia de qualidade (quality assurance) no desenvolvimento de software </w:t>
      </w:r>
      <w:r w:rsidR="00CC27A0" w:rsidRPr="00184D4F">
        <w:rPr>
          <w:color w:val="000000"/>
          <w:sz w:val="24"/>
          <w:szCs w:val="24"/>
        </w:rPr>
        <w:t xml:space="preserve">e </w:t>
      </w:r>
      <w:r w:rsidR="00FE2675" w:rsidRPr="00184D4F">
        <w:rPr>
          <w:color w:val="000000"/>
          <w:sz w:val="24"/>
          <w:szCs w:val="24"/>
        </w:rPr>
        <w:t xml:space="preserve">baseia-se </w:t>
      </w:r>
      <w:r w:rsidR="00CC27A0" w:rsidRPr="00184D4F">
        <w:rPr>
          <w:color w:val="000000"/>
          <w:sz w:val="24"/>
          <w:szCs w:val="24"/>
        </w:rPr>
        <w:t xml:space="preserve">em </w:t>
      </w:r>
      <w:r w:rsidR="00FE2675" w:rsidRPr="00184D4F">
        <w:rPr>
          <w:color w:val="000000"/>
          <w:sz w:val="24"/>
          <w:szCs w:val="24"/>
        </w:rPr>
        <w:t>checagem manual de mudanças no código fonte.</w:t>
      </w:r>
      <w:r w:rsidR="00CC27A0" w:rsidRPr="00184D4F">
        <w:rPr>
          <w:color w:val="000000"/>
          <w:sz w:val="24"/>
          <w:szCs w:val="24"/>
        </w:rPr>
        <w:t xml:space="preserve"> A </w:t>
      </w:r>
      <w:r w:rsidR="00C7500D" w:rsidRPr="00184D4F">
        <w:rPr>
          <w:color w:val="000000"/>
          <w:sz w:val="24"/>
          <w:szCs w:val="24"/>
        </w:rPr>
        <w:t xml:space="preserve">primeira </w:t>
      </w:r>
      <w:r w:rsidR="00CC27A0" w:rsidRPr="00184D4F">
        <w:rPr>
          <w:color w:val="000000"/>
          <w:sz w:val="24"/>
          <w:szCs w:val="24"/>
        </w:rPr>
        <w:t xml:space="preserve">abordagem </w:t>
      </w:r>
      <w:r w:rsidR="00C7500D" w:rsidRPr="00184D4F">
        <w:rPr>
          <w:color w:val="000000"/>
          <w:sz w:val="24"/>
          <w:szCs w:val="24"/>
        </w:rPr>
        <w:t>sobre o tema</w:t>
      </w:r>
      <w:r w:rsidR="00FA49B3" w:rsidRPr="00184D4F">
        <w:rPr>
          <w:color w:val="000000"/>
          <w:sz w:val="24"/>
          <w:szCs w:val="24"/>
        </w:rPr>
        <w:t xml:space="preserve">, moldada por Michael E. Fagan, </w:t>
      </w:r>
      <w:r w:rsidR="0001363A" w:rsidRPr="00184D4F">
        <w:rPr>
          <w:color w:val="000000"/>
          <w:sz w:val="24"/>
          <w:szCs w:val="24"/>
        </w:rPr>
        <w:t xml:space="preserve">trouxe </w:t>
      </w:r>
      <w:r w:rsidR="00CA1712" w:rsidRPr="00184D4F">
        <w:rPr>
          <w:color w:val="000000"/>
          <w:sz w:val="24"/>
          <w:szCs w:val="24"/>
        </w:rPr>
        <w:t>popularidade</w:t>
      </w:r>
      <w:r w:rsidR="003C2697" w:rsidRPr="00184D4F">
        <w:rPr>
          <w:color w:val="000000"/>
          <w:sz w:val="24"/>
          <w:szCs w:val="24"/>
        </w:rPr>
        <w:t xml:space="preserve"> a </w:t>
      </w:r>
      <w:r w:rsidR="001430B6" w:rsidRPr="00184D4F">
        <w:rPr>
          <w:color w:val="000000"/>
          <w:sz w:val="24"/>
          <w:szCs w:val="24"/>
        </w:rPr>
        <w:t>prática</w:t>
      </w:r>
      <w:r w:rsidR="003C2697" w:rsidRPr="00184D4F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84D4F">
        <w:rPr>
          <w:color w:val="000000"/>
          <w:sz w:val="24"/>
          <w:szCs w:val="24"/>
        </w:rPr>
        <w:t>do</w:t>
      </w:r>
      <w:r w:rsidR="003C2697" w:rsidRPr="00184D4F">
        <w:rPr>
          <w:color w:val="000000"/>
          <w:sz w:val="24"/>
          <w:szCs w:val="24"/>
        </w:rPr>
        <w:t xml:space="preserve"> por </w:t>
      </w:r>
      <w:r w:rsidR="00277214" w:rsidRPr="00184D4F">
        <w:rPr>
          <w:color w:val="000000"/>
          <w:sz w:val="24"/>
          <w:szCs w:val="24"/>
        </w:rPr>
        <w:t>papeis e fases</w:t>
      </w:r>
      <w:r w:rsidR="00830D0D" w:rsidRPr="00184D4F">
        <w:rPr>
          <w:color w:val="000000"/>
          <w:sz w:val="24"/>
          <w:szCs w:val="24"/>
        </w:rPr>
        <w:t>,</w:t>
      </w:r>
      <w:r w:rsidR="00277214" w:rsidRPr="00184D4F">
        <w:rPr>
          <w:color w:val="000000"/>
          <w:sz w:val="24"/>
          <w:szCs w:val="24"/>
        </w:rPr>
        <w:t xml:space="preserve"> incluindo também uma reunião de inspeção</w:t>
      </w:r>
      <w:r w:rsidR="00C946CE" w:rsidRPr="00184D4F">
        <w:rPr>
          <w:color w:val="000000"/>
          <w:sz w:val="24"/>
          <w:szCs w:val="24"/>
        </w:rPr>
        <w:t xml:space="preserve"> (FAGAN, 1976)</w:t>
      </w:r>
      <w:r w:rsidR="00277214" w:rsidRPr="00184D4F">
        <w:rPr>
          <w:color w:val="000000"/>
          <w:sz w:val="24"/>
          <w:szCs w:val="24"/>
        </w:rPr>
        <w:t>.</w:t>
      </w:r>
    </w:p>
    <w:p w14:paraId="69DA8AF5" w14:textId="4A0EC8D7" w:rsidR="00EC63EF" w:rsidRPr="00184D4F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A revisão de código moderno (MCR) </w:t>
      </w:r>
      <w:r w:rsidR="00773BEE" w:rsidRPr="00184D4F">
        <w:rPr>
          <w:color w:val="000000"/>
          <w:sz w:val="24"/>
          <w:szCs w:val="24"/>
        </w:rPr>
        <w:t xml:space="preserve">funciona </w:t>
      </w:r>
      <w:r w:rsidR="002436F5" w:rsidRPr="00184D4F">
        <w:rPr>
          <w:color w:val="000000"/>
          <w:sz w:val="24"/>
          <w:szCs w:val="24"/>
        </w:rPr>
        <w:t>de forma mais leve e baseada em ferramentas de mudança de código.</w:t>
      </w:r>
      <w:r w:rsidR="004563C7" w:rsidRPr="00184D4F">
        <w:rPr>
          <w:color w:val="000000"/>
          <w:sz w:val="24"/>
          <w:szCs w:val="24"/>
        </w:rPr>
        <w:t xml:space="preserve"> </w:t>
      </w:r>
      <w:r w:rsidR="0016422C" w:rsidRPr="00184D4F">
        <w:rPr>
          <w:color w:val="000000"/>
          <w:sz w:val="24"/>
          <w:szCs w:val="24"/>
        </w:rPr>
        <w:t xml:space="preserve">Como visão geral, ambas formas </w:t>
      </w:r>
      <w:r w:rsidR="00572989" w:rsidRPr="00184D4F">
        <w:rPr>
          <w:sz w:val="24"/>
          <w:szCs w:val="24"/>
        </w:rPr>
        <w:t>têm</w:t>
      </w:r>
      <w:r w:rsidR="00185D54" w:rsidRPr="00184D4F">
        <w:rPr>
          <w:sz w:val="24"/>
          <w:szCs w:val="24"/>
        </w:rPr>
        <w:t xml:space="preserve"> </w:t>
      </w:r>
      <w:r w:rsidR="00113CB4">
        <w:rPr>
          <w:sz w:val="24"/>
          <w:szCs w:val="24"/>
        </w:rPr>
        <w:t>o</w:t>
      </w:r>
      <w:r w:rsidR="00185D54" w:rsidRPr="00184D4F">
        <w:rPr>
          <w:sz w:val="24"/>
          <w:szCs w:val="24"/>
        </w:rPr>
        <w:t xml:space="preserve"> objetivo</w:t>
      </w:r>
      <w:r w:rsidR="00113CB4">
        <w:rPr>
          <w:sz w:val="24"/>
          <w:szCs w:val="24"/>
        </w:rPr>
        <w:t xml:space="preserve"> de</w:t>
      </w:r>
      <w:r w:rsidR="00185D54" w:rsidRPr="00184D4F">
        <w:rPr>
          <w:sz w:val="24"/>
          <w:szCs w:val="24"/>
        </w:rPr>
        <w:t xml:space="preserve"> diminuir </w:t>
      </w:r>
      <w:r w:rsidR="00E242BF" w:rsidRPr="00184D4F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84D4F">
        <w:rPr>
          <w:sz w:val="24"/>
          <w:szCs w:val="24"/>
        </w:rPr>
        <w:t xml:space="preserve"> As principais diferen</w:t>
      </w:r>
      <w:r w:rsidR="006C0B09" w:rsidRPr="00184D4F">
        <w:rPr>
          <w:sz w:val="24"/>
          <w:szCs w:val="24"/>
        </w:rPr>
        <w:t>ça</w:t>
      </w:r>
      <w:r w:rsidR="00BC2925" w:rsidRPr="00184D4F">
        <w:rPr>
          <w:sz w:val="24"/>
          <w:szCs w:val="24"/>
        </w:rPr>
        <w:t xml:space="preserve">s para o modelo de Fagan </w:t>
      </w:r>
      <w:r w:rsidR="00AE507B" w:rsidRPr="00184D4F">
        <w:rPr>
          <w:sz w:val="24"/>
          <w:szCs w:val="24"/>
        </w:rPr>
        <w:t xml:space="preserve">são: </w:t>
      </w:r>
      <w:r w:rsidR="00AB746E">
        <w:rPr>
          <w:sz w:val="24"/>
          <w:szCs w:val="24"/>
        </w:rPr>
        <w:t>(</w:t>
      </w:r>
      <w:r w:rsidR="00B51C3F">
        <w:rPr>
          <w:sz w:val="24"/>
          <w:szCs w:val="24"/>
        </w:rPr>
        <w:t>1)</w:t>
      </w:r>
      <w:r w:rsidR="00AE507B" w:rsidRPr="00184D4F">
        <w:rPr>
          <w:sz w:val="24"/>
          <w:szCs w:val="24"/>
        </w:rPr>
        <w:t xml:space="preserve"> ser informal,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2)</w:t>
      </w:r>
      <w:r w:rsidR="00AE507B" w:rsidRPr="00184D4F">
        <w:rPr>
          <w:sz w:val="24"/>
          <w:szCs w:val="24"/>
        </w:rPr>
        <w:t xml:space="preserve"> baseado em ferramenta,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3</w:t>
      </w:r>
      <w:r w:rsidR="00AE507B" w:rsidRPr="00184D4F">
        <w:rPr>
          <w:sz w:val="24"/>
          <w:szCs w:val="24"/>
        </w:rPr>
        <w:t>)</w:t>
      </w:r>
      <w:r w:rsidR="00EC63EF" w:rsidRPr="00184D4F">
        <w:rPr>
          <w:sz w:val="24"/>
          <w:szCs w:val="24"/>
        </w:rPr>
        <w:t xml:space="preserve"> assíncrono e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4</w:t>
      </w:r>
      <w:r w:rsidR="00EC63EF" w:rsidRPr="00184D4F">
        <w:rPr>
          <w:sz w:val="24"/>
          <w:szCs w:val="24"/>
        </w:rPr>
        <w:t>) focado em revisão na mudança.</w:t>
      </w:r>
    </w:p>
    <w:p w14:paraId="0050077A" w14:textId="3D291927" w:rsidR="00E242BF" w:rsidRPr="00184D4F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</w:t>
      </w:r>
      <w:r w:rsidR="00DD1068" w:rsidRPr="00184D4F">
        <w:rPr>
          <w:sz w:val="24"/>
          <w:szCs w:val="24"/>
        </w:rPr>
        <w:t xml:space="preserve">O MCR </w:t>
      </w:r>
      <w:r w:rsidR="007D4565" w:rsidRPr="00184D4F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84D4F">
        <w:rPr>
          <w:sz w:val="24"/>
          <w:szCs w:val="24"/>
        </w:rPr>
        <w:t xml:space="preserve">menor probabilidade de inserção de </w:t>
      </w:r>
      <w:r w:rsidR="000A7BEF" w:rsidRPr="00184D4F">
        <w:rPr>
          <w:sz w:val="24"/>
          <w:szCs w:val="24"/>
        </w:rPr>
        <w:t>comportamento anormal</w:t>
      </w:r>
      <w:r w:rsidR="00001E1C" w:rsidRPr="00184D4F">
        <w:rPr>
          <w:sz w:val="24"/>
          <w:szCs w:val="24"/>
        </w:rPr>
        <w:t xml:space="preserve">, disseminação de conhecimento, aumento de </w:t>
      </w:r>
      <w:r w:rsidR="003C02B3" w:rsidRPr="00184D4F">
        <w:rPr>
          <w:sz w:val="24"/>
          <w:szCs w:val="24"/>
        </w:rPr>
        <w:t xml:space="preserve">manutenibilidade </w:t>
      </w:r>
      <w:r w:rsidR="00001E1C" w:rsidRPr="00184D4F">
        <w:rPr>
          <w:sz w:val="24"/>
          <w:szCs w:val="24"/>
        </w:rPr>
        <w:t xml:space="preserve">e outros. </w:t>
      </w:r>
    </w:p>
    <w:p w14:paraId="60F687E3" w14:textId="30A7B9B9" w:rsidR="00184DFB" w:rsidRPr="00184D4F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lastRenderedPageBreak/>
        <w:t xml:space="preserve">Contudo </w:t>
      </w:r>
      <w:r w:rsidR="00165D75" w:rsidRPr="00184D4F">
        <w:rPr>
          <w:sz w:val="24"/>
          <w:szCs w:val="24"/>
        </w:rPr>
        <w:t>o processo de revisão de código</w:t>
      </w:r>
      <w:r w:rsidRPr="00184D4F">
        <w:rPr>
          <w:sz w:val="24"/>
          <w:szCs w:val="24"/>
        </w:rPr>
        <w:t xml:space="preserve"> </w:t>
      </w:r>
      <w:r w:rsidR="00D6715E" w:rsidRPr="00184D4F">
        <w:rPr>
          <w:sz w:val="24"/>
          <w:szCs w:val="24"/>
        </w:rPr>
        <w:t>dentro de uma empresa n</w:t>
      </w:r>
      <w:r w:rsidRPr="00184D4F">
        <w:rPr>
          <w:sz w:val="24"/>
          <w:szCs w:val="24"/>
        </w:rPr>
        <w:t xml:space="preserve">a comunidade de </w:t>
      </w:r>
      <w:r w:rsidR="00A32E8F" w:rsidRPr="00184D4F">
        <w:rPr>
          <w:sz w:val="24"/>
          <w:szCs w:val="24"/>
        </w:rPr>
        <w:t>desenvolvedores</w:t>
      </w:r>
      <w:r w:rsidR="00D6715E" w:rsidRPr="00184D4F">
        <w:rPr>
          <w:sz w:val="24"/>
          <w:szCs w:val="24"/>
        </w:rPr>
        <w:t xml:space="preserve"> ainda </w:t>
      </w:r>
      <w:r w:rsidR="00D40555" w:rsidRPr="00184D4F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84D4F">
        <w:rPr>
          <w:sz w:val="24"/>
          <w:szCs w:val="24"/>
        </w:rPr>
        <w:t>inimizade ao método</w:t>
      </w:r>
      <w:r w:rsidR="00165D75" w:rsidRPr="00184D4F">
        <w:rPr>
          <w:sz w:val="24"/>
          <w:szCs w:val="24"/>
        </w:rPr>
        <w:t>. Dado este contexto, o objetivo do</w:t>
      </w:r>
      <w:r w:rsidR="00130B78" w:rsidRPr="00184D4F">
        <w:rPr>
          <w:sz w:val="24"/>
          <w:szCs w:val="24"/>
        </w:rPr>
        <w:t xml:space="preserve"> sistema de gerenciamento de revisores </w:t>
      </w:r>
      <w:r w:rsidR="00652A88" w:rsidRPr="00184D4F">
        <w:rPr>
          <w:sz w:val="24"/>
          <w:szCs w:val="24"/>
        </w:rPr>
        <w:t xml:space="preserve">- </w:t>
      </w:r>
      <w:r w:rsidR="007C7717" w:rsidRPr="00184D4F">
        <w:rPr>
          <w:sz w:val="24"/>
          <w:szCs w:val="24"/>
        </w:rPr>
        <w:t>Revio</w:t>
      </w:r>
      <w:r w:rsidR="00130B78" w:rsidRPr="00184D4F">
        <w:rPr>
          <w:sz w:val="24"/>
          <w:szCs w:val="24"/>
        </w:rPr>
        <w:t>,</w:t>
      </w:r>
      <w:r w:rsidR="00165D75" w:rsidRPr="00184D4F">
        <w:rPr>
          <w:sz w:val="24"/>
          <w:szCs w:val="24"/>
        </w:rPr>
        <w:t xml:space="preserve"> é trazer para essas empresas uma solução de revisão </w:t>
      </w:r>
      <w:r w:rsidR="005625EF" w:rsidRPr="00184D4F">
        <w:rPr>
          <w:sz w:val="24"/>
          <w:szCs w:val="24"/>
        </w:rPr>
        <w:t xml:space="preserve">de código simples, porém </w:t>
      </w:r>
      <w:r w:rsidR="00165D75" w:rsidRPr="00184D4F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84D4F">
        <w:rPr>
          <w:sz w:val="24"/>
          <w:szCs w:val="24"/>
        </w:rPr>
        <w:t>de desenvolvedores</w:t>
      </w:r>
      <w:r w:rsidR="00A32E8F" w:rsidRPr="00184D4F">
        <w:rPr>
          <w:sz w:val="24"/>
          <w:szCs w:val="24"/>
        </w:rPr>
        <w:t xml:space="preserve"> que podem se tornar </w:t>
      </w:r>
      <w:r w:rsidR="00130B78" w:rsidRPr="00184D4F">
        <w:rPr>
          <w:sz w:val="24"/>
          <w:szCs w:val="24"/>
        </w:rPr>
        <w:t xml:space="preserve">revisores sem que a curva de maturidade do time ou a curva de entregas de </w:t>
      </w:r>
      <w:r w:rsidR="0041091D" w:rsidRPr="00184D4F">
        <w:rPr>
          <w:sz w:val="24"/>
          <w:szCs w:val="24"/>
        </w:rPr>
        <w:t>funcionalidades do/de software(s)</w:t>
      </w:r>
      <w:r w:rsidR="00130B78" w:rsidRPr="00184D4F">
        <w:rPr>
          <w:sz w:val="24"/>
          <w:szCs w:val="24"/>
        </w:rPr>
        <w:t xml:space="preserve"> impacte</w:t>
      </w:r>
      <w:r w:rsidR="00B15152" w:rsidRPr="00184D4F">
        <w:rPr>
          <w:sz w:val="24"/>
          <w:szCs w:val="24"/>
        </w:rPr>
        <w:t xml:space="preserve"> negativamente</w:t>
      </w:r>
      <w:r w:rsidR="00130B78" w:rsidRPr="00184D4F">
        <w:rPr>
          <w:sz w:val="24"/>
          <w:szCs w:val="24"/>
        </w:rPr>
        <w:t xml:space="preserve"> o dia a dia da </w:t>
      </w:r>
      <w:r w:rsidR="00A32E8F" w:rsidRPr="00184D4F">
        <w:rPr>
          <w:sz w:val="24"/>
          <w:szCs w:val="24"/>
        </w:rPr>
        <w:t>companhia</w:t>
      </w:r>
      <w:r w:rsidR="006676B4" w:rsidRPr="00184D4F">
        <w:rPr>
          <w:color w:val="000000"/>
          <w:sz w:val="24"/>
          <w:szCs w:val="24"/>
        </w:rPr>
        <w:t>.</w:t>
      </w:r>
    </w:p>
    <w:p w14:paraId="56DD1A2E" w14:textId="77777777" w:rsidR="00AC6C58" w:rsidRPr="00184D4F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84D4F">
        <w:rPr>
          <w:color w:val="000000"/>
          <w:sz w:val="24"/>
          <w:szCs w:val="24"/>
        </w:rPr>
        <w:t>atentá-los</w:t>
      </w:r>
      <w:r w:rsidRPr="00184D4F">
        <w:rPr>
          <w:color w:val="000000"/>
          <w:sz w:val="24"/>
          <w:szCs w:val="24"/>
        </w:rPr>
        <w:t xml:space="preserve"> a </w:t>
      </w:r>
      <w:r w:rsidR="00F06D29" w:rsidRPr="00184D4F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84D4F">
        <w:rPr>
          <w:color w:val="000000"/>
          <w:sz w:val="24"/>
          <w:szCs w:val="24"/>
        </w:rPr>
        <w:t>de comportamento genérico,</w:t>
      </w:r>
      <w:r w:rsidR="00F06D29" w:rsidRPr="00184D4F">
        <w:rPr>
          <w:color w:val="000000"/>
          <w:sz w:val="24"/>
          <w:szCs w:val="24"/>
        </w:rPr>
        <w:t xml:space="preserve"> </w:t>
      </w:r>
      <w:r w:rsidR="00B15152" w:rsidRPr="00184D4F">
        <w:rPr>
          <w:color w:val="000000"/>
          <w:sz w:val="24"/>
          <w:szCs w:val="24"/>
        </w:rPr>
        <w:t>porém</w:t>
      </w:r>
      <w:r w:rsidR="00F06D29" w:rsidRPr="00184D4F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84D4F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84D4F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Revio tem como objetivo </w:t>
      </w:r>
      <w:r w:rsidRPr="00184D4F">
        <w:rPr>
          <w:b/>
          <w:bCs/>
          <w:color w:val="000000"/>
          <w:sz w:val="24"/>
          <w:szCs w:val="24"/>
        </w:rPr>
        <w:t>principal</w:t>
      </w:r>
      <w:r w:rsidRPr="00184D4F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84D4F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84D4F">
        <w:rPr>
          <w:color w:val="000000"/>
          <w:sz w:val="24"/>
          <w:szCs w:val="24"/>
        </w:rPr>
        <w:t xml:space="preserve"> Com isto em foco, o trabalho apresentado possui </w:t>
      </w:r>
      <w:r w:rsidR="003241A1" w:rsidRPr="00184D4F">
        <w:rPr>
          <w:color w:val="000000"/>
          <w:sz w:val="24"/>
          <w:szCs w:val="24"/>
        </w:rPr>
        <w:t>os seguintes objetivos</w:t>
      </w:r>
      <w:r w:rsidR="00997279" w:rsidRPr="00184D4F">
        <w:rPr>
          <w:color w:val="000000"/>
          <w:sz w:val="24"/>
          <w:szCs w:val="24"/>
        </w:rPr>
        <w:t xml:space="preserve"> específicos</w:t>
      </w:r>
      <w:r w:rsidR="003241A1" w:rsidRPr="00184D4F">
        <w:rPr>
          <w:color w:val="000000"/>
          <w:sz w:val="24"/>
          <w:szCs w:val="24"/>
        </w:rPr>
        <w:t>:</w:t>
      </w:r>
    </w:p>
    <w:p w14:paraId="2A944D4F" w14:textId="427B94DE" w:rsidR="003241A1" w:rsidRPr="00184D4F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Analisar o mercado de sistemas de controle de versão </w:t>
      </w:r>
      <w:r w:rsidR="005238E1" w:rsidRPr="00184D4F">
        <w:rPr>
          <w:sz w:val="24"/>
          <w:szCs w:val="24"/>
        </w:rPr>
        <w:t>adotados pelas empresas</w:t>
      </w:r>
    </w:p>
    <w:p w14:paraId="0BD0BA34" w14:textId="53D7FD61" w:rsidR="005238E1" w:rsidRPr="00184D4F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interface para relacionar o sistema de controle de versão</w:t>
      </w:r>
      <w:r w:rsidR="00B743D5" w:rsidRPr="00184D4F">
        <w:rPr>
          <w:sz w:val="24"/>
          <w:szCs w:val="24"/>
        </w:rPr>
        <w:t>.</w:t>
      </w:r>
    </w:p>
    <w:p w14:paraId="2A92CA8A" w14:textId="6CF3C3A9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84D4F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Retornar ao sistema de gestão de mudança o status da solicitação de </w:t>
      </w:r>
      <w:r w:rsidR="00AE330B" w:rsidRPr="00184D4F">
        <w:rPr>
          <w:sz w:val="24"/>
          <w:szCs w:val="24"/>
        </w:rPr>
        <w:t xml:space="preserve">mescla de </w:t>
      </w:r>
      <w:r w:rsidRPr="00184D4F">
        <w:rPr>
          <w:sz w:val="24"/>
          <w:szCs w:val="24"/>
        </w:rPr>
        <w:t xml:space="preserve">código </w:t>
      </w:r>
      <w:r w:rsidR="00AE330B" w:rsidRPr="00184D4F">
        <w:rPr>
          <w:sz w:val="24"/>
          <w:szCs w:val="24"/>
        </w:rPr>
        <w:t>com</w:t>
      </w:r>
      <w:r w:rsidRPr="00184D4F">
        <w:rPr>
          <w:sz w:val="24"/>
          <w:szCs w:val="24"/>
        </w:rPr>
        <w:t xml:space="preserve"> nova funcionalidade.</w:t>
      </w:r>
    </w:p>
    <w:p w14:paraId="39B3A9FD" w14:textId="1A6443D8" w:rsidR="00781D1B" w:rsidRPr="00184D4F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br w:type="page"/>
      </w:r>
    </w:p>
    <w:p w14:paraId="723D7F3F" w14:textId="00421ACD" w:rsidR="00D62BE6" w:rsidRPr="00184D4F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6217895"/>
      <w:r w:rsidRPr="00184D4F">
        <w:rPr>
          <w:rFonts w:ascii="Times New Roman" w:hAnsi="Times New Roman"/>
          <w:i w:val="0"/>
        </w:rPr>
        <w:lastRenderedPageBreak/>
        <w:t>Cronograma do</w:t>
      </w:r>
      <w:r w:rsidR="00D62BE6" w:rsidRPr="00184D4F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84D4F" w:rsidRDefault="005F4949" w:rsidP="00D76EF8">
      <w:pPr>
        <w:pStyle w:val="Corpodetexto"/>
      </w:pPr>
      <w:r w:rsidRPr="00184D4F">
        <w:t>A seguir é</w:t>
      </w:r>
      <w:r w:rsidR="00200092" w:rsidRPr="00184D4F">
        <w:t xml:space="preserve"> apresenta</w:t>
      </w:r>
      <w:r w:rsidRPr="00184D4F">
        <w:t>do</w:t>
      </w:r>
      <w:r w:rsidR="00200092" w:rsidRPr="00184D4F">
        <w:t xml:space="preserve"> o cronograma proposto para </w:t>
      </w:r>
      <w:r w:rsidRPr="00184D4F">
        <w:t>as etapas d</w:t>
      </w:r>
      <w:r w:rsidR="00200092" w:rsidRPr="00184D4F">
        <w:t>este trabalho.</w:t>
      </w:r>
    </w:p>
    <w:p w14:paraId="75D17448" w14:textId="77777777" w:rsidR="00200092" w:rsidRPr="00184D4F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84D4F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84D4F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Produto / Resultado</w:t>
            </w:r>
          </w:p>
        </w:tc>
      </w:tr>
      <w:tr w:rsidR="001C1D02" w:rsidRPr="00184D4F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84D4F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84D4F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84D4F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84D4F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Viabilidade do projeto.</w:t>
            </w:r>
          </w:p>
        </w:tc>
      </w:tr>
      <w:tr w:rsidR="001C1D02" w:rsidRPr="00184D4F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84D4F" w:rsidRDefault="001C1D02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Restrições Arquiteturais</w:t>
            </w:r>
          </w:p>
        </w:tc>
      </w:tr>
      <w:tr w:rsidR="001C1D02" w:rsidRPr="00184D4F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84D4F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84D4F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84D4F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494C2FCF" w:rsidR="001C1D02" w:rsidRPr="00184D4F" w:rsidRDefault="000B3DC5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Visão geral da arquitetura</w:t>
            </w:r>
          </w:p>
        </w:tc>
      </w:tr>
    </w:tbl>
    <w:p w14:paraId="46D45179" w14:textId="5A466CB1" w:rsidR="001724BB" w:rsidRPr="00184D4F" w:rsidRDefault="001724BB" w:rsidP="00BB35E9">
      <w:pPr>
        <w:pStyle w:val="Corpodetexto"/>
      </w:pPr>
      <w:r w:rsidRPr="00184D4F">
        <w:br w:type="page"/>
      </w:r>
    </w:p>
    <w:p w14:paraId="17B7FE33" w14:textId="7A9FEF21" w:rsidR="009B453A" w:rsidRPr="00184D4F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6217896"/>
      <w:r w:rsidRPr="00184D4F">
        <w:rPr>
          <w:rFonts w:ascii="Times New Roman" w:hAnsi="Times New Roman"/>
          <w:i w:val="0"/>
        </w:rPr>
        <w:lastRenderedPageBreak/>
        <w:t>Especifica</w:t>
      </w:r>
      <w:r w:rsidR="009B453A" w:rsidRPr="00184D4F">
        <w:rPr>
          <w:rFonts w:ascii="Times New Roman" w:hAnsi="Times New Roman"/>
          <w:i w:val="0"/>
        </w:rPr>
        <w:t xml:space="preserve">ção </w:t>
      </w:r>
      <w:r w:rsidRPr="00184D4F">
        <w:rPr>
          <w:rFonts w:ascii="Times New Roman" w:hAnsi="Times New Roman"/>
          <w:i w:val="0"/>
        </w:rPr>
        <w:t>Arquite</w:t>
      </w:r>
      <w:r w:rsidR="00EC6777" w:rsidRPr="00184D4F">
        <w:rPr>
          <w:rFonts w:ascii="Times New Roman" w:hAnsi="Times New Roman"/>
          <w:i w:val="0"/>
        </w:rPr>
        <w:t>t</w:t>
      </w:r>
      <w:r w:rsidRPr="00184D4F">
        <w:rPr>
          <w:rFonts w:ascii="Times New Roman" w:hAnsi="Times New Roman"/>
          <w:i w:val="0"/>
        </w:rPr>
        <w:t>ur</w:t>
      </w:r>
      <w:r w:rsidR="009B453A" w:rsidRPr="00184D4F">
        <w:rPr>
          <w:rFonts w:ascii="Times New Roman" w:hAnsi="Times New Roman"/>
          <w:i w:val="0"/>
        </w:rPr>
        <w:t xml:space="preserve">al da </w:t>
      </w:r>
      <w:r w:rsidR="00A01E4D">
        <w:rPr>
          <w:rFonts w:ascii="Times New Roman" w:hAnsi="Times New Roman"/>
          <w:i w:val="0"/>
        </w:rPr>
        <w:t>S</w:t>
      </w:r>
      <w:r w:rsidR="009B453A" w:rsidRPr="00184D4F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84D4F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84D4F">
        <w:rPr>
          <w:color w:val="000000" w:themeColor="text1"/>
          <w:sz w:val="24"/>
          <w:szCs w:val="24"/>
        </w:rPr>
        <w:t>Nesta seção, tem-se como objetivo trazer as especificações visualizadas para o sistema de gestão de revisores e notificação – Revio.</w:t>
      </w:r>
      <w:r w:rsidR="00A769FD" w:rsidRPr="00184D4F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84D4F">
        <w:rPr>
          <w:color w:val="000000" w:themeColor="text1"/>
          <w:sz w:val="24"/>
          <w:szCs w:val="24"/>
        </w:rPr>
        <w:t>e</w:t>
      </w:r>
      <w:r w:rsidR="00A769FD" w:rsidRPr="00184D4F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84D4F">
        <w:rPr>
          <w:color w:val="000000" w:themeColor="text1"/>
          <w:sz w:val="24"/>
          <w:szCs w:val="24"/>
        </w:rPr>
        <w:t>linguagens e arquiteturas da comunidade de</w:t>
      </w:r>
      <w:r w:rsidR="007D11E0" w:rsidRPr="00184D4F">
        <w:rPr>
          <w:color w:val="000000" w:themeColor="text1"/>
          <w:sz w:val="24"/>
          <w:szCs w:val="24"/>
        </w:rPr>
        <w:t>senvolvedora</w:t>
      </w:r>
      <w:r w:rsidR="007C6B42" w:rsidRPr="00184D4F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84D4F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bookmarkStart w:id="5" w:name="_Toc106217897"/>
      <w:r w:rsidR="00D166CC" w:rsidRPr="00184D4F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84D4F" w:rsidRDefault="00D76EF8" w:rsidP="00D76EF8">
      <w:pPr>
        <w:pStyle w:val="Corpodetexto"/>
      </w:pPr>
      <w:r w:rsidRPr="00184D4F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84D4F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84D4F" w:rsidRDefault="00CE04EC" w:rsidP="00D76EF8">
            <w:pPr>
              <w:pStyle w:val="Corpodetexto"/>
              <w:rPr>
                <w:color w:val="DBE5F2"/>
              </w:rPr>
            </w:pPr>
            <w:r w:rsidRPr="00184D4F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84D4F" w:rsidRDefault="002227D4" w:rsidP="00D76EF8">
            <w:pPr>
              <w:pStyle w:val="Corpodetexto"/>
            </w:pPr>
            <w:r w:rsidRPr="00184D4F">
              <w:t>Descrição</w:t>
            </w:r>
          </w:p>
        </w:tc>
      </w:tr>
      <w:tr w:rsidR="0052251C" w:rsidRPr="00184D4F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84D4F" w:rsidRDefault="0052251C" w:rsidP="00D76EF8">
            <w:pPr>
              <w:pStyle w:val="Corpodetexto"/>
              <w:rPr>
                <w:color w:val="auto"/>
              </w:rPr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84D4F" w:rsidRDefault="0052251C" w:rsidP="00D76EF8">
            <w:pPr>
              <w:pStyle w:val="Corpodetexto"/>
            </w:pPr>
            <w:r w:rsidRPr="00184D4F">
              <w:t>O software back-end deve ser desenvolvido em Kotlin, com o framework Spring</w:t>
            </w:r>
          </w:p>
        </w:tc>
      </w:tr>
      <w:tr w:rsidR="0052251C" w:rsidRPr="00184D4F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84D4F" w:rsidRDefault="0052251C" w:rsidP="00D76EF8">
            <w:pPr>
              <w:pStyle w:val="Corpodetexto"/>
            </w:pPr>
            <w:r w:rsidRPr="00184D4F">
              <w:t>As APIs devem seguir o padrão RESTful.</w:t>
            </w:r>
          </w:p>
        </w:tc>
      </w:tr>
      <w:tr w:rsidR="0052251C" w:rsidRPr="00184D4F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84D4F" w:rsidRDefault="0052251C" w:rsidP="00D76EF8">
            <w:pPr>
              <w:pStyle w:val="Corpodetexto"/>
            </w:pPr>
            <w:r w:rsidRPr="00184D4F">
              <w:t xml:space="preserve">Autenticação deve utilizar </w:t>
            </w:r>
            <w:r w:rsidR="00B9489E">
              <w:t>Json Web Token</w:t>
            </w:r>
          </w:p>
        </w:tc>
      </w:tr>
      <w:tr w:rsidR="0052251C" w:rsidRPr="00184D4F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84D4F" w:rsidRDefault="0052251C" w:rsidP="00D76EF8">
            <w:pPr>
              <w:pStyle w:val="Corpodetexto"/>
            </w:pPr>
            <w:r w:rsidRPr="00184D4F">
              <w:t>O software front-end deve ser desenvolvido com Javascript, framework/biblioteca react.js</w:t>
            </w:r>
          </w:p>
        </w:tc>
      </w:tr>
      <w:tr w:rsidR="0052251C" w:rsidRPr="00184D4F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84D4F" w:rsidRDefault="0052251C" w:rsidP="00D76EF8">
            <w:pPr>
              <w:pStyle w:val="Corpodetexto"/>
            </w:pPr>
            <w:r w:rsidRPr="00184D4F">
              <w:t>Deve-se utilizar da estratégia de conteinerização com Docker.</w:t>
            </w:r>
          </w:p>
        </w:tc>
      </w:tr>
      <w:tr w:rsidR="0052251C" w:rsidRPr="00184D4F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84D4F" w:rsidRDefault="0052251C" w:rsidP="00D76EF8">
            <w:pPr>
              <w:pStyle w:val="Corpodetexto"/>
            </w:pPr>
            <w:r w:rsidRPr="00184D4F">
              <w:t>Orquestração de containe</w:t>
            </w:r>
            <w:r w:rsidR="002909CB">
              <w:t>res</w:t>
            </w:r>
            <w:r w:rsidRPr="00184D4F">
              <w:t xml:space="preserve"> Docker, utilizando </w:t>
            </w:r>
            <w:r w:rsidR="002656AA">
              <w:t xml:space="preserve">AWS </w:t>
            </w:r>
            <w:r w:rsidR="00567681">
              <w:t>ECS</w:t>
            </w:r>
          </w:p>
        </w:tc>
      </w:tr>
      <w:tr w:rsidR="0052251C" w:rsidRPr="00184D4F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84D4F" w:rsidRDefault="0052251C" w:rsidP="00D76EF8">
            <w:pPr>
              <w:pStyle w:val="Corpodetexto"/>
            </w:pPr>
            <w:r w:rsidRPr="00184D4F">
              <w:t>A arquitetura deve ser construída na AWS</w:t>
            </w:r>
          </w:p>
        </w:tc>
      </w:tr>
      <w:tr w:rsidR="0052251C" w:rsidRPr="00184D4F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84D4F" w:rsidRDefault="0052251C" w:rsidP="00D76EF8">
            <w:pPr>
              <w:pStyle w:val="Corpodetexto"/>
            </w:pPr>
            <w:r w:rsidRPr="00184D4F">
              <w:t>Todas as peças de arquitetura devem utilizar IaaC (infrastructure as a code) com terraform.</w:t>
            </w:r>
          </w:p>
        </w:tc>
      </w:tr>
      <w:tr w:rsidR="0052251C" w:rsidRPr="00184D4F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84D4F" w:rsidRDefault="0052251C" w:rsidP="00D76EF8">
            <w:pPr>
              <w:pStyle w:val="Corpodetexto"/>
            </w:pPr>
            <w:r w:rsidRPr="00184D4F">
              <w:t>GitHub é o sistema de controle de versão a ser utilizado</w:t>
            </w:r>
          </w:p>
        </w:tc>
      </w:tr>
      <w:tr w:rsidR="0052251C" w:rsidRPr="00184D4F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Pr="00184D4F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8C4032" w:rsidRDefault="0052251C" w:rsidP="00D76EF8">
            <w:pPr>
              <w:pStyle w:val="Corpodetexto"/>
              <w:rPr>
                <w:u w:val="single"/>
              </w:rPr>
            </w:pPr>
            <w:r w:rsidRPr="00184D4F">
              <w:t>A pipeline de construção e publicação</w:t>
            </w:r>
            <w:r w:rsidR="00D84D10">
              <w:t xml:space="preserve"> com</w:t>
            </w:r>
            <w:r w:rsidRPr="00184D4F">
              <w:t xml:space="preserve"> GitHub Actions</w:t>
            </w:r>
            <w:r w:rsidR="00D84D10">
              <w:t xml:space="preserve"> e </w:t>
            </w:r>
            <w:r w:rsidR="008C4032">
              <w:t xml:space="preserve">AWS </w:t>
            </w:r>
            <w:r w:rsidR="008C4032" w:rsidRPr="008C4032">
              <w:t>Codepipelines</w:t>
            </w:r>
          </w:p>
        </w:tc>
      </w:tr>
    </w:tbl>
    <w:p w14:paraId="525C0FF8" w14:textId="77777777" w:rsidR="002227D4" w:rsidRPr="00184D4F" w:rsidRDefault="002227D4" w:rsidP="00D76EF8">
      <w:pPr>
        <w:pStyle w:val="Corpodetexto"/>
      </w:pPr>
    </w:p>
    <w:p w14:paraId="371133B7" w14:textId="197F3408" w:rsidR="00D76EF8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End w:id="6"/>
      <w:r>
        <w:rPr>
          <w:rFonts w:ascii="Times New Roman" w:hAnsi="Times New Roman"/>
          <w:i w:val="0"/>
        </w:rPr>
        <w:t xml:space="preserve"> </w:t>
      </w:r>
      <w:bookmarkStart w:id="9" w:name="_Toc106217898"/>
      <w:r w:rsidR="009B453A" w:rsidRPr="00184D4F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(B/M/A)*</w:t>
            </w:r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(B/M/A)*</w:t>
            </w:r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cadastramento em 4 áreas de atuação: SRE, backend, frontend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083899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bookmarkStart w:id="10" w:name="_Toc106217899"/>
      <w:r w:rsidR="000435A3" w:rsidRPr="00184D4F">
        <w:rPr>
          <w:rFonts w:ascii="Times New Roman" w:hAnsi="Times New Roman"/>
          <w:i w:val="0"/>
        </w:rPr>
        <w:t xml:space="preserve">Requisitos </w:t>
      </w:r>
      <w:r w:rsidR="000D613B" w:rsidRPr="00184D4F">
        <w:rPr>
          <w:rFonts w:ascii="Times New Roman" w:hAnsi="Times New Roman"/>
          <w:i w:val="0"/>
        </w:rPr>
        <w:t>N</w:t>
      </w:r>
      <w:r w:rsidR="000435A3" w:rsidRPr="00184D4F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acesso ao software de controle de versão GitLab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web deve manter mínimo de 90% de acessibilidade pela ferramenta Lighthouse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A nuvem a ser utilizada deve ser a Amazon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9B1F0C" w:rsidRDefault="0011587D" w:rsidP="009B1F0C">
      <w:pPr>
        <w:pStyle w:val="Ttulo2"/>
        <w:rPr>
          <w:i w:val="0"/>
          <w:iCs/>
        </w:rPr>
      </w:pPr>
      <w:bookmarkStart w:id="12" w:name="_Toc106217900"/>
      <w:r w:rsidRPr="009B1F0C">
        <w:rPr>
          <w:i w:val="0"/>
          <w:iCs/>
        </w:rPr>
        <w:t>Mecanismos Arquiteturais</w:t>
      </w:r>
      <w:bookmarkEnd w:id="12"/>
      <w:r w:rsidRPr="009B1F0C">
        <w:rPr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No quadro abaixo, serão apresentados os mecanismos nas três categorias supracimas citadas contextualizadas no sistema Revio.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r>
              <w:t>Github</w:t>
            </w:r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r>
              <w:t>MongoDB</w:t>
            </w:r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Back end</w:t>
            </w:r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r>
              <w:t>Microsserviços</w:t>
            </w:r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r>
              <w:t>Kotlin</w:t>
            </w:r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r>
              <w:t>Cloudwatch</w:t>
            </w:r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r>
              <w:t>JUnit</w:t>
            </w:r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Contract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r>
              <w:t>RESTful</w:t>
            </w:r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4B2467C5" w:rsidR="00F27F53" w:rsidRPr="009B1F0C" w:rsidRDefault="00F27F53" w:rsidP="009B1F0C">
      <w:pPr>
        <w:pStyle w:val="Ttulo2"/>
        <w:numPr>
          <w:ilvl w:val="1"/>
          <w:numId w:val="24"/>
        </w:numPr>
        <w:rPr>
          <w:rFonts w:ascii="Times New Roman" w:hAnsi="Times New Roman"/>
          <w:i w:val="0"/>
        </w:rPr>
      </w:pPr>
      <w:bookmarkStart w:id="13" w:name="_Toc74477348"/>
      <w:bookmarkStart w:id="14" w:name="_Toc74561910"/>
      <w:bookmarkStart w:id="15" w:name="_Toc106217901"/>
      <w:r w:rsidRPr="009B1F0C">
        <w:rPr>
          <w:rFonts w:ascii="Times New Roman" w:hAnsi="Times New Roman"/>
          <w:i w:val="0"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Revio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84D4F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6217902"/>
      <w:r w:rsidRPr="00184D4F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84D4F">
        <w:rPr>
          <w:rFonts w:ascii="Times New Roman" w:hAnsi="Times New Roman"/>
          <w:i w:val="0"/>
          <w:szCs w:val="28"/>
        </w:rPr>
        <w:tab/>
      </w:r>
      <w:r w:rsidR="00656045" w:rsidRPr="00184D4F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84D4F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84D4F" w:rsidRDefault="00771B0B" w:rsidP="00F27F53">
      <w:pPr>
        <w:suppressAutoHyphens/>
        <w:spacing w:line="360" w:lineRule="auto"/>
        <w:jc w:val="center"/>
      </w:pPr>
      <w:r w:rsidRPr="00184D4F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3605AF34" w:rsidR="00F27F53" w:rsidRPr="00184D4F" w:rsidRDefault="00F27F53" w:rsidP="00F27F53">
      <w:pPr>
        <w:pStyle w:val="Legenda"/>
        <w:rPr>
          <w:b/>
          <w:i w:val="0"/>
          <w:sz w:val="20"/>
        </w:rPr>
      </w:pPr>
      <w:r w:rsidRPr="00184D4F">
        <w:rPr>
          <w:b/>
          <w:i w:val="0"/>
          <w:sz w:val="20"/>
        </w:rPr>
        <w:t xml:space="preserve">Figura </w:t>
      </w:r>
      <w:r w:rsidRPr="00184D4F">
        <w:rPr>
          <w:b/>
          <w:i w:val="0"/>
          <w:noProof/>
          <w:sz w:val="20"/>
        </w:rPr>
        <w:fldChar w:fldCharType="begin"/>
      </w:r>
      <w:r w:rsidRPr="00184D4F">
        <w:rPr>
          <w:b/>
          <w:i w:val="0"/>
          <w:noProof/>
          <w:sz w:val="20"/>
        </w:rPr>
        <w:instrText xml:space="preserve"> SEQ Figura \* ARABIC </w:instrText>
      </w:r>
      <w:r w:rsidRPr="00184D4F">
        <w:rPr>
          <w:b/>
          <w:i w:val="0"/>
          <w:noProof/>
          <w:sz w:val="20"/>
        </w:rPr>
        <w:fldChar w:fldCharType="separate"/>
      </w:r>
      <w:r w:rsidR="008B68E1">
        <w:rPr>
          <w:b/>
          <w:i w:val="0"/>
          <w:noProof/>
          <w:sz w:val="20"/>
        </w:rPr>
        <w:t>1</w:t>
      </w:r>
      <w:r w:rsidRPr="00184D4F">
        <w:rPr>
          <w:b/>
          <w:i w:val="0"/>
          <w:noProof/>
          <w:sz w:val="20"/>
        </w:rPr>
        <w:fldChar w:fldCharType="end"/>
      </w:r>
      <w:r w:rsidRPr="00184D4F">
        <w:rPr>
          <w:b/>
          <w:i w:val="0"/>
          <w:sz w:val="20"/>
        </w:rPr>
        <w:t xml:space="preserve"> - Visão Geral da Solução</w:t>
      </w:r>
      <w:r w:rsidR="00150E16">
        <w:rPr>
          <w:b/>
          <w:i w:val="0"/>
          <w:sz w:val="20"/>
        </w:rPr>
        <w:t xml:space="preserve"> Revio.</w:t>
      </w:r>
    </w:p>
    <w:p w14:paraId="448F39FF" w14:textId="77777777" w:rsidR="00F27F53" w:rsidRPr="00184D4F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733F211C" w14:textId="5E064216" w:rsidR="00F31B94" w:rsidRPr="00184D4F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 figura 1 mostra a especificação o diagrama geral </w:t>
      </w:r>
      <w:r w:rsidR="00771B0B" w:rsidRPr="00184D4F">
        <w:rPr>
          <w:sz w:val="24"/>
          <w:szCs w:val="24"/>
        </w:rPr>
        <w:t xml:space="preserve">da solução proposta, com todos </w:t>
      </w:r>
      <w:r w:rsidRPr="00184D4F">
        <w:rPr>
          <w:sz w:val="24"/>
          <w:szCs w:val="24"/>
        </w:rPr>
        <w:t>s</w:t>
      </w:r>
      <w:r w:rsidR="00771B0B" w:rsidRPr="00184D4F">
        <w:rPr>
          <w:sz w:val="24"/>
          <w:szCs w:val="24"/>
        </w:rPr>
        <w:t>eus principais</w:t>
      </w:r>
      <w:r w:rsidRPr="00184D4F">
        <w:rPr>
          <w:sz w:val="24"/>
          <w:szCs w:val="24"/>
        </w:rPr>
        <w:t xml:space="preserve"> módulos e suas interfaces.</w:t>
      </w:r>
    </w:p>
    <w:p w14:paraId="4F7E9600" w14:textId="77777777" w:rsidR="003E404D" w:rsidRPr="00184D4F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Default="000C652D">
      <w:pPr>
        <w:rPr>
          <w:b/>
          <w:kern w:val="28"/>
          <w:sz w:val="28"/>
        </w:rPr>
      </w:pPr>
      <w:r>
        <w:rPr>
          <w:i/>
        </w:rPr>
        <w:br w:type="page"/>
      </w:r>
    </w:p>
    <w:p w14:paraId="087FF25F" w14:textId="2C355342" w:rsidR="00AD1154" w:rsidRDefault="000435A3" w:rsidP="004320D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bookmarkStart w:id="18" w:name="_Toc106217903"/>
      <w:r w:rsidRPr="00184D4F">
        <w:rPr>
          <w:rFonts w:ascii="Times New Roman" w:hAnsi="Times New Roman"/>
          <w:i w:val="0"/>
        </w:rPr>
        <w:lastRenderedPageBreak/>
        <w:t>Referências</w:t>
      </w:r>
      <w:bookmarkEnd w:id="18"/>
    </w:p>
    <w:p w14:paraId="5373F9AA" w14:textId="77777777" w:rsidR="004320D2" w:rsidRPr="004320D2" w:rsidRDefault="004320D2" w:rsidP="004320D2">
      <w:pPr>
        <w:pStyle w:val="Corpodetexto"/>
      </w:pPr>
    </w:p>
    <w:p w14:paraId="3F424241" w14:textId="74729575" w:rsidR="00CF4585" w:rsidRPr="00B179EB" w:rsidRDefault="00E676F9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CF4585">
        <w:rPr>
          <w:sz w:val="24"/>
          <w:szCs w:val="24"/>
        </w:rPr>
        <w:t>DAVILA, Nicole</w:t>
      </w:r>
      <w:r w:rsidR="004E7AA4">
        <w:rPr>
          <w:sz w:val="24"/>
          <w:szCs w:val="24"/>
        </w:rPr>
        <w:t xml:space="preserve"> da Costa</w:t>
      </w:r>
      <w:r w:rsidR="002E3055">
        <w:rPr>
          <w:sz w:val="24"/>
          <w:szCs w:val="24"/>
        </w:rPr>
        <w:t xml:space="preserve">. </w:t>
      </w:r>
      <w:r w:rsidR="002E3055" w:rsidRPr="002E3055">
        <w:rPr>
          <w:b/>
          <w:bCs/>
          <w:sz w:val="24"/>
          <w:szCs w:val="24"/>
          <w:lang w:val="en-US"/>
        </w:rPr>
        <w:t>Modern Code Review: From Foun</w:t>
      </w:r>
      <w:r w:rsidR="002E3055">
        <w:rPr>
          <w:b/>
          <w:bCs/>
          <w:sz w:val="24"/>
          <w:szCs w:val="24"/>
          <w:lang w:val="en-US"/>
        </w:rPr>
        <w:t>dational Studies to Proposed Approaches and their Evaluation.</w:t>
      </w:r>
      <w:r w:rsidR="00D13699">
        <w:rPr>
          <w:sz w:val="24"/>
          <w:szCs w:val="24"/>
          <w:lang w:val="en-US"/>
        </w:rPr>
        <w:t xml:space="preserve"> </w:t>
      </w:r>
      <w:r w:rsidR="00D13699" w:rsidRPr="00B179EB">
        <w:rPr>
          <w:sz w:val="24"/>
          <w:szCs w:val="24"/>
        </w:rPr>
        <w:t xml:space="preserve">Porto Alegre: </w:t>
      </w:r>
      <w:r w:rsidR="004E7AA4" w:rsidRPr="00B179EB">
        <w:rPr>
          <w:sz w:val="24"/>
          <w:szCs w:val="24"/>
        </w:rPr>
        <w:t>PPGC da UFRGS</w:t>
      </w:r>
      <w:r w:rsidR="00D13699" w:rsidRPr="00B179EB">
        <w:rPr>
          <w:sz w:val="24"/>
          <w:szCs w:val="24"/>
        </w:rPr>
        <w:t>, 2020.</w:t>
      </w:r>
    </w:p>
    <w:p w14:paraId="0BE4152E" w14:textId="4ACABC0B" w:rsidR="00B179EB" w:rsidRPr="00294C27" w:rsidRDefault="00B179EB">
      <w:pPr>
        <w:spacing w:before="280" w:after="280" w:line="360" w:lineRule="auto"/>
        <w:jc w:val="both"/>
        <w:rPr>
          <w:sz w:val="24"/>
          <w:szCs w:val="24"/>
        </w:rPr>
      </w:pPr>
      <w:r w:rsidRPr="00294C27">
        <w:rPr>
          <w:sz w:val="24"/>
          <w:szCs w:val="24"/>
          <w:lang w:val="en-US"/>
        </w:rPr>
        <w:t>FAGAN, Michae</w:t>
      </w:r>
      <w:r w:rsidR="00D97961">
        <w:rPr>
          <w:sz w:val="24"/>
          <w:szCs w:val="24"/>
          <w:lang w:val="en-US"/>
        </w:rPr>
        <w:t>l</w:t>
      </w:r>
      <w:r w:rsidRPr="00294C27">
        <w:rPr>
          <w:sz w:val="24"/>
          <w:szCs w:val="24"/>
          <w:lang w:val="en-US"/>
        </w:rPr>
        <w:t xml:space="preserve">. </w:t>
      </w:r>
      <w:r w:rsidRPr="00B179EB">
        <w:rPr>
          <w:b/>
          <w:bCs/>
          <w:sz w:val="24"/>
          <w:szCs w:val="24"/>
          <w:lang w:val="en-US"/>
        </w:rPr>
        <w:t>Design and code inspections to reduce erro</w:t>
      </w:r>
      <w:r w:rsidR="00BD350C">
        <w:rPr>
          <w:b/>
          <w:bCs/>
          <w:sz w:val="24"/>
          <w:szCs w:val="24"/>
          <w:lang w:val="en-US"/>
        </w:rPr>
        <w:t>r</w:t>
      </w:r>
      <w:r w:rsidRPr="00B179EB">
        <w:rPr>
          <w:b/>
          <w:bCs/>
          <w:sz w:val="24"/>
          <w:szCs w:val="24"/>
          <w:lang w:val="en-US"/>
        </w:rPr>
        <w:t xml:space="preserve">s </w:t>
      </w:r>
      <w:r>
        <w:rPr>
          <w:b/>
          <w:bCs/>
          <w:sz w:val="24"/>
          <w:szCs w:val="24"/>
          <w:lang w:val="en-US"/>
        </w:rPr>
        <w:t>in program development.</w:t>
      </w:r>
      <w:r>
        <w:rPr>
          <w:sz w:val="24"/>
          <w:szCs w:val="24"/>
          <w:lang w:val="en-US"/>
        </w:rPr>
        <w:t xml:space="preserve"> </w:t>
      </w:r>
      <w:r w:rsidR="00294C27" w:rsidRPr="00294C27">
        <w:rPr>
          <w:sz w:val="24"/>
          <w:szCs w:val="24"/>
        </w:rPr>
        <w:t>IBM</w:t>
      </w:r>
      <w:r w:rsidR="00294C27">
        <w:rPr>
          <w:sz w:val="24"/>
          <w:szCs w:val="24"/>
        </w:rPr>
        <w:t xml:space="preserve"> S</w:t>
      </w:r>
      <w:r w:rsidR="00D97961">
        <w:rPr>
          <w:sz w:val="24"/>
          <w:szCs w:val="24"/>
        </w:rPr>
        <w:t>yst</w:t>
      </w:r>
      <w:r w:rsidR="00237F6C">
        <w:rPr>
          <w:sz w:val="24"/>
          <w:szCs w:val="24"/>
        </w:rPr>
        <w:t>ems</w:t>
      </w:r>
      <w:r w:rsidR="00D97961">
        <w:rPr>
          <w:sz w:val="24"/>
          <w:szCs w:val="24"/>
        </w:rPr>
        <w:t xml:space="preserve"> J</w:t>
      </w:r>
      <w:r w:rsidR="00237F6C">
        <w:rPr>
          <w:sz w:val="24"/>
          <w:szCs w:val="24"/>
        </w:rPr>
        <w:t>ournal</w:t>
      </w:r>
      <w:r w:rsidR="00D97961">
        <w:rPr>
          <w:sz w:val="24"/>
          <w:szCs w:val="24"/>
        </w:rPr>
        <w:t>, 1976.</w:t>
      </w:r>
    </w:p>
    <w:p w14:paraId="60537922" w14:textId="431DCB8B" w:rsidR="000D66EE" w:rsidRPr="00184D4F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16" w:history="1">
        <w:r w:rsidR="00660B92" w:rsidRPr="00D92A71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84D4F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84D4F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17" w:history="1">
        <w:r w:rsidR="000D66EE" w:rsidRPr="00184D4F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84D4F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84D4F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A85E12" w:rsidRPr="00184D4F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84D4F">
        <w:rPr>
          <w:sz w:val="24"/>
          <w:szCs w:val="24"/>
        </w:rPr>
        <w:t xml:space="preserve"> - acessado 15 de março</w:t>
      </w:r>
    </w:p>
    <w:p w14:paraId="2F1CB7B0" w14:textId="405C9B7D" w:rsidR="000D66EE" w:rsidRPr="00184D4F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A85E12" w:rsidRPr="00184D4F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84D4F">
        <w:rPr>
          <w:sz w:val="24"/>
          <w:szCs w:val="24"/>
        </w:rPr>
        <w:t xml:space="preserve"> - acessado 16 de março</w:t>
      </w:r>
    </w:p>
    <w:p w14:paraId="73200743" w14:textId="704B38BD" w:rsidR="00B430C0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B430C0" w:rsidRPr="00184D4F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84D4F">
        <w:rPr>
          <w:sz w:val="24"/>
          <w:szCs w:val="24"/>
        </w:rPr>
        <w:t xml:space="preserve"> - acessado 21 de março de 2022</w:t>
      </w:r>
      <w:r w:rsidR="002206D9" w:rsidRPr="00184D4F">
        <w:rPr>
          <w:sz w:val="24"/>
          <w:szCs w:val="24"/>
        </w:rPr>
        <w:t>.</w:t>
      </w:r>
    </w:p>
    <w:p w14:paraId="6C23B96B" w14:textId="5969E849" w:rsidR="008024FC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8024FC" w:rsidRPr="00743C9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>
        <w:rPr>
          <w:sz w:val="24"/>
          <w:szCs w:val="24"/>
        </w:rPr>
        <w:t xml:space="preserve"> - acessado 17 de maio de 2022.</w:t>
      </w:r>
    </w:p>
    <w:p w14:paraId="44D20D39" w14:textId="5F4EE866" w:rsidR="005637C8" w:rsidRPr="00184D4F" w:rsidRDefault="007F3C31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5637C8" w:rsidRPr="00743C94">
          <w:rPr>
            <w:rStyle w:val="Hyperlink"/>
            <w:sz w:val="24"/>
            <w:szCs w:val="24"/>
          </w:rPr>
          <w:t>https://c4model.com/</w:t>
        </w:r>
      </w:hyperlink>
      <w:r w:rsidR="005637C8">
        <w:rPr>
          <w:sz w:val="24"/>
          <w:szCs w:val="24"/>
        </w:rPr>
        <w:t xml:space="preserve"> - acessado 18 de maio de 2022</w:t>
      </w:r>
    </w:p>
    <w:p w14:paraId="24D3A23B" w14:textId="77777777" w:rsidR="00AD1154" w:rsidRPr="00184D4F" w:rsidRDefault="00AD1154">
      <w:pPr>
        <w:rPr>
          <w:sz w:val="24"/>
          <w:szCs w:val="24"/>
        </w:rPr>
      </w:pPr>
    </w:p>
    <w:sectPr w:rsidR="00AD1154" w:rsidRPr="00184D4F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31A3" w14:textId="77777777" w:rsidR="007F3C31" w:rsidRDefault="007F3C31">
      <w:r>
        <w:separator/>
      </w:r>
    </w:p>
  </w:endnote>
  <w:endnote w:type="continuationSeparator" w:id="0">
    <w:p w14:paraId="70CFA0CA" w14:textId="77777777" w:rsidR="007F3C31" w:rsidRDefault="007F3C31">
      <w:r>
        <w:continuationSeparator/>
      </w:r>
    </w:p>
  </w:endnote>
  <w:endnote w:type="continuationNotice" w:id="1">
    <w:p w14:paraId="1EB765DA" w14:textId="77777777" w:rsidR="007F3C31" w:rsidRDefault="007F3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765B" w14:textId="77777777" w:rsidR="007F3C31" w:rsidRDefault="007F3C31">
      <w:r>
        <w:separator/>
      </w:r>
    </w:p>
  </w:footnote>
  <w:footnote w:type="continuationSeparator" w:id="0">
    <w:p w14:paraId="1BA73871" w14:textId="77777777" w:rsidR="007F3C31" w:rsidRDefault="007F3C31">
      <w:r>
        <w:continuationSeparator/>
      </w:r>
    </w:p>
  </w:footnote>
  <w:footnote w:type="continuationNotice" w:id="1">
    <w:p w14:paraId="4E1AF8A3" w14:textId="77777777" w:rsidR="007F3C31" w:rsidRDefault="007F3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3DC5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3687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37F6C"/>
    <w:rsid w:val="00241A8C"/>
    <w:rsid w:val="002436F5"/>
    <w:rsid w:val="002448AF"/>
    <w:rsid w:val="0024781A"/>
    <w:rsid w:val="00251830"/>
    <w:rsid w:val="00252776"/>
    <w:rsid w:val="002550AC"/>
    <w:rsid w:val="002656AA"/>
    <w:rsid w:val="00274DFF"/>
    <w:rsid w:val="00277214"/>
    <w:rsid w:val="00281B8F"/>
    <w:rsid w:val="002842DB"/>
    <w:rsid w:val="002909CB"/>
    <w:rsid w:val="00293C58"/>
    <w:rsid w:val="00294C27"/>
    <w:rsid w:val="00297C6E"/>
    <w:rsid w:val="002A35E7"/>
    <w:rsid w:val="002B6454"/>
    <w:rsid w:val="002B703A"/>
    <w:rsid w:val="002C14AC"/>
    <w:rsid w:val="002C6CF2"/>
    <w:rsid w:val="002C72EF"/>
    <w:rsid w:val="002C7AE8"/>
    <w:rsid w:val="002E1F95"/>
    <w:rsid w:val="002E305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320D2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1338"/>
    <w:rsid w:val="004E4E43"/>
    <w:rsid w:val="004E7AA4"/>
    <w:rsid w:val="004F3C73"/>
    <w:rsid w:val="005124EC"/>
    <w:rsid w:val="0052251C"/>
    <w:rsid w:val="005238E1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3DD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3C31"/>
    <w:rsid w:val="007F703F"/>
    <w:rsid w:val="008024FC"/>
    <w:rsid w:val="00804232"/>
    <w:rsid w:val="00813EA5"/>
    <w:rsid w:val="008165C6"/>
    <w:rsid w:val="00830D0D"/>
    <w:rsid w:val="008352F2"/>
    <w:rsid w:val="0083677C"/>
    <w:rsid w:val="0087087F"/>
    <w:rsid w:val="0087250D"/>
    <w:rsid w:val="008B05C4"/>
    <w:rsid w:val="008B58A1"/>
    <w:rsid w:val="008B68E1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179EB"/>
    <w:rsid w:val="00B307AA"/>
    <w:rsid w:val="00B41A1E"/>
    <w:rsid w:val="00B430C0"/>
    <w:rsid w:val="00B516F8"/>
    <w:rsid w:val="00B51C3F"/>
    <w:rsid w:val="00B72B34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350C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CF4585"/>
    <w:rsid w:val="00D01B11"/>
    <w:rsid w:val="00D055D5"/>
    <w:rsid w:val="00D11331"/>
    <w:rsid w:val="00D13699"/>
    <w:rsid w:val="00D166CC"/>
    <w:rsid w:val="00D20065"/>
    <w:rsid w:val="00D35979"/>
    <w:rsid w:val="00D40555"/>
    <w:rsid w:val="00D51B93"/>
    <w:rsid w:val="00D530F5"/>
    <w:rsid w:val="00D547B3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97961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676F9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www.codegrip.tech/productivity/how-microsoft-does-its-code-review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in.ufpe.br/~rls2/processo_tg/Metodologia%20S&amp;B/guidances/guidelines/architectural_mechanisms_374675A0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ame.com/pme/numero-de-empresas-de-tecnologia-no-brasil-cresce/" TargetMode="External"/><Relationship Id="rId20" Type="http://schemas.openxmlformats.org/officeDocument/2006/relationships/hyperlink" Target="https://dotlib.com/blog/o-que-e-revisao-por-pa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evblogs.microsoft.com/appcenter/how-the-visual-studio-mobile-center-team-does-code-review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2314</Words>
  <Characters>12498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 Da Silva</cp:lastModifiedBy>
  <cp:revision>3</cp:revision>
  <cp:lastPrinted>2022-06-15T23:36:00Z</cp:lastPrinted>
  <dcterms:created xsi:type="dcterms:W3CDTF">2022-06-15T23:36:00Z</dcterms:created>
  <dcterms:modified xsi:type="dcterms:W3CDTF">2022-06-15T23:37:00Z</dcterms:modified>
</cp:coreProperties>
</file>