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jc w:val="center"/>
      </w:pPr>
      <w:r>
        <w:rPr>
          <w:b/>
          <w:color w:val="1A3A5C"/>
          <w:sz w:val="84"/>
        </w:rPr>
        <w:t>EXPERT</w:t>
      </w:r>
      <w:r>
        <w:rPr>
          <w:b/>
          <w:color w:val="2E75B6"/>
          <w:sz w:val="84"/>
        </w:rPr>
        <w:t>ERP</w:t>
      </w:r>
    </w:p>
    <w:p>
      <w:pPr>
        <w:jc w:val="center"/>
      </w:pPr>
      <w:r>
        <w:rPr>
          <w:color w:val="666666"/>
          <w:sz w:val="28"/>
        </w:rPr>
        <w:t>Plateforme B2B de Staff Augmentation ERP</w:t>
      </w:r>
    </w:p>
    <w:p/>
    <w:p>
      <w:pPr>
        <w:jc w:val="center"/>
      </w:pPr>
      <w:r>
        <w:rPr>
          <w:color w:val="2E75B6"/>
        </w:rPr>
        <w:t>____________________________________________________________</w:t>
      </w:r>
    </w:p>
    <w:p/>
    <w:p>
      <w:pPr>
        <w:jc w:val="center"/>
      </w:pPr>
      <w:r>
        <w:rPr>
          <w:b/>
          <w:color w:val="1A3A5C"/>
          <w:sz w:val="36"/>
        </w:rPr>
        <w:t>BRIEF MARKETING VIDEO</w:t>
        <w:br/>
        <w:t>PROMPT DETAILLE POUR EQUIPE DE PRODUCTION</w:t>
      </w:r>
    </w:p>
    <w:p/>
    <w:p/>
    <w:p>
      <w:pPr>
        <w:jc w:val="center"/>
      </w:pPr>
      <w:r>
        <w:rPr>
          <w:i/>
          <w:color w:val="666666"/>
          <w:sz w:val="22"/>
        </w:rPr>
        <w:t>Document bilingue FR / EN</w:t>
        <w:br/>
        <w:t>Marche cible : Quebec / Canada francophone</w:t>
      </w:r>
    </w:p>
    <w:p/>
    <w:p>
      <w:pPr>
        <w:jc w:val="center"/>
      </w:pPr>
      <w:r>
        <w:rPr>
          <w:color w:val="999999"/>
          <w:sz w:val="20"/>
        </w:rPr>
        <w:t>Version 1.0 - Avril 2026</w:t>
        <w:br/>
        <w:t>Document confidentiel</w:t>
      </w:r>
    </w:p>
    <w:p>
      <w:r>
        <w:br w:type="page"/>
      </w:r>
    </w:p>
    <w:p>
      <w:pPr>
        <w:pStyle w:val="Heading1"/>
      </w:pPr>
      <w:r>
        <w:t>Table des matieres</w:t>
      </w:r>
    </w:p>
    <w:p>
      <w:r>
        <w:rPr>
          <w:color w:val="1A3A5C"/>
          <w:sz w:val="22"/>
        </w:rPr>
        <w:t>1.  Presentation generale d'ExpertERP</w:t>
      </w:r>
    </w:p>
    <w:p>
      <w:r>
        <w:rPr>
          <w:color w:val="1A3A5C"/>
          <w:sz w:val="22"/>
        </w:rPr>
        <w:t>2.  Proposition de valeur — Entreprises</w:t>
      </w:r>
    </w:p>
    <w:p>
      <w:r>
        <w:rPr>
          <w:color w:val="1A3A5C"/>
          <w:sz w:val="22"/>
        </w:rPr>
        <w:t>3.  Proposition de valeur — Consultants</w:t>
      </w:r>
    </w:p>
    <w:p>
      <w:r>
        <w:rPr>
          <w:color w:val="1A3A5C"/>
          <w:sz w:val="22"/>
        </w:rPr>
        <w:t>4.  Fonctionnalites cles de la plateforme</w:t>
      </w:r>
    </w:p>
    <w:p>
      <w:r>
        <w:rPr>
          <w:color w:val="1A3A5C"/>
          <w:sz w:val="22"/>
        </w:rPr>
        <w:t>5.  Parcours utilisateur (UX Flow)</w:t>
      </w:r>
    </w:p>
    <w:p>
      <w:r>
        <w:rPr>
          <w:color w:val="1A3A5C"/>
          <w:sz w:val="22"/>
        </w:rPr>
        <w:t>6.  Chiffres cles et arguments de vente</w:t>
      </w:r>
    </w:p>
    <w:p>
      <w:r>
        <w:rPr>
          <w:color w:val="1A3A5C"/>
          <w:sz w:val="22"/>
        </w:rPr>
        <w:t>7.  Ton, style et direction artistique</w:t>
      </w:r>
    </w:p>
    <w:p>
      <w:r>
        <w:rPr>
          <w:color w:val="1A3A5C"/>
          <w:sz w:val="22"/>
        </w:rPr>
        <w:t>8.  Scripts video suggeres (FR)</w:t>
      </w:r>
    </w:p>
    <w:p>
      <w:r>
        <w:rPr>
          <w:color w:val="1A3A5C"/>
          <w:sz w:val="22"/>
        </w:rPr>
        <w:t>9.  Video Scripts (EN)</w:t>
      </w:r>
    </w:p>
    <w:p>
      <w:r>
        <w:rPr>
          <w:color w:val="1A3A5C"/>
          <w:sz w:val="22"/>
        </w:rPr>
        <w:t>10.  Mots-cles et hashtags</w:t>
      </w:r>
    </w:p>
    <w:p>
      <w:r>
        <w:rPr>
          <w:color w:val="1A3A5C"/>
          <w:sz w:val="22"/>
        </w:rPr>
        <w:t>11.  FAQ et objections courantes</w:t>
      </w:r>
    </w:p>
    <w:p>
      <w:r>
        <w:rPr>
          <w:color w:val="1A3A5C"/>
          <w:sz w:val="22"/>
        </w:rPr>
        <w:t>12.  Ressources visuelles et acces</w:t>
      </w:r>
    </w:p>
    <w:p>
      <w:r>
        <w:br w:type="page"/>
      </w:r>
    </w:p>
    <w:p>
      <w:pPr>
        <w:pStyle w:val="Heading1"/>
      </w:pPr>
      <w:r>
        <w:t>1. Presentation generale d'ExpertERP</w:t>
      </w:r>
    </w:p>
    <w:p>
      <w:pPr>
        <w:pStyle w:val="Heading2"/>
      </w:pPr>
      <w:r>
        <w:t>Qu'est-ce qu'ExpertERP ?</w:t>
      </w:r>
    </w:p>
    <w:p>
      <w:r>
        <w:t>ExpertERP est la premiere plateforme B2B quebecoise dediee au staffing de consultants ERP. Elle connecte les entreprises partenaires (firmes de conseil, ESN, integrateurs) qui ont des ressources ERP disponibles avec celles qui en cherchent, tout en offrant une vitrine premium aux consultants freelances independants.</w:t>
      </w:r>
    </w:p>
    <w:p>
      <w:pPr>
        <w:pStyle w:val="Heading2"/>
      </w:pPr>
      <w:r>
        <w:t>Le probleme qu'on resout</w:t>
      </w:r>
    </w:p>
    <w:p>
      <w:r>
        <w:t>Aujourd'hui, trouver un consultant SAP, Oracle, Dynamics 365 ou Workday qualifie au Quebec, c'est un cauchemar logistique. Les entreprises perdent des semaines a chercher dans leurs reseaux, a passer des appels, a envoyer des emails. Les consultants qualifies restent invisibles faute de plateforme adaptee. Les firmes de conseil ont des ressources disponibles mais aucun canal efficace pour les rendre visibles au marche.</w:t>
      </w:r>
    </w:p>
    <w:p>
      <w:pPr>
        <w:pStyle w:val="Heading2"/>
      </w:pPr>
      <w:r>
        <w:t>La solution ExpertERP</w:t>
      </w:r>
    </w:p>
    <w:p>
      <w:pPr>
        <w:pStyle w:val="ListBullet"/>
      </w:pPr>
      <w:r>
        <w:rPr>
          <w:b/>
          <w:sz w:val="21"/>
        </w:rPr>
        <w:t xml:space="preserve">Un annuaire premium verifie : </w:t>
      </w:r>
      <w:r>
        <w:rPr>
          <w:sz w:val="21"/>
        </w:rPr>
        <w:t>Chaque profil est valide par notre equipe. Pas de faux profils, pas de bruit.</w:t>
      </w:r>
    </w:p>
    <w:p>
      <w:pPr>
        <w:pStyle w:val="ListBullet"/>
      </w:pPr>
      <w:r>
        <w:rPr>
          <w:b/>
          <w:sz w:val="21"/>
        </w:rPr>
        <w:t xml:space="preserve">Mise en relation directe : </w:t>
      </w:r>
      <w:r>
        <w:rPr>
          <w:sz w:val="21"/>
        </w:rPr>
        <w:t>Messagerie integree entre entreprises et consultants, avec notifications email en temps reel.</w:t>
      </w:r>
    </w:p>
    <w:p>
      <w:pPr>
        <w:pStyle w:val="ListBullet"/>
      </w:pPr>
      <w:r>
        <w:rPr>
          <w:b/>
          <w:sz w:val="21"/>
        </w:rPr>
        <w:t xml:space="preserve">Visibilite B2B inter-firmes : </w:t>
      </w:r>
      <w:r>
        <w:rPr>
          <w:sz w:val="21"/>
        </w:rPr>
        <w:t>Les firmes partenaires peuvent rendre leurs consultants disponibles aux autres firmes du reseau, multipliant les opportunites.</w:t>
      </w:r>
    </w:p>
    <w:p>
      <w:pPr>
        <w:pStyle w:val="ListBullet"/>
      </w:pPr>
      <w:r>
        <w:rPr>
          <w:b/>
          <w:sz w:val="21"/>
        </w:rPr>
        <w:t xml:space="preserve">Recherche ultra-ciblee : </w:t>
      </w:r>
      <w:r>
        <w:rPr>
          <w:sz w:val="21"/>
        </w:rPr>
        <w:t>Filtrage par ERP (SAP, Oracle, Dynamics, Workday, Salesforce, ServiceNow), role, ville, disponibilite, mode de travail, tarif journalier.</w:t>
      </w:r>
    </w:p>
    <w:p>
      <w:pPr>
        <w:pStyle w:val="ListBullet"/>
      </w:pPr>
      <w:r>
        <w:rPr>
          <w:b/>
          <w:sz w:val="21"/>
        </w:rPr>
        <w:t xml:space="preserve">Zero friction : </w:t>
      </w:r>
      <w:r>
        <w:rPr>
          <w:sz w:val="21"/>
        </w:rPr>
        <w:t>Inscription gratuite pour les entreprises. Acces aux profils immediat. La messagerie directe necessite un plan payant.</w:t>
      </w:r>
    </w:p>
    <w:p>
      <w:pPr>
        <w:pStyle w:val="Heading2"/>
      </w:pPr>
      <w:r>
        <w:t>Les 3 types d'utilisateurs</w:t>
      </w:r>
    </w:p>
    <w:tbl>
      <w:tblPr>
        <w:tblW w:type="auto" w:w="0"/>
        <w:jc w:val="center"/>
        <w:tblLook w:firstColumn="1" w:firstRow="1" w:lastColumn="0" w:lastRow="0" w:noHBand="0" w:noVBand="1" w:val="04A0"/>
      </w:tblPr>
      <w:tblGrid>
        <w:gridCol w:w="3120"/>
        <w:gridCol w:w="3120"/>
        <w:gridCol w:w="3120"/>
      </w:tblGrid>
      <w:tr>
        <w:tc>
          <w:tcPr>
            <w:tcW w:type="dxa" w:w="3120"/>
            <w:shd w:fill="1A3A5C" w:val="clear"/>
          </w:tcPr>
          <w:p>
            <w:r/>
            <w:r>
              <w:rPr>
                <w:rFonts w:ascii="Arial" w:hAnsi="Arial"/>
                <w:b/>
                <w:color w:val="FFFFFF"/>
                <w:sz w:val="20"/>
              </w:rPr>
              <w:t>Utilisateur</w:t>
            </w:r>
          </w:p>
        </w:tc>
        <w:tc>
          <w:tcPr>
            <w:tcW w:type="dxa" w:w="3120"/>
            <w:shd w:fill="1A3A5C" w:val="clear"/>
          </w:tcPr>
          <w:p>
            <w:r/>
            <w:r>
              <w:rPr>
                <w:rFonts w:ascii="Arial" w:hAnsi="Arial"/>
                <w:b/>
                <w:color w:val="FFFFFF"/>
                <w:sz w:val="20"/>
              </w:rPr>
              <w:t>Description</w:t>
            </w:r>
          </w:p>
        </w:tc>
        <w:tc>
          <w:tcPr>
            <w:tcW w:type="dxa" w:w="3120"/>
            <w:shd w:fill="1A3A5C" w:val="clear"/>
          </w:tcPr>
          <w:p>
            <w:r/>
            <w:r>
              <w:rPr>
                <w:rFonts w:ascii="Arial" w:hAnsi="Arial"/>
                <w:b/>
                <w:color w:val="FFFFFF"/>
                <w:sz w:val="20"/>
              </w:rPr>
              <w:t>Acces</w:t>
            </w:r>
          </w:p>
        </w:tc>
      </w:tr>
      <w:tr>
        <w:tc>
          <w:tcPr>
            <w:tcW w:type="dxa" w:w="3120"/>
          </w:tcPr>
          <w:p>
            <w:r/>
            <w:r>
              <w:rPr>
                <w:rFonts w:ascii="Arial" w:hAnsi="Arial"/>
                <w:color w:val="333333"/>
                <w:sz w:val="20"/>
              </w:rPr>
              <w:t>Entreprise partenaire</w:t>
            </w:r>
          </w:p>
        </w:tc>
        <w:tc>
          <w:tcPr>
            <w:tcW w:type="dxa" w:w="3120"/>
          </w:tcPr>
          <w:p>
            <w:r/>
            <w:r>
              <w:rPr>
                <w:rFonts w:ascii="Arial" w:hAnsi="Arial"/>
                <w:color w:val="333333"/>
                <w:sz w:val="20"/>
              </w:rPr>
              <w:t>Firme de conseil / ESN / integrateur qui place ses consultants OU cherche des ressources</w:t>
            </w:r>
          </w:p>
        </w:tc>
        <w:tc>
          <w:tcPr>
            <w:tcW w:type="dxa" w:w="3120"/>
          </w:tcPr>
          <w:p>
            <w:r/>
            <w:r>
              <w:rPr>
                <w:rFonts w:ascii="Arial" w:hAnsi="Arial"/>
                <w:color w:val="333333"/>
                <w:sz w:val="20"/>
              </w:rPr>
              <w:t>Complet : profils B2B + freelances + messagerie (plan payant)</w:t>
            </w:r>
          </w:p>
        </w:tc>
      </w:tr>
      <w:tr>
        <w:tc>
          <w:tcPr>
            <w:tcW w:type="dxa" w:w="3120"/>
          </w:tcPr>
          <w:p>
            <w:r/>
            <w:r>
              <w:rPr>
                <w:rFonts w:ascii="Arial" w:hAnsi="Arial"/>
                <w:color w:val="333333"/>
                <w:sz w:val="20"/>
              </w:rPr>
              <w:t>Consultant freelance</w:t>
            </w:r>
          </w:p>
        </w:tc>
        <w:tc>
          <w:tcPr>
            <w:tcW w:type="dxa" w:w="3120"/>
          </w:tcPr>
          <w:p>
            <w:r/>
            <w:r>
              <w:rPr>
                <w:rFonts w:ascii="Arial" w:hAnsi="Arial"/>
                <w:color w:val="333333"/>
                <w:sz w:val="20"/>
              </w:rPr>
              <w:t>Expert ERP independant qui veut etre visible sur le marche</w:t>
            </w:r>
          </w:p>
        </w:tc>
        <w:tc>
          <w:tcPr>
            <w:tcW w:type="dxa" w:w="3120"/>
          </w:tcPr>
          <w:p>
            <w:r/>
            <w:r>
              <w:rPr>
                <w:rFonts w:ascii="Arial" w:hAnsi="Arial"/>
                <w:color w:val="333333"/>
                <w:sz w:val="20"/>
              </w:rPr>
              <w:t>Profil public, dashboard personnel, suivi des demandes</w:t>
            </w:r>
          </w:p>
        </w:tc>
      </w:tr>
      <w:tr>
        <w:tc>
          <w:tcPr>
            <w:tcW w:type="dxa" w:w="3120"/>
          </w:tcPr>
          <w:p>
            <w:r/>
            <w:r>
              <w:rPr>
                <w:rFonts w:ascii="Arial" w:hAnsi="Arial"/>
                <w:color w:val="333333"/>
                <w:sz w:val="20"/>
              </w:rPr>
              <w:t>Visiteur professionnel</w:t>
            </w:r>
          </w:p>
        </w:tc>
        <w:tc>
          <w:tcPr>
            <w:tcW w:type="dxa" w:w="3120"/>
          </w:tcPr>
          <w:p>
            <w:r/>
            <w:r>
              <w:rPr>
                <w:rFonts w:ascii="Arial" w:hAnsi="Arial"/>
                <w:color w:val="333333"/>
                <w:sz w:val="20"/>
              </w:rPr>
              <w:t>Professionnel qui explore sans s'inscrire</w:t>
            </w:r>
          </w:p>
        </w:tc>
        <w:tc>
          <w:tcPr>
            <w:tcW w:type="dxa" w:w="3120"/>
          </w:tcPr>
          <w:p>
            <w:r/>
            <w:r>
              <w:rPr>
                <w:rFonts w:ascii="Arial" w:hAnsi="Arial"/>
                <w:color w:val="333333"/>
                <w:sz w:val="20"/>
              </w:rPr>
              <w:t>Acces limite aux freelances uniquement (pas de B2B)</w:t>
            </w:r>
          </w:p>
        </w:tc>
      </w:tr>
    </w:tbl>
    <w:p>
      <w:r>
        <w:br w:type="page"/>
      </w:r>
    </w:p>
    <w:p>
      <w:pPr>
        <w:pStyle w:val="Heading1"/>
      </w:pPr>
      <w:r>
        <w:t>2. Proposition de valeur — Entreprises</w:t>
      </w:r>
    </w:p>
    <w:p>
      <w:pPr>
        <w:pStyle w:val="Heading2"/>
      </w:pPr>
      <w:r>
        <w:t>Message cle (a marteler dans les videos)</w:t>
      </w:r>
    </w:p>
    <w:p>
      <w:r>
        <w:rPr>
          <w:b/>
          <w:i/>
          <w:color w:val="2E75B6"/>
          <w:sz w:val="24"/>
        </w:rPr>
        <w:t>"Arretez de perdre du temps a chercher des consultants ERP. ExpertERP vous connecte aux meilleurs experts en quelques clics."</w:t>
      </w:r>
    </w:p>
    <w:p>
      <w:pPr>
        <w:pStyle w:val="Heading2"/>
      </w:pPr>
      <w:r>
        <w:t>Points forts pour les entreprises</w:t>
      </w:r>
    </w:p>
    <w:p>
      <w:pPr>
        <w:pStyle w:val="ListBullet"/>
      </w:pPr>
      <w:r>
        <w:rPr>
          <w:b/>
          <w:sz w:val="21"/>
        </w:rPr>
        <w:t xml:space="preserve">Gain de temps massif : </w:t>
      </w:r>
      <w:r>
        <w:rPr>
          <w:sz w:val="21"/>
        </w:rPr>
        <w:t>Plus besoin d'appeler 15 contacts pour trouver un consultant SAP FI/CO. Recherche filtree en 30 secondes.</w:t>
      </w:r>
    </w:p>
    <w:p>
      <w:pPr>
        <w:pStyle w:val="ListBullet"/>
      </w:pPr>
      <w:r>
        <w:rPr>
          <w:b/>
          <w:sz w:val="21"/>
        </w:rPr>
        <w:t xml:space="preserve">Reseau B2B exclusif : </w:t>
      </w:r>
      <w:r>
        <w:rPr>
          <w:sz w:val="21"/>
        </w:rPr>
        <w:t>Acces aux ressources des autres firmes partenaires. Vous ne cherchez plus seul, vous puisez dans un pool partage.</w:t>
      </w:r>
    </w:p>
    <w:p>
      <w:pPr>
        <w:pStyle w:val="ListBullet"/>
      </w:pPr>
      <w:r>
        <w:rPr>
          <w:b/>
          <w:sz w:val="21"/>
        </w:rPr>
        <w:t xml:space="preserve">Profils verifies et qualifies : </w:t>
      </w:r>
      <w:r>
        <w:rPr>
          <w:sz w:val="21"/>
        </w:rPr>
        <w:t>Chaque consultant est valide. Experience, certifications, modules ERP, tarif, disponibilite — tout est transparent.</w:t>
      </w:r>
    </w:p>
    <w:p>
      <w:pPr>
        <w:pStyle w:val="ListBullet"/>
      </w:pPr>
      <w:r>
        <w:rPr>
          <w:b/>
          <w:sz w:val="21"/>
        </w:rPr>
        <w:t xml:space="preserve">Import en lot de vos ressources : </w:t>
      </w:r>
      <w:r>
        <w:rPr>
          <w:sz w:val="21"/>
        </w:rPr>
        <w:t>Uploadez vos consultants via un template Excel professionnel. En 2 minutes, vos 50 consultants sont en ligne.</w:t>
      </w:r>
    </w:p>
    <w:p>
      <w:pPr>
        <w:pStyle w:val="ListBullet"/>
      </w:pPr>
      <w:r>
        <w:rPr>
          <w:b/>
          <w:sz w:val="21"/>
        </w:rPr>
        <w:t xml:space="preserve">Messagerie securisee : </w:t>
      </w:r>
      <w:r>
        <w:rPr>
          <w:sz w:val="21"/>
        </w:rPr>
        <w:t>Contactez directement les consultants via la plateforme. Notifications email instantanees. Pas besoin d'echanger des numeros de telephone.</w:t>
      </w:r>
    </w:p>
    <w:p>
      <w:pPr>
        <w:pStyle w:val="ListBullet"/>
      </w:pPr>
      <w:r>
        <w:rPr>
          <w:b/>
          <w:sz w:val="21"/>
        </w:rPr>
        <w:t xml:space="preserve">Cout maitrise : </w:t>
      </w:r>
      <w:r>
        <w:rPr>
          <w:sz w:val="21"/>
        </w:rPr>
        <w:t>Inscription gratuite. Vous ne payez que pour la messagerie directe. Pas de commission sur les placements.</w:t>
      </w:r>
    </w:p>
    <w:p>
      <w:pPr>
        <w:pStyle w:val="ListBullet"/>
      </w:pPr>
      <w:r>
        <w:rPr>
          <w:b/>
          <w:sz w:val="21"/>
        </w:rPr>
        <w:t xml:space="preserve">Matching intelligent : </w:t>
      </w:r>
      <w:r>
        <w:rPr>
          <w:sz w:val="21"/>
        </w:rPr>
        <w:t>Filtrez par ERP, module, ville, disponibilite, tarif max. Trouvez le bon profil du premier coup.</w:t>
      </w:r>
    </w:p>
    <w:p>
      <w:pPr>
        <w:pStyle w:val="ListBullet"/>
      </w:pPr>
      <w:r>
        <w:rPr>
          <w:b/>
          <w:sz w:val="21"/>
        </w:rPr>
        <w:t xml:space="preserve">Tableau de bord complet : </w:t>
      </w:r>
      <w:r>
        <w:rPr>
          <w:sz w:val="21"/>
        </w:rPr>
        <w:t>Gerez vos ressources, suivez vos conversations, analysez votre activite depuis un dashboard unifie.</w:t>
      </w:r>
    </w:p>
    <w:p>
      <w:pPr>
        <w:pStyle w:val="Heading2"/>
      </w:pPr>
      <w:r>
        <w:t>Scenarios concrets (pour les videos)</w:t>
      </w:r>
    </w:p>
    <w:p>
      <w:pPr>
        <w:pStyle w:val="ListBullet"/>
      </w:pPr>
      <w:r>
        <w:rPr>
          <w:b/>
          <w:sz w:val="21"/>
        </w:rPr>
        <w:t xml:space="preserve">Scenario 1 — "Le remplacement urgent" : </w:t>
      </w:r>
      <w:r>
        <w:rPr>
          <w:sz w:val="21"/>
        </w:rPr>
        <w:t>Votre consultant SAP quitte en plein projet de migration S/4HANA. Vous avez 48h pour trouver un remplacant. Sur ExpertERP, vous filtrez "SAP S/4HANA + Disponible immediatement + Montreal" et vous trouvez 3 profils qualifies en 30 secondes.</w:t>
      </w:r>
    </w:p>
    <w:p>
      <w:pPr>
        <w:pStyle w:val="ListBullet"/>
      </w:pPr>
      <w:r>
        <w:rPr>
          <w:b/>
          <w:sz w:val="21"/>
        </w:rPr>
        <w:t xml:space="preserve">Scenario 2 — "L'expansion de capacite" : </w:t>
      </w:r>
      <w:r>
        <w:rPr>
          <w:sz w:val="21"/>
        </w:rPr>
        <w:t>Vous avez decroche un gros contrat Dynamics 365 mais il vous manque 2 consultants fonctionnels. Via le reseau B2B, une firme partenaire a exactement les profils disponibles. Vous les contactez directement.</w:t>
      </w:r>
    </w:p>
    <w:p>
      <w:pPr>
        <w:pStyle w:val="ListBullet"/>
      </w:pPr>
      <w:r>
        <w:rPr>
          <w:b/>
          <w:sz w:val="21"/>
        </w:rPr>
        <w:t xml:space="preserve">Scenario 3 — "La visibilite de vos ressources" : </w:t>
      </w:r>
      <w:r>
        <w:rPr>
          <w:sz w:val="21"/>
        </w:rPr>
        <w:t>Vous avez 5 consultants Oracle entre deux missions. Plutot que de les garder sur le banc, vous les rendez visibles aux autres firmes du reseau ExpertERP. Resultat : ils sont places en quelques jours.</w:t>
      </w:r>
    </w:p>
    <w:p>
      <w:r>
        <w:br w:type="page"/>
      </w:r>
    </w:p>
    <w:p>
      <w:pPr>
        <w:pStyle w:val="Heading1"/>
      </w:pPr>
      <w:r>
        <w:t>3. Proposition de valeur — Consultants</w:t>
      </w:r>
    </w:p>
    <w:p>
      <w:pPr>
        <w:pStyle w:val="Heading2"/>
      </w:pPr>
      <w:r>
        <w:t>Message cle</w:t>
      </w:r>
    </w:p>
    <w:p>
      <w:r>
        <w:rPr>
          <w:b/>
          <w:i/>
          <w:color w:val="2E75B6"/>
          <w:sz w:val="24"/>
        </w:rPr>
        <w:t>"Vous etes expert ERP ? Rendez-vous visible aupres des entreprises qui ont besoin de vous. Gratuitement."</w:t>
      </w:r>
    </w:p>
    <w:p>
      <w:pPr>
        <w:pStyle w:val="Heading2"/>
      </w:pPr>
      <w:r>
        <w:t>Points forts pour les consultants freelances</w:t>
      </w:r>
    </w:p>
    <w:p>
      <w:pPr>
        <w:pStyle w:val="ListBullet"/>
      </w:pPr>
      <w:r>
        <w:rPr>
          <w:b/>
          <w:sz w:val="21"/>
        </w:rPr>
        <w:t xml:space="preserve">Visibilite gratuite et permanente : </w:t>
      </w:r>
      <w:r>
        <w:rPr>
          <w:sz w:val="21"/>
        </w:rPr>
        <w:t>Votre profil est accessible 24/7 aux entreprises qui cherchent des experts ERP. Vous n'avez rien a faire, les demandes arrivent.</w:t>
      </w:r>
    </w:p>
    <w:p>
      <w:pPr>
        <w:pStyle w:val="ListBullet"/>
      </w:pPr>
      <w:r>
        <w:rPr>
          <w:b/>
          <w:sz w:val="21"/>
        </w:rPr>
        <w:t xml:space="preserve">Profil professionnel complet : </w:t>
      </w:r>
      <w:r>
        <w:rPr>
          <w:sz w:val="21"/>
        </w:rPr>
        <w:t>Mettez en avant votre expertise : ERP, modules, certifications, annees d'experience, tarif journalier, mode de travail, ville.</w:t>
      </w:r>
    </w:p>
    <w:p>
      <w:pPr>
        <w:pStyle w:val="ListBullet"/>
      </w:pPr>
      <w:r>
        <w:rPr>
          <w:b/>
          <w:sz w:val="21"/>
        </w:rPr>
        <w:t xml:space="preserve">Demandes qualifiees : </w:t>
      </w:r>
      <w:r>
        <w:rPr>
          <w:sz w:val="21"/>
        </w:rPr>
        <w:t>Les entreprises qui vous contactent ont un besoin reel et ont deja vu votre profil. Pas de spam, pas de demandes generiques.</w:t>
      </w:r>
    </w:p>
    <w:p>
      <w:pPr>
        <w:pStyle w:val="ListBullet"/>
      </w:pPr>
      <w:r>
        <w:rPr>
          <w:b/>
          <w:sz w:val="21"/>
        </w:rPr>
        <w:t xml:space="preserve">Dashboard personnel : </w:t>
      </w:r>
      <w:r>
        <w:rPr>
          <w:sz w:val="21"/>
        </w:rPr>
        <w:t>Suivez vos demandes, gerez vos conversations, mettez a jour votre disponibilite en un clic.</w:t>
      </w:r>
    </w:p>
    <w:p>
      <w:pPr>
        <w:pStyle w:val="ListBullet"/>
      </w:pPr>
      <w:r>
        <w:rPr>
          <w:b/>
          <w:sz w:val="21"/>
        </w:rPr>
        <w:t xml:space="preserve">Aucune commission : </w:t>
      </w:r>
      <w:r>
        <w:rPr>
          <w:sz w:val="21"/>
        </w:rPr>
        <w:t>ExpertERP ne prend aucune commission sur vos missions. Votre tarif reste votre tarif.</w:t>
      </w:r>
    </w:p>
    <w:p>
      <w:pPr>
        <w:pStyle w:val="ListBullet"/>
      </w:pPr>
      <w:r>
        <w:rPr>
          <w:b/>
          <w:sz w:val="21"/>
        </w:rPr>
        <w:t xml:space="preserve">Confidentialite respectee : </w:t>
      </w:r>
      <w:r>
        <w:rPr>
          <w:sz w:val="21"/>
        </w:rPr>
        <w:t>Votre email et telephone ne sont jamais affiches publiquement. Les contacts passent par la messagerie securisee.</w:t>
      </w:r>
    </w:p>
    <w:p>
      <w:pPr>
        <w:pStyle w:val="ListBullet"/>
      </w:pPr>
      <w:r>
        <w:rPr>
          <w:b/>
          <w:sz w:val="21"/>
        </w:rPr>
        <w:t xml:space="preserve">Notifications en temps reel : </w:t>
      </w:r>
      <w:r>
        <w:rPr>
          <w:sz w:val="21"/>
        </w:rPr>
        <w:t>Recevez un email des qu'une entreprise vous contacte. Ne manquez jamais une opportunite.</w:t>
      </w:r>
    </w:p>
    <w:p>
      <w:pPr>
        <w:pStyle w:val="Heading2"/>
      </w:pPr>
      <w:r>
        <w:t>Scenarios concrets</w:t>
      </w:r>
    </w:p>
    <w:p>
      <w:pPr>
        <w:pStyle w:val="ListBullet"/>
      </w:pPr>
      <w:r>
        <w:rPr>
          <w:b/>
          <w:sz w:val="21"/>
        </w:rPr>
        <w:t xml:space="preserve">Scenario 1 — "Le freelance invisible" : </w:t>
      </w:r>
      <w:r>
        <w:rPr>
          <w:sz w:val="21"/>
        </w:rPr>
        <w:t>Vous etes expert Workday HCM avec 10 ans d'experience, mais vous passez vos inter-contrats a envoyer des CV. Sur ExpertERP, les entreprises viennent a vous.</w:t>
      </w:r>
    </w:p>
    <w:p>
      <w:pPr>
        <w:pStyle w:val="ListBullet"/>
      </w:pPr>
      <w:r>
        <w:rPr>
          <w:b/>
          <w:sz w:val="21"/>
        </w:rPr>
        <w:t xml:space="preserve">Scenario 2 — "Le changement de mission" : </w:t>
      </w:r>
      <w:r>
        <w:rPr>
          <w:sz w:val="21"/>
        </w:rPr>
        <w:t>Votre mission SAP se termine dans 2 semaines. Vous mettez votre disponibilite a jour sur ExpertERP et recevez 3 demandes en 48h.</w:t>
      </w:r>
    </w:p>
    <w:p>
      <w:pPr>
        <w:pStyle w:val="ListBullet"/>
      </w:pPr>
      <w:r>
        <w:rPr>
          <w:b/>
          <w:sz w:val="21"/>
        </w:rPr>
        <w:t xml:space="preserve">Scenario 3 — "La negociation transparente" : </w:t>
      </w:r>
      <w:r>
        <w:rPr>
          <w:sz w:val="21"/>
        </w:rPr>
        <w:t>Votre TJM est affiche clairement. Les entreprises qui vous contactent connaissent deja vos tarifs. Plus de negociations surprises.</w:t>
      </w:r>
    </w:p>
    <w:p>
      <w:r>
        <w:br w:type="page"/>
      </w:r>
    </w:p>
    <w:p>
      <w:pPr>
        <w:pStyle w:val="Heading1"/>
      </w:pPr>
      <w:r>
        <w:t>4. Fonctionnalites cles de la plateforme</w:t>
      </w:r>
    </w:p>
    <w:p>
      <w:pPr>
        <w:pStyle w:val="Heading3"/>
      </w:pPr>
      <w:r>
        <w:t>Recherche avancee multi-criteres</w:t>
      </w:r>
    </w:p>
    <w:p>
      <w:r>
        <w:t>Filtrage par ERP (SAP, Oracle, Dynamics 365, Workday, Salesforce, ServiceNow), role (consultant fonctionnel, technique, chef de projet, PMO, analyste), ville, mode de travail (remote, hybride, sur site), disponibilite, tarif journalier maximum.</w:t>
      </w:r>
    </w:p>
    <w:p>
      <w:pPr>
        <w:pStyle w:val="Heading3"/>
      </w:pPr>
      <w:r>
        <w:t>Annuaire de consultants verifies</w:t>
      </w:r>
    </w:p>
    <w:p>
      <w:r>
        <w:t>Chaque profil est valide par l'equipe ExpertERP avant publication. Les informations sont structurees et standardisees pour faciliter la comparaison.</w:t>
      </w:r>
    </w:p>
    <w:p>
      <w:pPr>
        <w:pStyle w:val="Heading3"/>
      </w:pPr>
      <w:r>
        <w:t>Reseau B2B inter-firmes</w:t>
      </w:r>
    </w:p>
    <w:p>
      <w:r>
        <w:t>Les firmes partenaires inscrites peuvent partager leurs consultants disponibles avec les autres firmes du reseau. Les ressources B2B ne sont visibles qu'aux entreprises inscrites — pas aux visiteurs.</w:t>
      </w:r>
    </w:p>
    <w:p>
      <w:pPr>
        <w:pStyle w:val="Heading3"/>
      </w:pPr>
      <w:r>
        <w:t>Import Excel en lot</w:t>
      </w:r>
    </w:p>
    <w:p>
      <w:r>
        <w:t>Les entreprises peuvent uploader jusqu'a 100 consultants d'un coup via un template Excel professionnel fourni par la plateforme. Champs mappes automatiquement.</w:t>
      </w:r>
    </w:p>
    <w:p>
      <w:pPr>
        <w:pStyle w:val="Heading3"/>
      </w:pPr>
      <w:r>
        <w:t>Messagerie securisee avec notifications email</w:t>
      </w:r>
    </w:p>
    <w:p>
      <w:r>
        <w:t>Systeme de chat integre entre entreprises et consultants. Chaque message declenche une notification email instantanee au destinataire (via Resend). Historique complet des conversations.</w:t>
      </w:r>
    </w:p>
    <w:p>
      <w:pPr>
        <w:pStyle w:val="Heading3"/>
      </w:pPr>
      <w:r>
        <w:t>Dashboards dedies</w:t>
      </w:r>
    </w:p>
    <w:p>
      <w:r>
        <w:t>Tableau de bord entreprise (gestion des ressources, conversations, favoris, parametres) et tableau de bord consultant (suivi des demandes, profil, messagerie).</w:t>
      </w:r>
    </w:p>
    <w:p>
      <w:pPr>
        <w:pStyle w:val="Heading3"/>
      </w:pPr>
      <w:r>
        <w:t>Systeme de plans et abonnements</w:t>
      </w:r>
    </w:p>
    <w:p>
      <w:r>
        <w:t>Inscription gratuite. Messagerie directe reservee aux plans payants (integration Stripe en cours). Modele freemium transparent.</w:t>
      </w:r>
    </w:p>
    <w:p>
      <w:pPr>
        <w:pStyle w:val="Heading3"/>
      </w:pPr>
      <w:r>
        <w:t>Bilingue FR/EN</w:t>
      </w:r>
    </w:p>
    <w:p>
      <w:r>
        <w:t>Interface disponible en francais et en anglais. Bouton de switch dans la barre de navigation.</w:t>
      </w:r>
    </w:p>
    <w:p>
      <w:pPr>
        <w:pStyle w:val="Heading3"/>
      </w:pPr>
      <w:r>
        <w:t>Securise et conforme</w:t>
      </w:r>
    </w:p>
    <w:p>
      <w:r>
        <w:t>Connexion securisee, mots de passe hashes SHA-256, headers de securite HTTP (HSTS, X-Frame-Options, CSP), protection XSS, rate limiting sur les API.</w:t>
      </w:r>
    </w:p>
    <w:p>
      <w:r>
        <w:br w:type="page"/>
      </w:r>
    </w:p>
    <w:p>
      <w:pPr>
        <w:pStyle w:val="Heading1"/>
      </w:pPr>
      <w:r>
        <w:t>5. Parcours utilisateur (UX Flow)</w:t>
      </w:r>
    </w:p>
    <w:p>
      <w:pPr>
        <w:pStyle w:val="Heading2"/>
      </w:pPr>
      <w:r>
        <w:t>Parcours Entreprise</w:t>
      </w:r>
    </w:p>
    <w:p>
      <w:r>
        <w:t>1. Arrivee sur la page d'accueil → CTA "Je cherche un consultant"</w:t>
      </w:r>
    </w:p>
    <w:p>
      <w:r>
        <w:t>2. Page Entreprises → Choix : "Entreprise partenaire" (recommande) ou "Visiteur professionnel"</w:t>
      </w:r>
    </w:p>
    <w:p>
      <w:r>
        <w:t>3. Inscription entreprise (nom, secteur, email, mot de passe, choix du plan)</w:t>
      </w:r>
    </w:p>
    <w:p>
      <w:r>
        <w:t>4. Option : Import de ressources en lot (Excel) OU ajout individuel</w:t>
      </w:r>
    </w:p>
    <w:p>
      <w:r>
        <w:t>5. Validation par l'equipe ExpertERP (statut "en attente" → "approuve")</w:t>
      </w:r>
    </w:p>
    <w:p>
      <w:r>
        <w:t>6. Acces au dashboard entreprise : ressources, recherche consultants, messagerie, favoris</w:t>
      </w:r>
    </w:p>
    <w:p>
      <w:r>
        <w:t>7. Recherche de consultants → Filtrage → Voir profil → Contacter (messagerie)</w:t>
      </w:r>
    </w:p>
    <w:p>
      <w:r>
        <w:t>8. Notification email instantanee au consultant → Reponse via son dashboard</w:t>
      </w:r>
    </w:p>
    <w:p>
      <w:r>
        <w:t>9. Echange direct, negociation, placement — sans intermediaire</w:t>
      </w:r>
    </w:p>
    <w:p>
      <w:pPr>
        <w:pStyle w:val="Heading2"/>
      </w:pPr>
      <w:r>
        <w:t>Parcours Consultant freelance</w:t>
      </w:r>
    </w:p>
    <w:p>
      <w:r>
        <w:t>1. Arrivee sur la page d'accueil → CTA "Je suis consultant" ou "Devenir consultant"</w:t>
      </w:r>
    </w:p>
    <w:p>
      <w:r>
        <w:t>2. Formulaire d'inscription detaille (ERP, modules, experience, certifications, TJM, ville...)</w:t>
      </w:r>
    </w:p>
    <w:p>
      <w:r>
        <w:t>3. Validation par l'equipe ExpertERP</w:t>
      </w:r>
    </w:p>
    <w:p>
      <w:r>
        <w:t>4. Profil publie et visible dans l'annuaire public</w:t>
      </w:r>
    </w:p>
    <w:p>
      <w:r>
        <w:t>5. Reception de demandes de contact via la messagerie</w:t>
      </w:r>
    </w:p>
    <w:p>
      <w:r>
        <w:t>6. Notification email → Connexion au dashboard → Reponse</w:t>
      </w:r>
    </w:p>
    <w:p>
      <w:r>
        <w:t>7. Echange direct avec l'entreprise interessee</w:t>
      </w:r>
    </w:p>
    <w:p>
      <w:r>
        <w:br w:type="page"/>
      </w:r>
    </w:p>
    <w:p>
      <w:pPr>
        <w:pStyle w:val="Heading1"/>
      </w:pPr>
      <w:r>
        <w:t>6. Chiffres cles et arguments de vente</w:t>
      </w:r>
    </w:p>
    <w:p>
      <w:r>
        <w:t>Ces arguments doivent etre mis en avant dans les videos. Adaptez les chiffres au fur et a mesure de la croissance.</w:t>
      </w:r>
    </w:p>
    <w:p>
      <w:pPr>
        <w:pStyle w:val="ListBullet"/>
      </w:pPr>
      <w:r>
        <w:rPr>
          <w:b/>
          <w:sz w:val="21"/>
        </w:rPr>
        <w:t xml:space="preserve">Temps de recherche : </w:t>
      </w:r>
      <w:r>
        <w:rPr>
          <w:sz w:val="21"/>
        </w:rPr>
        <w:t>Passez de 2-3 semaines a 30 secondes pour trouver un consultant qualifie.</w:t>
      </w:r>
    </w:p>
    <w:p>
      <w:pPr>
        <w:pStyle w:val="ListBullet"/>
      </w:pPr>
      <w:r>
        <w:rPr>
          <w:b/>
          <w:sz w:val="21"/>
        </w:rPr>
        <w:t xml:space="preserve">Profils verifies : </w:t>
      </w:r>
      <w:r>
        <w:rPr>
          <w:sz w:val="21"/>
        </w:rPr>
        <w:t>100% des consultants sont valides avant publication.</w:t>
      </w:r>
    </w:p>
    <w:p>
      <w:pPr>
        <w:pStyle w:val="ListBullet"/>
      </w:pPr>
      <w:r>
        <w:rPr>
          <w:b/>
          <w:sz w:val="21"/>
        </w:rPr>
        <w:t xml:space="preserve">Zero commission : </w:t>
      </w:r>
      <w:r>
        <w:rPr>
          <w:sz w:val="21"/>
        </w:rPr>
        <w:t>Pas de frais de placement. Votre marge reste intacte.</w:t>
      </w:r>
    </w:p>
    <w:p>
      <w:pPr>
        <w:pStyle w:val="ListBullet"/>
      </w:pPr>
      <w:r>
        <w:rPr>
          <w:b/>
          <w:sz w:val="21"/>
        </w:rPr>
        <w:t xml:space="preserve">Inscription gratuite : </w:t>
      </w:r>
      <w:r>
        <w:rPr>
          <w:sz w:val="21"/>
        </w:rPr>
        <w:t>Creez votre compte entreprise en 2 minutes sans carte de credit.</w:t>
      </w:r>
    </w:p>
    <w:p>
      <w:pPr>
        <w:pStyle w:val="ListBullet"/>
      </w:pPr>
      <w:r>
        <w:rPr>
          <w:b/>
          <w:sz w:val="21"/>
        </w:rPr>
        <w:t xml:space="preserve">Import en lot : </w:t>
      </w:r>
      <w:r>
        <w:rPr>
          <w:sz w:val="21"/>
        </w:rPr>
        <w:t>Chargez jusqu'a 100 consultants en une seule operation.</w:t>
      </w:r>
    </w:p>
    <w:p>
      <w:pPr>
        <w:pStyle w:val="ListBullet"/>
      </w:pPr>
      <w:r>
        <w:rPr>
          <w:b/>
          <w:sz w:val="21"/>
        </w:rPr>
        <w:t xml:space="preserve">Notification instantanee : </w:t>
      </w:r>
      <w:r>
        <w:rPr>
          <w:sz w:val="21"/>
        </w:rPr>
        <w:t>Le consultant recoit un email en temps reel des qu'il est contacte.</w:t>
      </w:r>
    </w:p>
    <w:p>
      <w:pPr>
        <w:pStyle w:val="ListBullet"/>
      </w:pPr>
      <w:r>
        <w:rPr>
          <w:b/>
          <w:sz w:val="21"/>
        </w:rPr>
        <w:t xml:space="preserve">Specialise ERP : </w:t>
      </w:r>
      <w:r>
        <w:rPr>
          <w:sz w:val="21"/>
        </w:rPr>
        <w:t>La seule plateforme au Quebec 100% dediee aux consultants SAP, Oracle, Dynamics, Workday.</w:t>
      </w:r>
    </w:p>
    <w:p>
      <w:pPr>
        <w:pStyle w:val="ListBullet"/>
      </w:pPr>
      <w:r>
        <w:rPr>
          <w:b/>
          <w:sz w:val="21"/>
        </w:rPr>
        <w:t xml:space="preserve">Reseau B2B exclusif : </w:t>
      </w:r>
      <w:r>
        <w:rPr>
          <w:sz w:val="21"/>
        </w:rPr>
        <w:t>Accedez aux ressources des autres firmes — un avantage competitif unique.</w:t>
      </w:r>
    </w:p>
    <w:p>
      <w:pPr>
        <w:pStyle w:val="ListBullet"/>
      </w:pPr>
      <w:r>
        <w:rPr>
          <w:b/>
          <w:sz w:val="21"/>
        </w:rPr>
        <w:t xml:space="preserve">Securise : </w:t>
      </w:r>
      <w:r>
        <w:rPr>
          <w:sz w:val="21"/>
        </w:rPr>
        <w:t>Donnees chiffrees, connexions protegees, conformite aux standards de securite web.</w:t>
      </w:r>
    </w:p>
    <w:p>
      <w:r>
        <w:br w:type="page"/>
      </w:r>
    </w:p>
    <w:p>
      <w:pPr>
        <w:pStyle w:val="Heading1"/>
      </w:pPr>
      <w:r>
        <w:t>7. Ton, style et direction artistique</w:t>
      </w:r>
    </w:p>
    <w:p>
      <w:pPr>
        <w:pStyle w:val="Heading2"/>
      </w:pPr>
      <w:r>
        <w:t>Ton general</w:t>
      </w:r>
    </w:p>
    <w:p>
      <w:r>
        <w:t>Professionnel mais accessible. On parle a des decideurs IT, des directeurs de conseil, des consultants seniors. Le ton doit inspirer confiance sans etre corporate ennuyeux. On est la pour resoudre un vrai probleme, pas pour vendre du reve.</w:t>
      </w:r>
    </w:p>
    <w:p>
      <w:pPr>
        <w:pStyle w:val="Heading2"/>
      </w:pPr>
      <w:r>
        <w:t>Palette de couleurs</w:t>
      </w:r>
    </w:p>
    <w:tbl>
      <w:tblPr>
        <w:tblW w:type="auto" w:w="0"/>
        <w:tblLook w:firstColumn="1" w:firstRow="1" w:lastColumn="0" w:lastRow="0" w:noHBand="0" w:noVBand="1" w:val="04A0"/>
      </w:tblPr>
      <w:tblGrid>
        <w:gridCol w:w="3120"/>
        <w:gridCol w:w="3120"/>
        <w:gridCol w:w="3120"/>
      </w:tblGrid>
      <w:tr>
        <w:tc>
          <w:tcPr>
            <w:tcW w:type="dxa" w:w="3120"/>
            <w:shd w:fill="1A3A5C" w:val="clear"/>
          </w:tcPr>
          <w:p>
            <w:r/>
            <w:r>
              <w:rPr>
                <w:rFonts w:ascii="Arial" w:hAnsi="Arial"/>
                <w:b/>
                <w:color w:val="FFFFFF"/>
                <w:sz w:val="20"/>
              </w:rPr>
              <w:t>Couleur</w:t>
            </w:r>
          </w:p>
        </w:tc>
        <w:tc>
          <w:tcPr>
            <w:tcW w:type="dxa" w:w="3120"/>
            <w:shd w:fill="1A3A5C" w:val="clear"/>
          </w:tcPr>
          <w:p>
            <w:r/>
            <w:r>
              <w:rPr>
                <w:rFonts w:ascii="Arial" w:hAnsi="Arial"/>
                <w:b/>
                <w:color w:val="FFFFFF"/>
                <w:sz w:val="20"/>
              </w:rPr>
              <w:t>Code HEX</w:t>
            </w:r>
          </w:p>
        </w:tc>
        <w:tc>
          <w:tcPr>
            <w:tcW w:type="dxa" w:w="3120"/>
            <w:shd w:fill="1A3A5C" w:val="clear"/>
          </w:tcPr>
          <w:p>
            <w:r/>
            <w:r>
              <w:rPr>
                <w:rFonts w:ascii="Arial" w:hAnsi="Arial"/>
                <w:b/>
                <w:color w:val="FFFFFF"/>
                <w:sz w:val="20"/>
              </w:rPr>
              <w:t>Usage</w:t>
            </w:r>
          </w:p>
        </w:tc>
      </w:tr>
      <w:tr>
        <w:tc>
          <w:tcPr>
            <w:tcW w:type="dxa" w:w="3120"/>
          </w:tcPr>
          <w:p>
            <w:r/>
            <w:r>
              <w:rPr>
                <w:rFonts w:ascii="Arial" w:hAnsi="Arial"/>
                <w:color w:val="333333"/>
                <w:sz w:val="20"/>
              </w:rPr>
              <w:t>Bleu fonce (primaire)</w:t>
            </w:r>
          </w:p>
        </w:tc>
        <w:tc>
          <w:tcPr>
            <w:tcW w:type="dxa" w:w="3120"/>
          </w:tcPr>
          <w:p>
            <w:r/>
            <w:r>
              <w:rPr>
                <w:rFonts w:ascii="Arial" w:hAnsi="Arial"/>
                <w:color w:val="333333"/>
                <w:sz w:val="20"/>
              </w:rPr>
              <w:t>#1A3A5C</w:t>
            </w:r>
          </w:p>
        </w:tc>
        <w:tc>
          <w:tcPr>
            <w:tcW w:type="dxa" w:w="3120"/>
          </w:tcPr>
          <w:p>
            <w:r/>
            <w:r>
              <w:rPr>
                <w:rFonts w:ascii="Arial" w:hAnsi="Arial"/>
                <w:color w:val="333333"/>
                <w:sz w:val="20"/>
              </w:rPr>
              <w:t>Headers, CTA, elements de confiance</w:t>
            </w:r>
          </w:p>
        </w:tc>
      </w:tr>
      <w:tr>
        <w:tc>
          <w:tcPr>
            <w:tcW w:type="dxa" w:w="3120"/>
          </w:tcPr>
          <w:p>
            <w:r/>
            <w:r>
              <w:rPr>
                <w:rFonts w:ascii="Arial" w:hAnsi="Arial"/>
                <w:color w:val="333333"/>
                <w:sz w:val="20"/>
              </w:rPr>
              <w:t>Bleu moyen (accent)</w:t>
            </w:r>
          </w:p>
        </w:tc>
        <w:tc>
          <w:tcPr>
            <w:tcW w:type="dxa" w:w="3120"/>
          </w:tcPr>
          <w:p>
            <w:r/>
            <w:r>
              <w:rPr>
                <w:rFonts w:ascii="Arial" w:hAnsi="Arial"/>
                <w:color w:val="333333"/>
                <w:sz w:val="20"/>
              </w:rPr>
              <w:t>#2E75B6</w:t>
            </w:r>
          </w:p>
        </w:tc>
        <w:tc>
          <w:tcPr>
            <w:tcW w:type="dxa" w:w="3120"/>
          </w:tcPr>
          <w:p>
            <w:r/>
            <w:r>
              <w:rPr>
                <w:rFonts w:ascii="Arial" w:hAnsi="Arial"/>
                <w:color w:val="333333"/>
                <w:sz w:val="20"/>
              </w:rPr>
              <w:t>Liens, badges, elements interactifs</w:t>
            </w:r>
          </w:p>
        </w:tc>
      </w:tr>
      <w:tr>
        <w:tc>
          <w:tcPr>
            <w:tcW w:type="dxa" w:w="3120"/>
          </w:tcPr>
          <w:p>
            <w:r/>
            <w:r>
              <w:rPr>
                <w:rFonts w:ascii="Arial" w:hAnsi="Arial"/>
                <w:color w:val="333333"/>
                <w:sz w:val="20"/>
              </w:rPr>
              <w:t>Blanc / Gris clair</w:t>
            </w:r>
          </w:p>
        </w:tc>
        <w:tc>
          <w:tcPr>
            <w:tcW w:type="dxa" w:w="3120"/>
          </w:tcPr>
          <w:p>
            <w:r/>
            <w:r>
              <w:rPr>
                <w:rFonts w:ascii="Arial" w:hAnsi="Arial"/>
                <w:color w:val="333333"/>
                <w:sz w:val="20"/>
              </w:rPr>
              <w:t>#F8FAFC / #F1F5F9</w:t>
            </w:r>
          </w:p>
        </w:tc>
        <w:tc>
          <w:tcPr>
            <w:tcW w:type="dxa" w:w="3120"/>
          </w:tcPr>
          <w:p>
            <w:r/>
            <w:r>
              <w:rPr>
                <w:rFonts w:ascii="Arial" w:hAnsi="Arial"/>
                <w:color w:val="333333"/>
                <w:sz w:val="20"/>
              </w:rPr>
              <w:t>Fonds de page, cartes</w:t>
            </w:r>
          </w:p>
        </w:tc>
      </w:tr>
      <w:tr>
        <w:tc>
          <w:tcPr>
            <w:tcW w:type="dxa" w:w="3120"/>
          </w:tcPr>
          <w:p>
            <w:r/>
            <w:r>
              <w:rPr>
                <w:rFonts w:ascii="Arial" w:hAnsi="Arial"/>
                <w:color w:val="333333"/>
                <w:sz w:val="20"/>
              </w:rPr>
              <w:t>Vert (succes)</w:t>
            </w:r>
          </w:p>
        </w:tc>
        <w:tc>
          <w:tcPr>
            <w:tcW w:type="dxa" w:w="3120"/>
          </w:tcPr>
          <w:p>
            <w:r/>
            <w:r>
              <w:rPr>
                <w:rFonts w:ascii="Arial" w:hAnsi="Arial"/>
                <w:color w:val="333333"/>
                <w:sz w:val="20"/>
              </w:rPr>
              <w:t>#22C55E</w:t>
            </w:r>
          </w:p>
        </w:tc>
        <w:tc>
          <w:tcPr>
            <w:tcW w:type="dxa" w:w="3120"/>
          </w:tcPr>
          <w:p>
            <w:r/>
            <w:r>
              <w:rPr>
                <w:rFonts w:ascii="Arial" w:hAnsi="Arial"/>
                <w:color w:val="333333"/>
                <w:sz w:val="20"/>
              </w:rPr>
              <w:t>Badges "Disponible", confirmations</w:t>
            </w:r>
          </w:p>
        </w:tc>
      </w:tr>
      <w:tr>
        <w:tc>
          <w:tcPr>
            <w:tcW w:type="dxa" w:w="3120"/>
          </w:tcPr>
          <w:p>
            <w:r/>
            <w:r>
              <w:rPr>
                <w:rFonts w:ascii="Arial" w:hAnsi="Arial"/>
                <w:color w:val="333333"/>
                <w:sz w:val="20"/>
              </w:rPr>
              <w:t>Orange (accent chaud)</w:t>
            </w:r>
          </w:p>
        </w:tc>
        <w:tc>
          <w:tcPr>
            <w:tcW w:type="dxa" w:w="3120"/>
          </w:tcPr>
          <w:p>
            <w:r/>
            <w:r>
              <w:rPr>
                <w:rFonts w:ascii="Arial" w:hAnsi="Arial"/>
                <w:color w:val="333333"/>
                <w:sz w:val="20"/>
              </w:rPr>
              <w:t>#F97316</w:t>
            </w:r>
          </w:p>
        </w:tc>
        <w:tc>
          <w:tcPr>
            <w:tcW w:type="dxa" w:w="3120"/>
          </w:tcPr>
          <w:p>
            <w:r/>
            <w:r>
              <w:rPr>
                <w:rFonts w:ascii="Arial" w:hAnsi="Arial"/>
                <w:color w:val="333333"/>
                <w:sz w:val="20"/>
              </w:rPr>
              <w:t>CTA secondaires, notifications</w:t>
            </w:r>
          </w:p>
        </w:tc>
      </w:tr>
    </w:tbl>
    <w:p>
      <w:pPr>
        <w:pStyle w:val="Heading2"/>
      </w:pPr>
      <w:r>
        <w:t>Typographie</w:t>
      </w:r>
    </w:p>
    <w:p>
      <w:r>
        <w:t>Titres : Newsreader (serif elegant) / Corps : Manrope (sans-serif moderne et lisible)</w:t>
      </w:r>
    </w:p>
    <w:p>
      <w:pPr>
        <w:pStyle w:val="Heading2"/>
      </w:pPr>
      <w:r>
        <w:t>Visuels recommandes</w:t>
      </w:r>
    </w:p>
    <w:p>
      <w:pPr>
        <w:pStyle w:val="ListBullet"/>
      </w:pPr>
      <w:r>
        <w:rPr>
          <w:sz w:val="21"/>
        </w:rPr>
        <w:t>Captures d'ecran reelles de la plateforme (pas de mockups generiques)</w:t>
      </w:r>
    </w:p>
    <w:p>
      <w:pPr>
        <w:pStyle w:val="ListBullet"/>
      </w:pPr>
      <w:r>
        <w:rPr>
          <w:sz w:val="21"/>
        </w:rPr>
        <w:t>Screencast du parcours utilisateur (recherche → filtre → contact)</w:t>
      </w:r>
    </w:p>
    <w:p>
      <w:pPr>
        <w:pStyle w:val="ListBullet"/>
      </w:pPr>
      <w:r>
        <w:rPr>
          <w:sz w:val="21"/>
        </w:rPr>
        <w:t>Portraits professionnels de consultants (stock ou reels si possible)</w:t>
      </w:r>
    </w:p>
    <w:p>
      <w:pPr>
        <w:pStyle w:val="ListBullet"/>
      </w:pPr>
      <w:r>
        <w:rPr>
          <w:sz w:val="21"/>
        </w:rPr>
        <w:t>Animations de donnees (compteurs, graphiques de gain de temps)</w:t>
      </w:r>
    </w:p>
    <w:p>
      <w:pPr>
        <w:pStyle w:val="ListBullet"/>
      </w:pPr>
      <w:r>
        <w:rPr>
          <w:sz w:val="21"/>
        </w:rPr>
        <w:t>Logo ExpertERP en watermark ou outro sur chaque video</w:t>
      </w:r>
    </w:p>
    <w:p>
      <w:r>
        <w:br w:type="page"/>
      </w:r>
    </w:p>
    <w:p>
      <w:pPr>
        <w:pStyle w:val="Heading1"/>
      </w:pPr>
      <w:r>
        <w:t>8. Scripts video suggeres (FR)</w:t>
      </w:r>
    </w:p>
    <w:p>
      <w:pPr>
        <w:pStyle w:val="Heading2"/>
      </w:pPr>
      <w:r>
        <w:t>Script 1 — Reel / Short (30-60 sec)</w:t>
      </w:r>
    </w:p>
    <w:p>
      <w:r>
        <w:rPr>
          <w:b/>
          <w:i w:val="0"/>
          <w:color w:val="2E75B6"/>
          <w:sz w:val="21"/>
        </w:rPr>
        <w:t>Cible : Entreprises</w:t>
      </w:r>
    </w:p>
    <w:p>
      <w:r>
        <w:t>[HOOK - 3 sec]</w:t>
        <w:br/>
        <w:t>"Vous cherchez un consultant SAP depuis 3 semaines ?"</w:t>
        <w:br/>
        <w:br/>
        <w:t>[PROBLEME - 5 sec]</w:t>
        <w:br/>
        <w:t>"Les appels, les emails, les CV non qualifies... on connait."</w:t>
        <w:br/>
        <w:br/>
        <w:t>[SOLUTION - 10 sec]</w:t>
        <w:br/>
        <w:t>"ExpertERP, c'est l'annuaire premium de consultants ERP au Quebec. Filtrez par specialisation, ville, disponibilite. Trouvez le bon profil en 30 secondes."</w:t>
        <w:br/>
        <w:br/>
        <w:t>[PREUVE - 5 sec]</w:t>
        <w:br/>
        <w:t>"Profils 100% verifies. SAP, Oracle, Dynamics, Workday. Tous la."</w:t>
        <w:br/>
        <w:br/>
        <w:t>[CTA - 5 sec]</w:t>
        <w:br/>
        <w:t>"Inscription gratuite sur experterp.ca. Arretez de chercher, commencez a trouver."</w:t>
      </w:r>
    </w:p>
    <w:p>
      <w:pPr>
        <w:pStyle w:val="Heading2"/>
      </w:pPr>
      <w:r>
        <w:t>Script 2 — Reel / Short (30-60 sec)</w:t>
      </w:r>
    </w:p>
    <w:p>
      <w:r>
        <w:rPr>
          <w:b/>
          <w:i w:val="0"/>
          <w:color w:val="2E75B6"/>
          <w:sz w:val="21"/>
        </w:rPr>
        <w:t>Cible : Consultants freelances</w:t>
      </w:r>
    </w:p>
    <w:p>
      <w:r>
        <w:t>[HOOK - 3 sec]</w:t>
        <w:br/>
        <w:t>"Consultant ERP ? Vos inter-contrats durent trop longtemps ?"</w:t>
        <w:br/>
        <w:br/>
        <w:t>[PROBLEME - 5 sec]</w:t>
        <w:br/>
        <w:t>"Vous envoyez des CV, vous relancez vos contacts, vous attendez..."</w:t>
        <w:br/>
        <w:br/>
        <w:t>[SOLUTION - 10 sec]</w:t>
        <w:br/>
        <w:t>"Sur ExpertERP, les entreprises viennent a vous. Creez votre profil, affichez vos competences et votre TJM. Les demandes arrivent par email."</w:t>
        <w:br/>
        <w:br/>
        <w:t>[PREUVE - 5 sec]</w:t>
        <w:br/>
        <w:t>"Gratuit. Zero commission. Le Quebec a sa plateforme ERP."</w:t>
        <w:br/>
        <w:br/>
        <w:t>[CTA - 5 sec]</w:t>
        <w:br/>
        <w:t>"Inscrivez-vous sur experterp.ca. Devenez visible."</w:t>
      </w:r>
    </w:p>
    <w:p>
      <w:pPr>
        <w:pStyle w:val="Heading2"/>
      </w:pPr>
      <w:r>
        <w:t>Script 3 — Video demo (2-3 min)</w:t>
      </w:r>
    </w:p>
    <w:p>
      <w:r>
        <w:rPr>
          <w:b/>
          <w:i w:val="0"/>
          <w:color w:val="2E75B6"/>
          <w:sz w:val="21"/>
        </w:rPr>
        <w:t>Cible : Entreprises (screencast de la plateforme)</w:t>
      </w:r>
    </w:p>
    <w:p>
      <w:r>
        <w:t>[INTRO - 15 sec]</w:t>
        <w:br/>
        <w:t>"Bonjour, je vais vous montrer comment trouver un consultant ERP qualifie en moins d'une minute sur ExpertERP."</w:t>
        <w:br/>
        <w:br/>
        <w:t>[DEMO RECHERCHE - 30 sec]</w:t>
        <w:br/>
        <w:t>Montrer : page Consultants → filtre ERP "SAP" → filtre ville "Montreal" → filtre disponibilite "Immediate". Resultat : liste de consultants qualifies.</w:t>
        <w:br/>
        <w:br/>
        <w:t>[DEMO PROFIL - 20 sec]</w:t>
        <w:br/>
        <w:t>Cliquer sur un profil → montrer les details : experience, certifications, modules, TJM, mode de travail. "Tout est la, verifie par notre equipe."</w:t>
        <w:br/>
        <w:br/>
        <w:t>[DEMO CONTACT - 20 sec]</w:t>
        <w:br/>
        <w:t>Cliquer "Contacter" → montrer le systeme de messagerie → envoyer un message. "Le consultant recoit un email instantanement."</w:t>
        <w:br/>
        <w:br/>
        <w:t>[DEMO IMPORT - 20 sec]</w:t>
        <w:br/>
        <w:t>Dashboard entreprise → Import de ressources → Telecharger le template Excel → "En 2 minutes, vos 50 consultants sont sur la plateforme."</w:t>
        <w:br/>
        <w:br/>
        <w:t>[CONCLUSION - 15 sec]</w:t>
        <w:br/>
        <w:t>"ExpertERP, c'est la fin des recherches interminables. Inscription gratuite, profils verifies, messagerie directe. Rejoignez le reseau sur experterp.ca."</w:t>
      </w:r>
    </w:p>
    <w:p>
      <w:pPr>
        <w:pStyle w:val="Heading2"/>
      </w:pPr>
      <w:r>
        <w:t>Script 4 — Video temoignage / storytelling (1-2 min)</w:t>
      </w:r>
    </w:p>
    <w:p>
      <w:r>
        <w:rPr>
          <w:b/>
          <w:i w:val="0"/>
          <w:color w:val="2E75B6"/>
          <w:sz w:val="21"/>
        </w:rPr>
        <w:t>Cible : Les deux audiences</w:t>
      </w:r>
    </w:p>
    <w:p>
      <w:r>
        <w:t>[SCENE 1 - Directeur de conseil frustre]</w:t>
        <w:br/>
        <w:t>"On avait decroche un projet SAP S/4HANA. 6 mois, 4 consultants. On en avait que 2. J'ai passe 3 semaines a appeler tout mon reseau..."</w:t>
        <w:br/>
        <w:br/>
        <w:t>[SCENE 2 - Decouverte d'ExpertERP]</w:t>
        <w:br/>
        <w:t>"Un collegue m'a parle d'ExpertERP. J'ai filtre SAP S/4HANA, disponible, Montreal. J'avais 5 profils qualifies en 30 secondes. J'en ai contacte 3."</w:t>
        <w:br/>
        <w:br/>
        <w:t>[SCENE 3 - Resolution]</w:t>
        <w:br/>
        <w:t>"48 heures plus tard, mes 2 postes etaient combles. Des consultants verifies, avec les bonnes certifications, au bon tarif."</w:t>
        <w:br/>
        <w:br/>
        <w:t>[SCENE 4 - Message final]</w:t>
        <w:br/>
        <w:t>"Aujourd'hui, toutes nos recherches passent par ExpertERP. On ne revient plus en arriere."</w:t>
        <w:br/>
        <w:br/>
        <w:t>[CTA]</w:t>
        <w:br/>
        <w:t>"ExpertERP. Trouvez les experts qu'il vous faut. experterp.ca"</w:t>
      </w:r>
    </w:p>
    <w:p>
      <w:r>
        <w:br w:type="page"/>
      </w:r>
    </w:p>
    <w:p>
      <w:pPr>
        <w:pStyle w:val="Heading1"/>
      </w:pPr>
      <w:r>
        <w:t>9. Video Scripts (EN)</w:t>
      </w:r>
    </w:p>
    <w:p>
      <w:pPr>
        <w:pStyle w:val="Heading2"/>
      </w:pPr>
      <w:r>
        <w:t>Script 1 — Reel / Short (30-60 sec)</w:t>
      </w:r>
    </w:p>
    <w:p>
      <w:r>
        <w:rPr>
          <w:b/>
          <w:i w:val="0"/>
          <w:color w:val="2E75B6"/>
          <w:sz w:val="21"/>
        </w:rPr>
        <w:t>Target: Enterprises</w:t>
      </w:r>
    </w:p>
    <w:p>
      <w:r>
        <w:t>[HOOK - 3 sec]</w:t>
        <w:br/>
        <w:t>"Still spending weeks looking for an ERP consultant?"</w:t>
        <w:br/>
        <w:br/>
        <w:t>[PROBLEM - 5 sec]</w:t>
        <w:br/>
        <w:t>"Endless calls, unqualified CVs, wasted time."</w:t>
        <w:br/>
        <w:br/>
        <w:t>[SOLUTION - 10 sec]</w:t>
        <w:br/>
        <w:t>"ExpertERP is Quebec's premium ERP consultant marketplace. Filter by specialization, city, availability. Find the right profile in 30 seconds."</w:t>
        <w:br/>
        <w:br/>
        <w:t>[PROOF - 5 sec]</w:t>
        <w:br/>
        <w:t>"100% verified profiles. SAP, Oracle, Dynamics, Workday. All here."</w:t>
        <w:br/>
        <w:br/>
        <w:t>[CTA - 5 sec]</w:t>
        <w:br/>
        <w:t>"Free signup at experterp.ca. Stop searching, start finding."</w:t>
      </w:r>
    </w:p>
    <w:p>
      <w:pPr>
        <w:pStyle w:val="Heading2"/>
      </w:pPr>
      <w:r>
        <w:t>Script 2 — Reel / Short (30-60 sec)</w:t>
      </w:r>
    </w:p>
    <w:p>
      <w:r>
        <w:rPr>
          <w:b/>
          <w:i w:val="0"/>
          <w:color w:val="2E75B6"/>
          <w:sz w:val="21"/>
        </w:rPr>
        <w:t>Target: Freelance consultants</w:t>
      </w:r>
    </w:p>
    <w:p>
      <w:r>
        <w:t>[HOOK - 3 sec]</w:t>
        <w:br/>
        <w:t>"ERP consultant? Tired of chasing your next contract?"</w:t>
        <w:br/>
        <w:br/>
        <w:t>[PROBLEM - 5 sec]</w:t>
        <w:br/>
        <w:t>"Sending CVs, following up, waiting..."</w:t>
        <w:br/>
        <w:br/>
        <w:t>[SOLUTION - 10 sec]</w:t>
        <w:br/>
        <w:t>"On ExpertERP, companies come to you. Create your profile, showcase your skills and rate. Inquiries come straight to your inbox."</w:t>
        <w:br/>
        <w:br/>
        <w:t>[PROOF - 5 sec]</w:t>
        <w:br/>
        <w:t>"Free. Zero commission. Quebec's ERP platform."</w:t>
        <w:br/>
        <w:br/>
        <w:t>[CTA - 5 sec]</w:t>
        <w:br/>
        <w:t>"Sign up at experterp.ca. Get visible."</w:t>
      </w:r>
    </w:p>
    <w:p>
      <w:pPr>
        <w:pStyle w:val="Heading2"/>
      </w:pPr>
      <w:r>
        <w:t>Script 3 — Demo video (2-3 min)</w:t>
      </w:r>
    </w:p>
    <w:p>
      <w:r>
        <w:rPr>
          <w:b/>
          <w:i w:val="0"/>
          <w:color w:val="2E75B6"/>
          <w:sz w:val="21"/>
        </w:rPr>
        <w:t>Target: Enterprises (platform screencast)</w:t>
      </w:r>
    </w:p>
    <w:p>
      <w:r>
        <w:t>[INTRO - 15 sec]</w:t>
        <w:br/>
        <w:t>"Let me show you how to find a qualified ERP consultant in under a minute on ExpertERP."</w:t>
        <w:br/>
        <w:br/>
        <w:t>[SEARCH DEMO - 30 sec]</w:t>
        <w:br/>
        <w:t>Show: Consultants page → filter ERP "SAP" → filter city "Montreal" → filter availability "Immediate". Result: list of qualified consultants.</w:t>
        <w:br/>
        <w:br/>
        <w:t>[PROFILE DEMO - 20 sec]</w:t>
        <w:br/>
        <w:t>Click a profile → show details: experience, certifications, modules, daily rate, work mode. "Everything is here, verified by our team."</w:t>
        <w:br/>
        <w:br/>
        <w:t>[CONTACT DEMO - 20 sec]</w:t>
        <w:br/>
        <w:t>Click "Contact" → show messaging system → send a message. "The consultant gets an email notification instantly."</w:t>
        <w:br/>
        <w:br/>
        <w:t>[IMPORT DEMO - 20 sec]</w:t>
        <w:br/>
        <w:t>Enterprise dashboard → Resource import → Download Excel template → "In 2 minutes, your 50 consultants are live on the platform."</w:t>
        <w:br/>
        <w:br/>
        <w:t>[CONCLUSION - 15 sec]</w:t>
        <w:br/>
        <w:t>"ExpertERP. No more endless searches. Free signup, verified profiles, direct messaging. Join the network at experterp.ca."</w:t>
      </w:r>
    </w:p>
    <w:p>
      <w:r>
        <w:br w:type="page"/>
      </w:r>
    </w:p>
    <w:p>
      <w:pPr>
        <w:pStyle w:val="Heading1"/>
      </w:pPr>
      <w:r>
        <w:t>10. Mots-cles et hashtags</w:t>
      </w:r>
    </w:p>
    <w:p>
      <w:pPr>
        <w:pStyle w:val="Heading2"/>
      </w:pPr>
      <w:r>
        <w:t>Hashtags FR</w:t>
      </w:r>
    </w:p>
    <w:p>
      <w:r>
        <w:t>#ExpertERP #ConsultantERP #StaffAugmentation #SAP #Oracle #Dynamics365 #Workday #ConseilTI #FreelanceERP #RecrutementERP #SAPFICO #S4HANA #MigrationERP #ConsultantSAP #TransformationDigitale #ERPQuebec #TechMontreal #B2B #PlacementConsultant #StaffingERP</w:t>
      </w:r>
    </w:p>
    <w:p>
      <w:pPr>
        <w:pStyle w:val="Heading2"/>
      </w:pPr>
      <w:r>
        <w:t>Hashtags EN</w:t>
      </w:r>
    </w:p>
    <w:p>
      <w:r>
        <w:t>#ExpertERP #ERPConsulting #StaffAugmentation #SAPConsultant #OracleERP #Dynamics365 #WorkdayHCM #ERPStaffing #FreelanceConsultant #B2BPlatform #ERPExperts #TechRecruitment #SAPJobs #ERPMarketplace #DigitalTransformation #ConsultingLife #ERPCanada #MontrealTech</w:t>
      </w:r>
    </w:p>
    <w:p>
      <w:pPr>
        <w:pStyle w:val="Heading2"/>
      </w:pPr>
      <w:r>
        <w:t>Mots-cles SEO</w:t>
      </w:r>
    </w:p>
    <w:p>
      <w:r>
        <w:t>consultant SAP Quebec, consultant Oracle Montreal, staffing ERP Canada, plateforme consultant ERP, trouver consultant Dynamics 365, freelance Workday, recrutement SAP FI/CO, consultant technique ABAP, chef de projet ERP, migration S/4HANA consultant, staff augmentation ERP, annuaire consultants ERP</w:t>
      </w:r>
    </w:p>
    <w:p>
      <w:r>
        <w:br w:type="page"/>
      </w:r>
    </w:p>
    <w:p>
      <w:pPr>
        <w:pStyle w:val="Heading1"/>
      </w:pPr>
      <w:r>
        <w:t>11. FAQ et objections courantes</w:t>
      </w:r>
    </w:p>
    <w:p>
      <w:r>
        <w:t>Ces questions/reponses peuvent etre utilisees dans des videos FAQ, des posts, ou des sous-titres.</w:t>
      </w:r>
    </w:p>
    <w:p>
      <w:r>
        <w:rPr>
          <w:b/>
          <w:color w:val="1A3A5C"/>
          <w:sz w:val="22"/>
        </w:rPr>
        <w:t>"C'est quoi ExpertERP exactement ?"</w:t>
      </w:r>
    </w:p>
    <w:p>
      <w:r>
        <w:t>C'est la premiere plateforme B2B au Quebec dediee au staffing de consultants ERP. On connecte les firmes de conseil qui ont des ressources disponibles avec celles qui en cherchent, et on offre une vitrine premium aux freelances.</w:t>
      </w:r>
    </w:p>
    <w:p>
      <w:r>
        <w:rPr>
          <w:b/>
          <w:color w:val="1A3A5C"/>
          <w:sz w:val="22"/>
        </w:rPr>
        <w:t>"C'est gratuit ?"</w:t>
      </w:r>
    </w:p>
    <w:p>
      <w:r>
        <w:t>L'inscription entreprise est 100% gratuite. Vous accedez aux profils, filtrez, comparez. Pour contacter directement un consultant via la messagerie, un plan payant est requis. Les consultants freelances ne paient jamais.</w:t>
      </w:r>
    </w:p>
    <w:p>
      <w:r>
        <w:rPr>
          <w:b/>
          <w:color w:val="1A3A5C"/>
          <w:sz w:val="22"/>
        </w:rPr>
        <w:t>"Vous prenez une commission sur les placements ?"</w:t>
      </w:r>
    </w:p>
    <w:p>
      <w:r>
        <w:t>Non. Zero commission. Votre marge reste intacte. Nous monetisons via les abonnements messagerie, pas via les placements.</w:t>
      </w:r>
    </w:p>
    <w:p>
      <w:r>
        <w:rPr>
          <w:b/>
          <w:color w:val="1A3A5C"/>
          <w:sz w:val="22"/>
        </w:rPr>
        <w:t>"Comment les profils sont verifies ?"</w:t>
      </w:r>
    </w:p>
    <w:p>
      <w:r>
        <w:t>Chaque inscription consultant est validee manuellement par notre equipe. On verifie la coherence du profil, les competences declarees et l'experience.</w:t>
      </w:r>
    </w:p>
    <w:p>
      <w:r>
        <w:rPr>
          <w:b/>
          <w:color w:val="1A3A5C"/>
          <w:sz w:val="22"/>
        </w:rPr>
        <w:t>"Je suis consultant, pourquoi m'inscrire ?"</w:t>
      </w:r>
    </w:p>
    <w:p>
      <w:r>
        <w:t>Parce que les entreprises qui utilisent ExpertERP ont des besoins reels et urgents. Votre profil est visible 24/7, et vous recevez des notifications email des qu'on vous contacte. Gratuit, zero commission.</w:t>
      </w:r>
    </w:p>
    <w:p>
      <w:r>
        <w:rPr>
          <w:b/>
          <w:color w:val="1A3A5C"/>
          <w:sz w:val="22"/>
        </w:rPr>
        <w:t>"Et si je ne trouve pas le profil que je cherche ?"</w:t>
      </w:r>
    </w:p>
    <w:p>
      <w:r>
        <w:t>La plateforme grandit chaque semaine. Vous pouvez aussi nous contacter pour une recherche personnalisee. Notre reseau B2B s'elargit constamment.</w:t>
      </w:r>
    </w:p>
    <w:p>
      <w:r>
        <w:rPr>
          <w:b/>
          <w:color w:val="1A3A5C"/>
          <w:sz w:val="22"/>
        </w:rPr>
        <w:t>"C'est securise ?"</w:t>
      </w:r>
    </w:p>
    <w:p>
      <w:r>
        <w:t>Oui. Connexions chiffrees, mots de passe hashes, protection XSS, rate limiting, headers de securite HTTP. Vos donnees sont protegees selon les standards modernes.</w:t>
      </w:r>
    </w:p>
    <w:p>
      <w:r>
        <w:rPr>
          <w:b/>
          <w:color w:val="1A3A5C"/>
          <w:sz w:val="22"/>
        </w:rPr>
        <w:t>"Quels ERP sont couverts ?"</w:t>
      </w:r>
    </w:p>
    <w:p>
      <w:r>
        <w:t>SAP (tous modules), Oracle (ERP Cloud, EBS), Microsoft Dynamics 365 (F&amp;O, CE), Workday (HCM, Finance), Salesforce, ServiceNow, Infor, et d'autres.</w:t>
      </w:r>
    </w:p>
    <w:p>
      <w:r>
        <w:br w:type="page"/>
      </w:r>
    </w:p>
    <w:p>
      <w:pPr>
        <w:pStyle w:val="Heading1"/>
      </w:pPr>
      <w:r>
        <w:t>12. Ressources visuelles et acces</w:t>
      </w:r>
    </w:p>
    <w:p>
      <w:pPr>
        <w:pStyle w:val="Heading2"/>
      </w:pPr>
      <w:r>
        <w:t>URLs importantes</w:t>
      </w:r>
    </w:p>
    <w:p>
      <w:pPr>
        <w:pStyle w:val="ListBullet"/>
      </w:pPr>
      <w:r>
        <w:rPr>
          <w:b/>
          <w:sz w:val="21"/>
        </w:rPr>
        <w:t xml:space="preserve">Site web production : </w:t>
      </w:r>
      <w:r>
        <w:rPr>
          <w:sz w:val="21"/>
        </w:rPr>
        <w:t>https://expert-erp.vercel.app/</w:t>
      </w:r>
    </w:p>
    <w:p>
      <w:pPr>
        <w:pStyle w:val="ListBullet"/>
      </w:pPr>
      <w:r>
        <w:rPr>
          <w:b/>
          <w:sz w:val="21"/>
        </w:rPr>
        <w:t xml:space="preserve">Domaine custom : </w:t>
      </w:r>
      <w:r>
        <w:rPr>
          <w:sz w:val="21"/>
        </w:rPr>
        <w:t>https://experterp.ca</w:t>
      </w:r>
    </w:p>
    <w:p>
      <w:pPr>
        <w:pStyle w:val="ListBullet"/>
      </w:pPr>
      <w:r>
        <w:rPr>
          <w:b/>
          <w:sz w:val="21"/>
        </w:rPr>
        <w:t xml:space="preserve">Page Consultants : </w:t>
      </w:r>
      <w:r>
        <w:rPr>
          <w:sz w:val="21"/>
        </w:rPr>
        <w:t>https://expert-erp.vercel.app/ (onglet Consultants)</w:t>
      </w:r>
    </w:p>
    <w:p>
      <w:pPr>
        <w:pStyle w:val="ListBullet"/>
      </w:pPr>
      <w:r>
        <w:rPr>
          <w:b/>
          <w:sz w:val="21"/>
        </w:rPr>
        <w:t xml:space="preserve">Page Entreprises : </w:t>
      </w:r>
      <w:r>
        <w:rPr>
          <w:sz w:val="21"/>
        </w:rPr>
        <w:t>https://expert-erp.vercel.app/ (onglet Entreprises)</w:t>
      </w:r>
    </w:p>
    <w:p>
      <w:pPr>
        <w:pStyle w:val="Heading2"/>
      </w:pPr>
      <w:r>
        <w:t>Pour les screencasts</w:t>
      </w:r>
    </w:p>
    <w:p>
      <w:r>
        <w:t>Recommandation : utilisez le site en production pour les captures d'ecran et screencasts. Le site est responsive — capturez en desktop (1920x1080) pour les videos longues et en mobile (375x812) pour les Reels/Shorts.</w:t>
      </w:r>
    </w:p>
    <w:p>
      <w:pPr>
        <w:pStyle w:val="Heading2"/>
      </w:pPr>
      <w:r>
        <w:t>Elements de marque</w:t>
      </w:r>
    </w:p>
    <w:p>
      <w:pPr>
        <w:pStyle w:val="ListBullet"/>
      </w:pPr>
      <w:r>
        <w:rPr>
          <w:b/>
          <w:sz w:val="21"/>
        </w:rPr>
        <w:t xml:space="preserve">Logo : </w:t>
      </w:r>
      <w:r>
        <w:rPr>
          <w:sz w:val="21"/>
        </w:rPr>
        <w:t>"ExpertERP" — texte avec "Expert" en bleu fonce et "ERP" en bleu moyen</w:t>
      </w:r>
    </w:p>
    <w:p>
      <w:pPr>
        <w:pStyle w:val="ListBullet"/>
      </w:pPr>
      <w:r>
        <w:rPr>
          <w:b/>
          <w:sz w:val="21"/>
        </w:rPr>
        <w:t xml:space="preserve">Police titres : </w:t>
      </w:r>
      <w:r>
        <w:rPr>
          <w:sz w:val="21"/>
        </w:rPr>
        <w:t>Newsreader (serif)</w:t>
      </w:r>
    </w:p>
    <w:p>
      <w:pPr>
        <w:pStyle w:val="ListBullet"/>
      </w:pPr>
      <w:r>
        <w:rPr>
          <w:b/>
          <w:sz w:val="21"/>
        </w:rPr>
        <w:t xml:space="preserve">Police corps : </w:t>
      </w:r>
      <w:r>
        <w:rPr>
          <w:sz w:val="21"/>
        </w:rPr>
        <w:t>Manrope (sans-serif)</w:t>
      </w:r>
    </w:p>
    <w:p>
      <w:pPr>
        <w:pStyle w:val="ListBullet"/>
      </w:pPr>
      <w:r>
        <w:rPr>
          <w:b/>
          <w:sz w:val="21"/>
        </w:rPr>
        <w:t xml:space="preserve">Couleur primaire : </w:t>
      </w:r>
      <w:r>
        <w:rPr>
          <w:sz w:val="21"/>
        </w:rPr>
        <w:t>#1A3A5C (bleu fonce)</w:t>
      </w:r>
    </w:p>
    <w:p>
      <w:pPr>
        <w:pStyle w:val="ListBullet"/>
      </w:pPr>
      <w:r>
        <w:rPr>
          <w:b/>
          <w:sz w:val="21"/>
        </w:rPr>
        <w:t xml:space="preserve">Couleur accent : </w:t>
      </w:r>
      <w:r>
        <w:rPr>
          <w:sz w:val="21"/>
        </w:rPr>
        <w:t>#2E75B6 (bleu moyen)</w:t>
      </w:r>
    </w:p>
    <w:p>
      <w:pPr>
        <w:pStyle w:val="ListBullet"/>
      </w:pPr>
      <w:r>
        <w:rPr>
          <w:b/>
          <w:sz w:val="21"/>
        </w:rPr>
        <w:t xml:space="preserve">Baseline FR : </w:t>
      </w:r>
      <w:r>
        <w:rPr>
          <w:sz w:val="21"/>
        </w:rPr>
        <w:t>"Rentabilisez vos consultants ERP. Trouvez les experts qu'il vous faut."</w:t>
      </w:r>
    </w:p>
    <w:p>
      <w:pPr>
        <w:pStyle w:val="ListBullet"/>
      </w:pPr>
      <w:r>
        <w:rPr>
          <w:b/>
          <w:sz w:val="21"/>
        </w:rPr>
        <w:t xml:space="preserve">Baseline EN : </w:t>
      </w:r>
      <w:r>
        <w:rPr>
          <w:sz w:val="21"/>
        </w:rPr>
        <w:t>"Maximize your ERP consultants. Find the experts you need."</w:t>
      </w:r>
    </w:p>
    <w:p/>
    <w:p/>
    <w:p>
      <w:pPr>
        <w:jc w:val="center"/>
      </w:pPr>
      <w:r>
        <w:rPr>
          <w:i/>
          <w:color w:val="999999"/>
        </w:rPr>
        <w:t>— Fin du document —</w:t>
      </w:r>
    </w:p>
    <w:sectPr w:rsidR="00FC693F" w:rsidRPr="0006063C" w:rsidSect="00034616">
      <w:pgSz w:w="12240" w:h="15840"/>
      <w:pgMar w:top="1152" w:right="1440" w:bottom="1152"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Arial" w:hAnsi="Arial"/>
      <w:color w:val="333333"/>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60"/>
      <w:outlineLvl w:val="0"/>
    </w:pPr>
    <w:rPr>
      <w:rFonts w:asciiTheme="majorHAnsi" w:eastAsiaTheme="majorEastAsia" w:hAnsiTheme="majorHAnsi" w:cstheme="majorBidi" w:ascii="Arial" w:hAnsi="Arial"/>
      <w:b/>
      <w:bCs/>
      <w:color w:val="1A3A5C"/>
      <w:sz w:val="44"/>
      <w:szCs w:val="28"/>
    </w:rPr>
  </w:style>
  <w:style w:type="paragraph" w:styleId="Heading2">
    <w:name w:val="heading 2"/>
    <w:basedOn w:val="Normal"/>
    <w:next w:val="Normal"/>
    <w:link w:val="Heading2Char"/>
    <w:uiPriority w:val="9"/>
    <w:unhideWhenUsed/>
    <w:qFormat/>
    <w:rsid w:val="00FC693F"/>
    <w:pPr>
      <w:keepNext/>
      <w:keepLines/>
      <w:spacing w:before="280" w:after="160"/>
      <w:outlineLvl w:val="1"/>
    </w:pPr>
    <w:rPr>
      <w:rFonts w:asciiTheme="majorHAnsi" w:eastAsiaTheme="majorEastAsia" w:hAnsiTheme="majorHAnsi" w:cstheme="majorBidi" w:ascii="Arial" w:hAnsi="Arial"/>
      <w:b/>
      <w:bCs/>
      <w:color w:val="1A3A5C"/>
      <w:sz w:val="32"/>
      <w:szCs w:val="26"/>
    </w:rPr>
  </w:style>
  <w:style w:type="paragraph" w:styleId="Heading3">
    <w:name w:val="heading 3"/>
    <w:basedOn w:val="Normal"/>
    <w:next w:val="Normal"/>
    <w:link w:val="Heading3Char"/>
    <w:uiPriority w:val="9"/>
    <w:unhideWhenUsed/>
    <w:qFormat/>
    <w:rsid w:val="00FC693F"/>
    <w:pPr>
      <w:keepNext/>
      <w:keepLines/>
      <w:spacing w:before="280" w:after="160"/>
      <w:outlineLvl w:val="2"/>
    </w:pPr>
    <w:rPr>
      <w:rFonts w:asciiTheme="majorHAnsi" w:eastAsiaTheme="majorEastAsia" w:hAnsiTheme="majorHAnsi" w:cstheme="majorBidi" w:ascii="Arial" w:hAnsi="Arial"/>
      <w:b/>
      <w:bCs/>
      <w:color w:val="2E75B6"/>
      <w:sz w:val="2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