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CE34D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25DF348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 xml:space="preserve">Documento de apoio ao </w:t>
                                    </w:r>
                                    <w:r w:rsidR="007D7C11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CE34D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25DF348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Documento de apoio ao </w:t>
                              </w:r>
                              <w:r w:rsidR="007D7C1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utilizador participante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6920535D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guiar o </w:t>
      </w:r>
      <w:r w:rsidR="00117882">
        <w:rPr>
          <w:sz w:val="24"/>
          <w:szCs w:val="24"/>
        </w:rPr>
        <w:t>utilizador participante</w:t>
      </w:r>
      <w:r w:rsidRPr="00010D58">
        <w:rPr>
          <w:sz w:val="24"/>
          <w:szCs w:val="24"/>
        </w:rPr>
        <w:t xml:space="preserve"> </w:t>
      </w:r>
      <w:r w:rsidR="00117882">
        <w:rPr>
          <w:sz w:val="24"/>
          <w:szCs w:val="24"/>
        </w:rPr>
        <w:t>durante</w:t>
      </w:r>
      <w:r w:rsidRPr="00010D58">
        <w:rPr>
          <w:sz w:val="24"/>
          <w:szCs w:val="24"/>
        </w:rPr>
        <w:t xml:space="preserve"> a sessão de avaliação da aplicação </w:t>
      </w:r>
      <w:r w:rsidR="00671100">
        <w:rPr>
          <w:sz w:val="24"/>
          <w:szCs w:val="24"/>
        </w:rPr>
        <w:t>“</w:t>
      </w:r>
      <w:r w:rsidRPr="00010D58">
        <w:rPr>
          <w:sz w:val="24"/>
          <w:szCs w:val="24"/>
        </w:rPr>
        <w:t>UACalendar</w:t>
      </w:r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avaliar</w:t>
      </w:r>
      <w:r w:rsidR="00010D58" w:rsidRPr="00010D58">
        <w:rPr>
          <w:sz w:val="24"/>
          <w:szCs w:val="24"/>
        </w:rPr>
        <w:t xml:space="preserve"> a eficácia, eficiência e satisfação </w:t>
      </w:r>
      <w:r w:rsidR="006C6F0E">
        <w:rPr>
          <w:sz w:val="24"/>
          <w:szCs w:val="24"/>
        </w:rPr>
        <w:t xml:space="preserve">do utilizador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 </w:t>
      </w:r>
      <w:r w:rsidR="00143CC7">
        <w:rPr>
          <w:sz w:val="24"/>
          <w:szCs w:val="24"/>
        </w:rPr>
        <w:t>participante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499F3045" w14:textId="023E4EAB" w:rsidR="004A1126" w:rsidRPr="005A4C4E" w:rsidRDefault="005462AF" w:rsidP="005A4C4E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 xml:space="preserve">Tarefas a </w:t>
      </w:r>
      <w:r w:rsidR="005A4C4E">
        <w:rPr>
          <w:color w:val="808080" w:themeColor="background1" w:themeShade="80"/>
          <w:sz w:val="36"/>
          <w:szCs w:val="36"/>
        </w:rPr>
        <w:t>realizar</w:t>
      </w:r>
    </w:p>
    <w:p w14:paraId="72C3C51F" w14:textId="3C8AE413" w:rsidR="00AD7FEB" w:rsidRDefault="00C051BF" w:rsidP="00AD7FEB">
      <w:pPr>
        <w:pStyle w:val="SemEspaamento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Efetu</w:t>
      </w:r>
      <w:r w:rsidR="005A4C4E">
        <w:rPr>
          <w:sz w:val="24"/>
          <w:szCs w:val="24"/>
        </w:rPr>
        <w:t>e</w:t>
      </w:r>
      <w:r>
        <w:rPr>
          <w:sz w:val="24"/>
          <w:szCs w:val="24"/>
        </w:rPr>
        <w:t xml:space="preserve"> login</w:t>
      </w:r>
      <w:r w:rsidR="00AD7FEB">
        <w:rPr>
          <w:sz w:val="24"/>
          <w:szCs w:val="24"/>
        </w:rPr>
        <w:t>;</w:t>
      </w:r>
    </w:p>
    <w:p w14:paraId="2BB926E5" w14:textId="1045A567" w:rsidR="00AD7FEB" w:rsidRDefault="00FA46CB" w:rsidP="00AD7FEB">
      <w:pPr>
        <w:pStyle w:val="SemEspaamento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</w:t>
      </w:r>
      <w:r w:rsidR="005A4C4E">
        <w:rPr>
          <w:sz w:val="24"/>
          <w:szCs w:val="24"/>
        </w:rPr>
        <w:t>e</w:t>
      </w:r>
      <w:r>
        <w:rPr>
          <w:sz w:val="24"/>
          <w:szCs w:val="24"/>
        </w:rPr>
        <w:t xml:space="preserve"> uma época de avaliação com data de início e de fim;</w:t>
      </w:r>
    </w:p>
    <w:p w14:paraId="680DDEC0" w14:textId="17034CE2" w:rsidR="00CC2FA8" w:rsidRDefault="00CC2FA8" w:rsidP="00AD7FEB">
      <w:pPr>
        <w:pStyle w:val="SemEspaamento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</w:t>
      </w:r>
      <w:r w:rsidR="005A4C4E">
        <w:rPr>
          <w:sz w:val="24"/>
          <w:szCs w:val="24"/>
        </w:rPr>
        <w:t>e</w:t>
      </w:r>
      <w:r>
        <w:rPr>
          <w:sz w:val="24"/>
          <w:szCs w:val="24"/>
        </w:rPr>
        <w:t xml:space="preserve"> o tipo de sala e a lotação máxima d</w:t>
      </w:r>
      <w:r w:rsidR="005A4C4E">
        <w:rPr>
          <w:sz w:val="24"/>
          <w:szCs w:val="24"/>
        </w:rPr>
        <w:t xml:space="preserve">essa mesma </w:t>
      </w:r>
      <w:r>
        <w:rPr>
          <w:sz w:val="24"/>
          <w:szCs w:val="24"/>
        </w:rPr>
        <w:t>sala;</w:t>
      </w:r>
    </w:p>
    <w:p w14:paraId="03049320" w14:textId="3C5AE749" w:rsidR="00FA46CB" w:rsidRDefault="00277634" w:rsidP="00AD7FEB">
      <w:pPr>
        <w:pStyle w:val="SemEspaamento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</w:t>
      </w:r>
      <w:r w:rsidR="0008680D">
        <w:rPr>
          <w:sz w:val="24"/>
          <w:szCs w:val="24"/>
        </w:rPr>
        <w:t>e</w:t>
      </w:r>
      <w:r>
        <w:rPr>
          <w:sz w:val="24"/>
          <w:szCs w:val="24"/>
        </w:rPr>
        <w:t xml:space="preserve"> um novo calendário;</w:t>
      </w:r>
    </w:p>
    <w:p w14:paraId="73732752" w14:textId="371DD5F8" w:rsidR="00277634" w:rsidRDefault="00277634" w:rsidP="00AD7FEB">
      <w:pPr>
        <w:pStyle w:val="SemEspaamento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Proced</w:t>
      </w:r>
      <w:r w:rsidR="0008680D">
        <w:rPr>
          <w:sz w:val="24"/>
          <w:szCs w:val="24"/>
        </w:rPr>
        <w:t>a</w:t>
      </w:r>
      <w:r>
        <w:rPr>
          <w:sz w:val="24"/>
          <w:szCs w:val="24"/>
        </w:rPr>
        <w:t xml:space="preserve"> à marcação</w:t>
      </w:r>
      <w:r w:rsidR="00CC2FA8">
        <w:rPr>
          <w:sz w:val="24"/>
          <w:szCs w:val="24"/>
        </w:rPr>
        <w:t xml:space="preserve"> de um exame via drag and drop no calendário;</w:t>
      </w:r>
    </w:p>
    <w:p w14:paraId="2733E827" w14:textId="464BF9C4" w:rsidR="00CC2FA8" w:rsidRDefault="00010585" w:rsidP="00AD7FEB">
      <w:pPr>
        <w:pStyle w:val="SemEspaamento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</w:t>
      </w:r>
      <w:r w:rsidR="0008680D">
        <w:rPr>
          <w:sz w:val="24"/>
          <w:szCs w:val="24"/>
        </w:rPr>
        <w:t>e</w:t>
      </w:r>
      <w:r>
        <w:rPr>
          <w:sz w:val="24"/>
          <w:szCs w:val="24"/>
        </w:rPr>
        <w:t xml:space="preserve"> uma pesquisa recorrendo à utilização de diferentes filtros de pesquisa.</w:t>
      </w:r>
    </w:p>
    <w:sectPr w:rsidR="00CC2FA8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08680D"/>
    <w:rsid w:val="00117882"/>
    <w:rsid w:val="00143CC7"/>
    <w:rsid w:val="00185B38"/>
    <w:rsid w:val="001B4690"/>
    <w:rsid w:val="001B7101"/>
    <w:rsid w:val="00277634"/>
    <w:rsid w:val="00304B40"/>
    <w:rsid w:val="00416DE0"/>
    <w:rsid w:val="00446A41"/>
    <w:rsid w:val="0048222A"/>
    <w:rsid w:val="004A1126"/>
    <w:rsid w:val="00533541"/>
    <w:rsid w:val="005462AF"/>
    <w:rsid w:val="005A4C4E"/>
    <w:rsid w:val="005C09A9"/>
    <w:rsid w:val="00671100"/>
    <w:rsid w:val="006711AF"/>
    <w:rsid w:val="006B1A7F"/>
    <w:rsid w:val="006C6F0E"/>
    <w:rsid w:val="0074303D"/>
    <w:rsid w:val="00764388"/>
    <w:rsid w:val="007D7C11"/>
    <w:rsid w:val="00817730"/>
    <w:rsid w:val="008B7060"/>
    <w:rsid w:val="0099481A"/>
    <w:rsid w:val="009C25FB"/>
    <w:rsid w:val="009F5BF7"/>
    <w:rsid w:val="00A2217B"/>
    <w:rsid w:val="00A47407"/>
    <w:rsid w:val="00A84244"/>
    <w:rsid w:val="00AD7FEB"/>
    <w:rsid w:val="00BB6AC8"/>
    <w:rsid w:val="00C051BF"/>
    <w:rsid w:val="00C3185D"/>
    <w:rsid w:val="00CC2FA8"/>
    <w:rsid w:val="00CE34D0"/>
    <w:rsid w:val="00D76497"/>
    <w:rsid w:val="00DF13B9"/>
    <w:rsid w:val="00E70969"/>
    <w:rsid w:val="00E90C54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utilizador participante</dc:subject>
  <dc:creator>Grupo 4</dc:creator>
  <cp:keywords/>
  <dc:description/>
  <cp:lastModifiedBy>Bruno Lopes</cp:lastModifiedBy>
  <cp:revision>28</cp:revision>
  <dcterms:created xsi:type="dcterms:W3CDTF">2021-11-15T03:23:00Z</dcterms:created>
  <dcterms:modified xsi:type="dcterms:W3CDTF">2021-11-15T06:19:00Z</dcterms:modified>
</cp:coreProperties>
</file>