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965510142"/>
      </w:sdtPr>
      <w:sdtContent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posOffset>-33020</wp:posOffset>
                </wp:positionH>
                <wp:positionV relativeFrom="paragraph">
                  <wp:posOffset>-812800</wp:posOffset>
                </wp:positionV>
                <wp:extent cx="2197735" cy="1466215"/>
                <wp:effectExtent l="0" t="0" r="0" b="0"/>
                <wp:wrapNone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7735" cy="1466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0" distR="0" simplePos="0" locked="0" layoutInCell="1" allowOverlap="1" relativeHeight="2" wp14:anchorId="7DE49AD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8490" cy="1087755"/>
                    <wp:effectExtent l="0" t="0" r="0" b="0"/>
                    <wp:wrapNone/>
                    <wp:docPr id="2" name="Retângulo 13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7760" cy="1087200"/>
                            </a:xfrm>
                            <a:prstGeom prst="rect">
                              <a:avLst/>
                            </a:prstGeom>
                            <a:solidFill>
                              <a:srgbClr val="4eb4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date w:fullDate="2021-01-01T00:00:00Z">
                                      <w:dateFormat w:val="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tângulo 132" fillcolor="#4eb448" stroked="f" style="position:absolute;margin-left:376.5pt;margin-top:19.35pt;width:48.6pt;height:85.55pt;mso-position-horizontal:right;mso-position-horizontal-relative:margin;mso-position-vertical-relative:page" wp14:anchorId="7DE49AD3">
                    <w10:wrap type="square"/>
                    <v:fill o:detectmouseclick="t" type="solid" color2="#b14bb7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 w:fullDate="2021-01-01T00:00:00Z">
                                <w:dateFormat w:val="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0" distR="182880" simplePos="0" locked="0" layoutInCell="1" allowOverlap="1" relativeHeight="3" wp14:anchorId="347488C7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5772150</wp:posOffset>
                    </wp:positionV>
                    <wp:extent cx="5401310" cy="1337945"/>
                    <wp:effectExtent l="0" t="0" r="9525" b="2540"/>
                    <wp:wrapSquare wrapText="bothSides"/>
                    <wp:docPr id="4" name="Caixa de Texto 13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00720" cy="13374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lineRule="auto" w:line="216" w:before="40" w:after="560"/>
                                  <w:rPr>
                                    <w:color w:val="7F7F7F" w:themeColor="text1" w:themeTint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alias w:val="Título"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Guião 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>da sessão de avaliação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text/>
                                  <w:id w:val="14282871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alias w:val="Subtítulo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Documento de apoio ao moderador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text/>
                                  <w:id w:val="14289210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alias w:val="Autor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rupo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a:graphicData>
                    </a:graphic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rect id="shape_0" ID="Caixa de Texto 131" stroked="f" style="position:absolute;margin-left:0pt;margin-top:454.5pt;width:425.2pt;height:105.25pt;mso-position-horizontal:left;mso-position-horizontal-relative:margin;mso-position-vertical-relative:page" wp14:anchorId="347488C7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lineRule="auto" w:line="216" w:before="40" w:after="560"/>
                            <w:rPr>
                              <w:color w:val="7F7F7F" w:themeColor="text1" w:themeTint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ítulo"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Guião </w:t>
                              </w:r>
                              <w:r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>da sessão de avaliação</w:t>
                              </w:r>
                            </w:sdtContent>
                          </w:sdt>
                        </w:p>
                        <w:sdt>
                          <w:sdtPr>
                            <w:text/>
                            <w:id w:val="167178668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alias w:val="Subtítulo"/>
                          </w:sdtPr>
                          <w:sdtContent>
                            <w:p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Documento de apoio ao moderador</w:t>
                              </w:r>
                            </w:p>
                          </w:sdtContent>
                        </w:sdt>
                        <w:sdt>
                          <w:sdtPr>
                            <w:text/>
                            <w:id w:val="157667719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alias w:val="Autor"/>
                          </w:sdtPr>
                          <w:sdtContent>
                            <w:p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rupo 4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  <w:p>
          <w:pPr>
            <w:pStyle w:val="NoSpacing"/>
            <w:spacing w:lineRule="auto" w:line="480"/>
            <w:jc w:val="center"/>
            <w:rPr>
              <w:color w:val="808080" w:themeColor="background1" w:themeShade="80"/>
              <w:sz w:val="36"/>
              <w:szCs w:val="36"/>
            </w:rPr>
          </w:pPr>
          <w:r>
            <w:rPr>
              <w:color w:val="808080" w:themeColor="background1" w:themeShade="80"/>
              <w:sz w:val="36"/>
              <w:szCs w:val="36"/>
            </w:rPr>
            <w:t>Introdução</w:t>
          </w:r>
        </w:p>
        <w:p>
          <w:pPr>
            <w:pStyle w:val="NoSpacing"/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O presente guião tem como função principal auxiliar/guiar o moderador para a sessão de avaliação da aplicação “UACalendar”. O conjunto de tarefas que se seguem irão servir para avaliar a eficácia, eficiência e satisfação do utilizador perante a interface idealizada, tendo como objetivo a aplicação de melhorias conforme o feedback dos participantes.</w:t>
          </w:r>
        </w:p>
        <w:p>
          <w:pPr>
            <w:pStyle w:val="NoSpacing"/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Todos os dados recolhidos na realização desta sessão de avaliação serão tratados de forma anónima e utilizados apenas no âmbito deste projeto.</w:t>
          </w:r>
        </w:p>
        <w:p>
          <w:pPr>
            <w:pStyle w:val="Normal"/>
            <w:rPr>
              <w:rFonts w:eastAsia="" w:eastAsiaTheme="minorEastAsia"/>
              <w:sz w:val="24"/>
              <w:szCs w:val="24"/>
              <w:lang w:eastAsia="pt-PT"/>
            </w:rPr>
          </w:pPr>
          <w:r>
            <w:rPr>
              <w:rFonts w:eastAsia="" w:eastAsiaTheme="minorEastAsia"/>
              <w:sz w:val="24"/>
              <w:szCs w:val="24"/>
              <w:lang w:eastAsia="pt-PT"/>
            </w:rPr>
          </w:r>
          <w:r>
            <w:br w:type="page"/>
          </w:r>
        </w:p>
        <w:p>
          <w:pPr>
            <w:pStyle w:val="NoSpacing"/>
            <w:spacing w:lineRule="auto" w:line="480"/>
            <w:jc w:val="center"/>
            <w:rPr>
              <w:color w:val="808080" w:themeColor="background1" w:themeShade="80"/>
              <w:sz w:val="36"/>
              <w:szCs w:val="36"/>
            </w:rPr>
          </w:pPr>
          <w:r>
            <w:rPr>
              <w:color w:val="808080" w:themeColor="background1" w:themeShade="80"/>
              <w:sz w:val="36"/>
              <w:szCs w:val="36"/>
            </w:rPr>
            <w:t>Preparação da sessão de avaliação</w:t>
          </w:r>
        </w:p>
        <w:p>
          <w:pPr>
            <w:pStyle w:val="NoSpacing"/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Para que a realização desta sessão de avaliação seja possível, será necessário que cada um dos participantes tenha acesso a:</w:t>
          </w:r>
        </w:p>
        <w:p>
          <w:pPr>
            <w:pStyle w:val="NoSpacing"/>
            <w:numPr>
              <w:ilvl w:val="0"/>
              <w:numId w:val="2"/>
            </w:numPr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Um computador com um browser instalado;</w:t>
          </w:r>
        </w:p>
        <w:p>
          <w:pPr>
            <w:pStyle w:val="NoSpacing"/>
            <w:numPr>
              <w:ilvl w:val="0"/>
              <w:numId w:val="2"/>
            </w:numPr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Um periférico de entrada, tal como por exemplo um rato, touchpad, etc.;</w:t>
          </w:r>
        </w:p>
        <w:p>
          <w:pPr>
            <w:pStyle w:val="NoSpacing"/>
            <w:numPr>
              <w:ilvl w:val="0"/>
              <w:numId w:val="2"/>
            </w:numPr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Conexão ao servidor da ESTGA </w:t>
          </w:r>
        </w:p>
        <w:p>
          <w:pPr>
            <w:pStyle w:val="NoSpacing"/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  <w:p>
          <w:pPr>
            <w:pStyle w:val="NoSpacing"/>
            <w:spacing w:lineRule="auto" w:line="480"/>
            <w:jc w:val="center"/>
            <w:rPr>
              <w:color w:val="808080" w:themeColor="background1" w:themeShade="80"/>
              <w:sz w:val="36"/>
              <w:szCs w:val="36"/>
            </w:rPr>
          </w:pPr>
          <w:r>
            <w:rPr>
              <w:color w:val="808080" w:themeColor="background1" w:themeShade="80"/>
              <w:sz w:val="36"/>
              <w:szCs w:val="36"/>
            </w:rPr>
            <w:t>Durante a sessão de avaliação</w:t>
          </w:r>
        </w:p>
        <w:p>
          <w:pPr>
            <w:pStyle w:val="NoSpacing"/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  <w:t>Durante a sessão de avaliação o moderador deverá:</w:t>
          </w:r>
        </w:p>
        <w:p>
          <w:pPr>
            <w:pStyle w:val="NoSpacing"/>
            <w:numPr>
              <w:ilvl w:val="0"/>
              <w:numId w:val="1"/>
            </w:numPr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Receber o participante de forma cordial e realizar as devidas apresentações das pessoas envolvidas na sessão (moderador, observadores e participante);</w:t>
          </w:r>
        </w:p>
        <w:p>
          <w:pPr>
            <w:pStyle w:val="NoSpacing"/>
            <w:numPr>
              <w:ilvl w:val="0"/>
              <w:numId w:val="1"/>
            </w:numPr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Tentar deixar os participantes o mais à vontade possível e relembrar que não existem respostas certas ou erradas;</w:t>
          </w:r>
        </w:p>
        <w:p>
          <w:pPr>
            <w:pStyle w:val="NoSpacing"/>
            <w:numPr>
              <w:ilvl w:val="0"/>
              <w:numId w:val="1"/>
            </w:numPr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Explicar o que vai ser testado e quais os objetivos desta sessão;</w:t>
          </w:r>
        </w:p>
        <w:p>
          <w:pPr>
            <w:pStyle w:val="NoSpacing"/>
            <w:numPr>
              <w:ilvl w:val="0"/>
              <w:numId w:val="1"/>
            </w:numPr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  <w:t>Encorajar o participante a pensar em voz alta, permitindo que tanto o moderador como os observadores possam acompanhar o raciocínio do mesmo;</w:t>
          </w:r>
        </w:p>
        <w:p>
          <w:pPr>
            <w:pStyle w:val="NoSpacing"/>
            <w:numPr>
              <w:ilvl w:val="0"/>
              <w:numId w:val="1"/>
            </w:numPr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Guiar os participantes durante a sessão de avaliação, porém em momento algum deverá ajudar/influenciar os participantes na conclusão das tarefas apresentadas, caso o faça, incorrerá na adulteração dos resultados pretendidos;</w:t>
          </w:r>
        </w:p>
        <w:p>
          <w:pPr>
            <w:pStyle w:val="NoSpacing"/>
            <w:numPr>
              <w:ilvl w:val="0"/>
              <w:numId w:val="1"/>
            </w:numPr>
            <w:spacing w:lineRule="auto" w:line="360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Encerrar a sessão de avaliação.</w:t>
          </w:r>
        </w:p>
        <w:p>
          <w:pPr>
            <w:pStyle w:val="Normal"/>
            <w:rPr>
              <w:rFonts w:eastAsia="" w:eastAsiaTheme="minorEastAsia"/>
              <w:sz w:val="24"/>
              <w:szCs w:val="24"/>
              <w:lang w:eastAsia="pt-PT"/>
            </w:rPr>
          </w:pPr>
          <w:r>
            <w:rPr>
              <w:rFonts w:eastAsia="" w:eastAsiaTheme="minorEastAsia"/>
              <w:sz w:val="24"/>
              <w:szCs w:val="24"/>
              <w:lang w:eastAsia="pt-PT"/>
            </w:rPr>
          </w:r>
          <w:r>
            <w:br w:type="page"/>
          </w:r>
        </w:p>
        <w:p>
          <w:pPr>
            <w:pStyle w:val="NoSpacing"/>
            <w:spacing w:lineRule="auto" w:line="480"/>
            <w:ind w:left="359" w:hanging="0"/>
            <w:jc w:val="center"/>
            <w:rPr>
              <w:color w:val="808080" w:themeColor="background1" w:themeShade="80"/>
              <w:sz w:val="36"/>
              <w:szCs w:val="36"/>
            </w:rPr>
          </w:pPr>
          <w:r>
            <w:rPr>
              <w:color w:val="808080" w:themeColor="background1" w:themeShade="80"/>
              <w:sz w:val="36"/>
              <w:szCs w:val="36"/>
            </w:rPr>
            <w:t>Tarefas a serem pedidas ao utilizador participante</w:t>
          </w:r>
        </w:p>
        <w:p>
          <w:pPr>
            <w:pStyle w:val="NoSpacing"/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  <w:t>O utilizador participante deverá:</w:t>
          </w:r>
        </w:p>
        <w:p>
          <w:pPr>
            <w:pStyle w:val="NoSpacing"/>
            <w:numPr>
              <w:ilvl w:val="0"/>
              <w:numId w:val="5"/>
            </w:numPr>
            <w:spacing w:lineRule="auto" w:line="360"/>
            <w:rPr>
              <w:rFonts w:cs="Calibri" w:cstheme="minorHAnsi"/>
              <w:sz w:val="24"/>
              <w:szCs w:val="24"/>
            </w:rPr>
          </w:pPr>
          <w:r>
            <w:rPr>
              <w:rFonts w:cs="Calibri" w:cstheme="minorHAnsi"/>
              <w:sz w:val="24"/>
              <w:szCs w:val="24"/>
            </w:rPr>
            <w:t>Efetuar Login;</w:t>
          </w:r>
        </w:p>
        <w:p>
          <w:pPr>
            <w:pStyle w:val="NoSpacing"/>
            <w:numPr>
              <w:ilvl w:val="0"/>
              <w:numId w:val="3"/>
            </w:numPr>
            <w:spacing w:lineRule="auto" w:line="360"/>
            <w:rPr>
              <w:rFonts w:cs="Calibri" w:cstheme="minorHAnsi"/>
              <w:sz w:val="24"/>
              <w:szCs w:val="24"/>
            </w:rPr>
          </w:pPr>
          <w:r>
            <w:rPr>
              <w:rFonts w:eastAsia="Times New Roman" w:cs="Calibri" w:cstheme="minorHAnsi"/>
              <w:sz w:val="24"/>
              <w:szCs w:val="24"/>
            </w:rPr>
            <w:t>Importar ficheiro .csv</w:t>
          </w:r>
          <w:r>
            <w:rPr>
              <w:rFonts w:cs="Calibri" w:cstheme="minorHAnsi"/>
              <w:sz w:val="24"/>
              <w:szCs w:val="24"/>
            </w:rPr>
            <w:t>;</w:t>
          </w:r>
        </w:p>
        <w:p>
          <w:pPr>
            <w:pStyle w:val="NoSpacing"/>
            <w:numPr>
              <w:ilvl w:val="0"/>
              <w:numId w:val="3"/>
            </w:numPr>
            <w:spacing w:lineRule="auto" w:line="360"/>
            <w:rPr>
              <w:rFonts w:cs="Calibri" w:cstheme="minorHAnsi"/>
              <w:sz w:val="24"/>
              <w:szCs w:val="24"/>
            </w:rPr>
          </w:pPr>
          <w:r>
            <w:rPr>
              <w:rFonts w:eastAsia="Times New Roman" w:cs="Calibri" w:cstheme="minorHAnsi"/>
              <w:sz w:val="24"/>
              <w:szCs w:val="24"/>
            </w:rPr>
            <w:t>Criar um novo calendário para o curso de Ti;</w:t>
          </w:r>
        </w:p>
        <w:p>
          <w:pPr>
            <w:pStyle w:val="NoSpacing"/>
            <w:numPr>
              <w:ilvl w:val="0"/>
              <w:numId w:val="3"/>
            </w:numPr>
            <w:spacing w:lineRule="auto" w:line="360"/>
            <w:rPr>
              <w:sz w:val="24"/>
              <w:szCs w:val="24"/>
            </w:rPr>
          </w:pPr>
          <w:r>
            <w:rPr>
              <w:sz w:val="24"/>
              <w:szCs w:val="24"/>
            </w:rPr>
            <w:t>Marcar exame de Web Design no dia 4 de janeiro de 2021 às 9h da manhã;</w:t>
          </w:r>
        </w:p>
        <w:p>
          <w:pPr>
            <w:pStyle w:val="NoSpacing"/>
            <w:numPr>
              <w:ilvl w:val="0"/>
              <w:numId w:val="3"/>
            </w:numPr>
            <w:spacing w:lineRule="auto" w:line="360"/>
            <w:rPr>
              <w:rFonts w:eastAsia="Times New Roman" w:cs="Calibri" w:cstheme="minorHAnsi"/>
              <w:sz w:val="24"/>
              <w:szCs w:val="24"/>
              <w:lang w:eastAsia="pt-PT"/>
            </w:rPr>
          </w:pPr>
          <w:r>
            <w:rPr>
              <w:rFonts w:eastAsia="Times New Roman" w:cs="Calibri" w:cstheme="minorHAnsi"/>
              <w:sz w:val="24"/>
              <w:szCs w:val="24"/>
              <w:lang w:eastAsia="pt-PT"/>
            </w:rPr>
            <w:t>Alterar professor de Economia I para Ricardo Marau;</w:t>
          </w:r>
        </w:p>
        <w:p>
          <w:pPr>
            <w:pStyle w:val="NoSpacing"/>
            <w:numPr>
              <w:ilvl w:val="0"/>
              <w:numId w:val="3"/>
            </w:numPr>
            <w:spacing w:lineRule="auto" w:line="360"/>
            <w:rPr>
              <w:rFonts w:eastAsia="Times New Roman" w:cs="Calibri" w:cstheme="minorHAnsi"/>
              <w:sz w:val="24"/>
              <w:szCs w:val="24"/>
              <w:lang w:eastAsia="pt-PT"/>
            </w:rPr>
          </w:pPr>
          <w:r>
            <w:rPr>
              <w:rFonts w:eastAsia="Times New Roman" w:cs="Calibri" w:cstheme="minorHAnsi"/>
              <w:sz w:val="24"/>
              <w:szCs w:val="24"/>
              <w:lang w:eastAsia="pt-PT"/>
            </w:rPr>
            <w:t>Exportar para .pdf o calendário de Tecnologias de Informação;</w:t>
          </w:r>
        </w:p>
        <w:p>
          <w:pPr>
            <w:pStyle w:val="NoSpacing"/>
            <w:numPr>
              <w:ilvl w:val="0"/>
              <w:numId w:val="3"/>
            </w:numPr>
            <w:spacing w:lineRule="auto" w:line="360"/>
            <w:rPr>
              <w:rFonts w:cs="Calibri" w:cstheme="minorHAnsi"/>
              <w:sz w:val="24"/>
              <w:szCs w:val="24"/>
            </w:rPr>
          </w:pPr>
          <w:r>
            <w:rPr>
              <w:rFonts w:cs="Calibri" w:cstheme="minorHAnsi"/>
              <w:sz w:val="24"/>
              <w:szCs w:val="24"/>
            </w:rPr>
            <w:t>Visualizar o calendário de 2019/2020 de Tecnologias de Informação;</w:t>
          </w:r>
        </w:p>
        <w:p>
          <w:pPr>
            <w:pStyle w:val="NoSpacing"/>
            <w:numPr>
              <w:ilvl w:val="0"/>
              <w:numId w:val="3"/>
            </w:numPr>
            <w:spacing w:lineRule="auto" w:line="360"/>
            <w:rPr>
              <w:rFonts w:cs="Calibri" w:cstheme="minorHAnsi"/>
              <w:sz w:val="24"/>
              <w:szCs w:val="24"/>
            </w:rPr>
          </w:pPr>
          <w:r>
            <w:rPr>
              <w:rFonts w:eastAsia="Times New Roman" w:cs="Calibri" w:cstheme="minorHAnsi"/>
              <w:sz w:val="24"/>
              <w:szCs w:val="24"/>
            </w:rPr>
            <w:t>Sair da sessão.</w:t>
          </w:r>
        </w:p>
        <w:p>
          <w:pPr>
            <w:pStyle w:val="NoSpacing"/>
            <w:spacing w:lineRule="auto" w:line="360"/>
            <w:ind w:left="720" w:hanging="0"/>
            <w:rPr>
              <w:sz w:val="24"/>
              <w:szCs w:val="24"/>
            </w:rPr>
          </w:pPr>
          <w:r>
            <w:rPr/>
          </w:r>
        </w:p>
      </w:sdtContent>
    </w:sdt>
    <w:sectPr>
      <w:type w:val="nextPage"/>
      <w:pgSz w:w="11906" w:h="16838"/>
      <w:pgMar w:left="1701" w:right="1701" w:header="0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emEspaamentoCarter" w:customStyle="1">
    <w:name w:val="Sem Espaçamento Caráter"/>
    <w:basedOn w:val="DefaultParagraphFont"/>
    <w:link w:val="SemEspaamento"/>
    <w:uiPriority w:val="1"/>
    <w:qFormat/>
    <w:rsid w:val="00533541"/>
    <w:rPr>
      <w:rFonts w:eastAsia="" w:eastAsiaTheme="minorEastAsia"/>
      <w:lang w:eastAsia="pt-PT"/>
    </w:rPr>
  </w:style>
  <w:style w:type="character" w:styleId="InternetLink">
    <w:name w:val="Hyperlink"/>
    <w:basedOn w:val="DefaultParagraphFont"/>
    <w:uiPriority w:val="99"/>
    <w:unhideWhenUsed/>
    <w:rsid w:val="009f5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f5bf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SemEspaamentoCarter"/>
    <w:uiPriority w:val="1"/>
    <w:qFormat/>
    <w:rsid w:val="00533541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pt-PT" w:val="pt-PT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4</Pages>
  <Words>346</Words>
  <Characters>1828</Characters>
  <CharactersWithSpaces>2125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2021-12-08T16:20:00Z</dcterms:created>
  <dc:creator>Grupo 4</dc:creator>
  <dc:description/>
  <dc:language>pt-PT</dc:language>
  <cp:lastModifiedBy/>
  <dcterms:modified xsi:type="dcterms:W3CDTF">2021-12-17T01:15:26Z</dcterms:modified>
  <cp:revision>3</cp:revision>
  <dc:subject>Documento de apoio ao moderador</dc:subject>
  <dc:title>Guião da sessão de avaliação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