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8C17" w14:textId="2A5A462A" w:rsidR="00210B1D" w:rsidRDefault="00210B1D" w:rsidP="003B67E6">
      <w:pPr>
        <w:ind w:left="5040" w:firstLine="720"/>
        <w:rPr>
          <w:rFonts w:ascii="Amasis MT Pro" w:hAnsi="Amasis MT Pro"/>
          <w:i/>
          <w:iCs/>
          <w:noProof/>
          <w:sz w:val="20"/>
          <w:szCs w:val="20"/>
        </w:rPr>
      </w:pPr>
      <w:r w:rsidRPr="00210B1D">
        <w:rPr>
          <w:rFonts w:ascii="Amasis MT Pro" w:hAnsi="Amasis MT Pro"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AC23813" wp14:editId="5A791F4B">
            <wp:simplePos x="0" y="0"/>
            <wp:positionH relativeFrom="margin">
              <wp:posOffset>637193</wp:posOffset>
            </wp:positionH>
            <wp:positionV relativeFrom="paragraph">
              <wp:posOffset>3464</wp:posOffset>
            </wp:positionV>
            <wp:extent cx="1267691" cy="1257567"/>
            <wp:effectExtent l="0" t="0" r="8890" b="0"/>
            <wp:wrapNone/>
            <wp:docPr id="1" name="Imagem 1" descr="Uma imagem com silhueta, céu notur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silhueta, céu notur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691" cy="125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009BAC" w14:textId="0E9FFA84" w:rsidR="003B67E6" w:rsidRPr="00210B1D" w:rsidRDefault="003B67E6" w:rsidP="00210B1D">
      <w:pPr>
        <w:ind w:left="5040" w:firstLine="720"/>
        <w:jc w:val="right"/>
        <w:rPr>
          <w:rFonts w:ascii="Amasis MT Pro" w:hAnsi="Amasis MT Pro"/>
          <w:i/>
          <w:iCs/>
          <w:noProof/>
          <w:sz w:val="20"/>
          <w:szCs w:val="20"/>
        </w:rPr>
      </w:pPr>
      <w:r w:rsidRPr="00210B1D">
        <w:rPr>
          <w:rFonts w:ascii="Amasis MT Pro" w:hAnsi="Amasis MT Pro"/>
          <w:i/>
          <w:iCs/>
          <w:noProof/>
          <w:sz w:val="20"/>
          <w:szCs w:val="20"/>
        </w:rPr>
        <w:t>Department of Computer Science</w:t>
      </w:r>
    </w:p>
    <w:p w14:paraId="72040E62" w14:textId="1883628F" w:rsidR="003B67E6" w:rsidRPr="00210B1D" w:rsidRDefault="00210B1D" w:rsidP="00210B1D">
      <w:pPr>
        <w:ind w:left="5040"/>
        <w:jc w:val="right"/>
      </w:pPr>
      <w:r w:rsidRPr="00210B1D">
        <w:rPr>
          <w:rFonts w:ascii="Amasis MT Pro" w:hAnsi="Amasis MT Pro"/>
        </w:rPr>
        <w:t>NOVA School of Science and Te</w:t>
      </w:r>
      <w:r>
        <w:rPr>
          <w:rFonts w:ascii="Amasis MT Pro" w:hAnsi="Amasis MT Pro"/>
        </w:rPr>
        <w:t>c</w:t>
      </w:r>
      <w:r w:rsidRPr="00210B1D">
        <w:rPr>
          <w:rFonts w:ascii="Amasis MT Pro" w:hAnsi="Amasis MT Pro"/>
        </w:rPr>
        <w:t>hnology</w:t>
      </w:r>
    </w:p>
    <w:p w14:paraId="7A652447" w14:textId="204ADFF2" w:rsidR="003B67E6" w:rsidRDefault="003B67E6">
      <w:pPr>
        <w:rPr>
          <w:sz w:val="32"/>
          <w:szCs w:val="32"/>
        </w:rPr>
      </w:pPr>
    </w:p>
    <w:p w14:paraId="737E0B3F" w14:textId="77777777" w:rsidR="003B67E6" w:rsidRDefault="003B67E6">
      <w:pPr>
        <w:rPr>
          <w:sz w:val="32"/>
          <w:szCs w:val="32"/>
        </w:rPr>
      </w:pPr>
    </w:p>
    <w:p w14:paraId="450E8ED0" w14:textId="77777777" w:rsidR="003B67E6" w:rsidRDefault="003B67E6">
      <w:pPr>
        <w:rPr>
          <w:sz w:val="32"/>
          <w:szCs w:val="32"/>
        </w:rPr>
      </w:pPr>
    </w:p>
    <w:p w14:paraId="64496ED8" w14:textId="77777777" w:rsidR="00210B1D" w:rsidRDefault="00210B1D" w:rsidP="00A27979">
      <w:pPr>
        <w:jc w:val="center"/>
        <w:rPr>
          <w:rFonts w:ascii="Amasis MT Pro" w:hAnsi="Amasis MT Pro"/>
          <w:sz w:val="28"/>
          <w:szCs w:val="28"/>
        </w:rPr>
      </w:pPr>
    </w:p>
    <w:p w14:paraId="3B032CB6" w14:textId="77777777" w:rsidR="00210B1D" w:rsidRDefault="00210B1D" w:rsidP="00A27979">
      <w:pPr>
        <w:jc w:val="center"/>
        <w:rPr>
          <w:rFonts w:ascii="Amasis MT Pro" w:hAnsi="Amasis MT Pro"/>
          <w:sz w:val="28"/>
          <w:szCs w:val="28"/>
        </w:rPr>
      </w:pPr>
    </w:p>
    <w:p w14:paraId="590C1128" w14:textId="77777777" w:rsidR="00210B1D" w:rsidRDefault="00210B1D" w:rsidP="00210B1D">
      <w:pPr>
        <w:spacing w:after="0" w:line="240" w:lineRule="auto"/>
        <w:jc w:val="center"/>
        <w:rPr>
          <w:rFonts w:ascii="Amasis MT Pro" w:hAnsi="Amasis MT Pro"/>
          <w:sz w:val="28"/>
          <w:szCs w:val="28"/>
        </w:rPr>
      </w:pPr>
    </w:p>
    <w:p w14:paraId="4381EBB6" w14:textId="77777777" w:rsidR="00210B1D" w:rsidRDefault="00210B1D" w:rsidP="00210B1D">
      <w:pPr>
        <w:spacing w:after="0" w:line="240" w:lineRule="auto"/>
        <w:jc w:val="center"/>
        <w:rPr>
          <w:rFonts w:ascii="Amasis MT Pro" w:hAnsi="Amasis MT Pro"/>
          <w:sz w:val="28"/>
          <w:szCs w:val="28"/>
        </w:rPr>
      </w:pPr>
    </w:p>
    <w:p w14:paraId="2F383F28" w14:textId="77777777" w:rsidR="00210B1D" w:rsidRDefault="00210B1D" w:rsidP="00210B1D">
      <w:pPr>
        <w:spacing w:after="0" w:line="240" w:lineRule="auto"/>
        <w:jc w:val="center"/>
        <w:rPr>
          <w:rFonts w:ascii="Amasis MT Pro" w:hAnsi="Amasis MT Pro"/>
          <w:sz w:val="28"/>
          <w:szCs w:val="28"/>
        </w:rPr>
      </w:pPr>
    </w:p>
    <w:p w14:paraId="583FB6B7" w14:textId="77777777" w:rsidR="00210B1D" w:rsidRDefault="00210B1D" w:rsidP="00210B1D">
      <w:pPr>
        <w:spacing w:after="0" w:line="240" w:lineRule="auto"/>
        <w:jc w:val="center"/>
        <w:rPr>
          <w:rFonts w:ascii="Amasis MT Pro" w:hAnsi="Amasis MT Pro"/>
          <w:sz w:val="28"/>
          <w:szCs w:val="28"/>
        </w:rPr>
      </w:pPr>
    </w:p>
    <w:p w14:paraId="140EC699" w14:textId="77777777" w:rsidR="00210B1D" w:rsidRDefault="00210B1D" w:rsidP="00210B1D">
      <w:pPr>
        <w:spacing w:after="0" w:line="240" w:lineRule="auto"/>
        <w:jc w:val="center"/>
        <w:rPr>
          <w:rFonts w:ascii="Amasis MT Pro" w:hAnsi="Amasis MT Pro"/>
          <w:sz w:val="28"/>
          <w:szCs w:val="28"/>
        </w:rPr>
      </w:pPr>
    </w:p>
    <w:p w14:paraId="6CDCE8BF" w14:textId="1F517C00" w:rsidR="00210B1D" w:rsidRDefault="00210B1D" w:rsidP="00210B1D">
      <w:pPr>
        <w:spacing w:after="0" w:line="276" w:lineRule="auto"/>
        <w:jc w:val="center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Metrics:</w:t>
      </w:r>
    </w:p>
    <w:p w14:paraId="288D4043" w14:textId="6B89D997" w:rsidR="003B67E6" w:rsidRPr="00210B1D" w:rsidRDefault="003B67E6" w:rsidP="00210B1D">
      <w:pPr>
        <w:spacing w:after="0" w:line="276" w:lineRule="auto"/>
        <w:jc w:val="center"/>
        <w:rPr>
          <w:rFonts w:ascii="Amasis MT Pro" w:hAnsi="Amasis MT Pro"/>
          <w:b/>
          <w:bCs/>
          <w:sz w:val="32"/>
          <w:szCs w:val="32"/>
        </w:rPr>
      </w:pPr>
      <w:r w:rsidRPr="00210B1D">
        <w:rPr>
          <w:rFonts w:ascii="Amasis MT Pro" w:hAnsi="Amasis MT Pro"/>
          <w:b/>
          <w:bCs/>
          <w:sz w:val="32"/>
          <w:szCs w:val="32"/>
        </w:rPr>
        <w:t>Lines of Code</w:t>
      </w:r>
    </w:p>
    <w:p w14:paraId="226D619B" w14:textId="71B65B8E" w:rsidR="00210B1D" w:rsidRDefault="00210B1D" w:rsidP="00210B1D">
      <w:pPr>
        <w:spacing w:after="0" w:line="276" w:lineRule="auto"/>
        <w:jc w:val="center"/>
        <w:rPr>
          <w:rFonts w:ascii="Amasis MT Pro" w:hAnsi="Amasis MT Pro"/>
          <w:sz w:val="28"/>
          <w:szCs w:val="28"/>
        </w:rPr>
      </w:pPr>
      <w:r w:rsidRPr="00210B1D">
        <w:rPr>
          <w:rFonts w:ascii="Amasis MT Pro" w:hAnsi="Amasis MT Pro"/>
          <w:sz w:val="28"/>
          <w:szCs w:val="28"/>
        </w:rPr>
        <w:t>Guilherme Fernandes</w:t>
      </w:r>
    </w:p>
    <w:p w14:paraId="7BE3457A" w14:textId="016415AA" w:rsidR="00210B1D" w:rsidRDefault="00210B1D" w:rsidP="00210B1D">
      <w:pPr>
        <w:spacing w:after="0" w:line="276" w:lineRule="auto"/>
        <w:jc w:val="center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60173</w:t>
      </w:r>
    </w:p>
    <w:p w14:paraId="779FDBB8" w14:textId="51D645D7" w:rsidR="00210B1D" w:rsidRPr="00210B1D" w:rsidRDefault="00210B1D" w:rsidP="00210B1D">
      <w:pPr>
        <w:spacing w:after="0" w:line="276" w:lineRule="auto"/>
        <w:jc w:val="center"/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>P6</w:t>
      </w:r>
    </w:p>
    <w:p w14:paraId="3261DB11" w14:textId="33520564" w:rsidR="003B67E6" w:rsidRDefault="003B67E6">
      <w:pPr>
        <w:rPr>
          <w:sz w:val="32"/>
          <w:szCs w:val="32"/>
        </w:rPr>
      </w:pPr>
    </w:p>
    <w:p w14:paraId="36190ADD" w14:textId="77777777" w:rsidR="003B67E6" w:rsidRPr="003B67E6" w:rsidRDefault="003B67E6" w:rsidP="00A27979">
      <w:pPr>
        <w:jc w:val="center"/>
        <w:rPr>
          <w:sz w:val="32"/>
          <w:szCs w:val="32"/>
        </w:rPr>
      </w:pPr>
    </w:p>
    <w:p w14:paraId="3A0FAA41" w14:textId="77777777" w:rsidR="003B67E6" w:rsidRPr="003B67E6" w:rsidRDefault="003B67E6" w:rsidP="00A27979">
      <w:pPr>
        <w:jc w:val="center"/>
        <w:rPr>
          <w:sz w:val="32"/>
          <w:szCs w:val="32"/>
        </w:rPr>
      </w:pPr>
    </w:p>
    <w:p w14:paraId="48665601" w14:textId="77777777" w:rsidR="003B67E6" w:rsidRPr="003B67E6" w:rsidRDefault="003B67E6" w:rsidP="00A27979">
      <w:pPr>
        <w:jc w:val="center"/>
        <w:rPr>
          <w:sz w:val="32"/>
          <w:szCs w:val="32"/>
        </w:rPr>
      </w:pPr>
    </w:p>
    <w:p w14:paraId="6C54A62E" w14:textId="77777777" w:rsidR="003B67E6" w:rsidRPr="003B67E6" w:rsidRDefault="003B67E6" w:rsidP="00A27979">
      <w:pPr>
        <w:jc w:val="center"/>
        <w:rPr>
          <w:sz w:val="32"/>
          <w:szCs w:val="32"/>
        </w:rPr>
      </w:pPr>
    </w:p>
    <w:p w14:paraId="4C404D03" w14:textId="77777777" w:rsidR="003B67E6" w:rsidRPr="003B67E6" w:rsidRDefault="003B67E6" w:rsidP="00A27979">
      <w:pPr>
        <w:jc w:val="center"/>
        <w:rPr>
          <w:sz w:val="32"/>
          <w:szCs w:val="32"/>
        </w:rPr>
      </w:pPr>
    </w:p>
    <w:p w14:paraId="34D8D3A8" w14:textId="317FF2F0" w:rsidR="003B67E6" w:rsidRDefault="003B67E6" w:rsidP="00A27979">
      <w:pPr>
        <w:jc w:val="center"/>
        <w:rPr>
          <w:sz w:val="32"/>
          <w:szCs w:val="32"/>
        </w:rPr>
      </w:pPr>
    </w:p>
    <w:p w14:paraId="1497A6A6" w14:textId="18E0F065" w:rsidR="00210B1D" w:rsidRDefault="00210B1D" w:rsidP="00A27979">
      <w:pPr>
        <w:jc w:val="center"/>
        <w:rPr>
          <w:sz w:val="32"/>
          <w:szCs w:val="32"/>
        </w:rPr>
      </w:pPr>
    </w:p>
    <w:p w14:paraId="3F8CF6C0" w14:textId="1DE2EDEE" w:rsidR="00210B1D" w:rsidRDefault="00210B1D" w:rsidP="00A27979">
      <w:pPr>
        <w:jc w:val="center"/>
        <w:rPr>
          <w:sz w:val="32"/>
          <w:szCs w:val="32"/>
        </w:rPr>
      </w:pPr>
    </w:p>
    <w:p w14:paraId="25CE968F" w14:textId="0172B04A" w:rsidR="00210B1D" w:rsidRDefault="00210B1D" w:rsidP="00A27979">
      <w:pPr>
        <w:jc w:val="center"/>
        <w:rPr>
          <w:sz w:val="32"/>
          <w:szCs w:val="32"/>
        </w:rPr>
      </w:pPr>
    </w:p>
    <w:p w14:paraId="5AED232A" w14:textId="6A3741ED" w:rsidR="00BD46F6" w:rsidRPr="006D50BE" w:rsidRDefault="00210B1D" w:rsidP="006D50BE">
      <w:pPr>
        <w:jc w:val="center"/>
      </w:pPr>
      <w:r w:rsidRPr="00210B1D">
        <w:t>December 2022</w:t>
      </w:r>
    </w:p>
    <w:p w14:paraId="0B934D8A" w14:textId="7BE6599A" w:rsidR="00A27979" w:rsidRDefault="006D50BE" w:rsidP="00EA3A94">
      <w:pPr>
        <w:pStyle w:val="PargrafodaLista"/>
        <w:numPr>
          <w:ilvl w:val="0"/>
          <w:numId w:val="5"/>
        </w:numPr>
        <w:rPr>
          <w:b/>
          <w:bCs/>
          <w:sz w:val="32"/>
          <w:szCs w:val="32"/>
        </w:rPr>
      </w:pPr>
      <w:r w:rsidRPr="00F608C5">
        <w:rPr>
          <w:b/>
          <w:bCs/>
          <w:sz w:val="32"/>
          <w:szCs w:val="32"/>
        </w:rPr>
        <w:lastRenderedPageBreak/>
        <w:t>Lines of Code Metric:</w:t>
      </w:r>
    </w:p>
    <w:p w14:paraId="63EE2720" w14:textId="44EA1F27" w:rsidR="00F608C5" w:rsidRPr="00F608C5" w:rsidRDefault="00F608C5" w:rsidP="00F608C5">
      <w:pPr>
        <w:ind w:left="360"/>
        <w:jc w:val="both"/>
        <w:rPr>
          <w:rFonts w:ascii="Amasis MT Pro" w:hAnsi="Amasis MT Pro"/>
        </w:rPr>
      </w:pPr>
      <w:r w:rsidRPr="00F608C5">
        <w:rPr>
          <w:rFonts w:ascii="Amasis MT Pro" w:hAnsi="Amasis MT Pro"/>
        </w:rPr>
        <w:t xml:space="preserve">Lines of code (or </w:t>
      </w:r>
      <w:r w:rsidRPr="00F608C5">
        <w:rPr>
          <w:rFonts w:ascii="Amasis MT Pro" w:hAnsi="Amasis MT Pro"/>
        </w:rPr>
        <w:t>LOC)</w:t>
      </w:r>
      <w:r w:rsidRPr="00F608C5">
        <w:rPr>
          <w:rFonts w:ascii="Amasis MT Pro" w:hAnsi="Amasis MT Pro"/>
        </w:rPr>
        <w:t xml:space="preserve"> is a metric that analyses the number</w:t>
      </w:r>
      <w:r>
        <w:rPr>
          <w:rFonts w:ascii="Amasis MT Pro" w:hAnsi="Amasis MT Pro"/>
        </w:rPr>
        <w:t xml:space="preserve"> and type</w:t>
      </w:r>
      <w:r w:rsidRPr="00F608C5">
        <w:rPr>
          <w:rFonts w:ascii="Amasis MT Pro" w:hAnsi="Amasis MT Pro"/>
        </w:rPr>
        <w:t xml:space="preserve"> of</w:t>
      </w:r>
      <w:r>
        <w:rPr>
          <w:rFonts w:ascii="Amasis MT Pro" w:hAnsi="Amasis MT Pro"/>
        </w:rPr>
        <w:t xml:space="preserve"> the</w:t>
      </w:r>
      <w:r w:rsidRPr="00F608C5">
        <w:rPr>
          <w:rFonts w:ascii="Amasis MT Pro" w:hAnsi="Amasis MT Pro"/>
        </w:rPr>
        <w:t xml:space="preserve"> lines each section of </w:t>
      </w:r>
      <w:r>
        <w:rPr>
          <w:rFonts w:ascii="Amasis MT Pro" w:hAnsi="Amasis MT Pro"/>
        </w:rPr>
        <w:t>a</w:t>
      </w:r>
      <w:r w:rsidRPr="00F608C5">
        <w:rPr>
          <w:rFonts w:ascii="Amasis MT Pro" w:hAnsi="Amasis MT Pro"/>
        </w:rPr>
        <w:t xml:space="preserve"> project has. At first it seems to be a simple metric (and it really is) but can give out valuable information to improve our code. </w:t>
      </w:r>
    </w:p>
    <w:p w14:paraId="678B53FB" w14:textId="38A20948" w:rsidR="00F608C5" w:rsidRPr="00F608C5" w:rsidRDefault="00F608C5" w:rsidP="008E5526">
      <w:pPr>
        <w:ind w:left="360"/>
        <w:jc w:val="both"/>
        <w:rPr>
          <w:rFonts w:ascii="Amasis MT Pro" w:hAnsi="Amasis MT Pro"/>
        </w:rPr>
      </w:pPr>
      <w:r w:rsidRPr="00F608C5">
        <w:rPr>
          <w:rFonts w:ascii="Amasis MT Pro" w:hAnsi="Amasis MT Pro"/>
        </w:rPr>
        <w:t>One thing to take into consideration is that more lines doesn’t mean better code</w:t>
      </w:r>
      <w:r w:rsidR="00D366C3">
        <w:rPr>
          <w:rFonts w:ascii="Amasis MT Pro" w:hAnsi="Amasis MT Pro"/>
        </w:rPr>
        <w:t>,</w:t>
      </w:r>
      <w:r w:rsidR="00D366C3" w:rsidRPr="00F608C5">
        <w:rPr>
          <w:rFonts w:ascii="Amasis MT Pro" w:hAnsi="Amasis MT Pro"/>
        </w:rPr>
        <w:t xml:space="preserve"> it</w:t>
      </w:r>
      <w:r w:rsidRPr="00F608C5">
        <w:rPr>
          <w:rFonts w:ascii="Amasis MT Pro" w:hAnsi="Amasis MT Pro"/>
        </w:rPr>
        <w:t xml:space="preserve"> can mean the opposite. A good developer might need 10 lines to write the same script that a bad developer needed 50 for</w:t>
      </w:r>
      <w:r w:rsidR="00640A29">
        <w:rPr>
          <w:rFonts w:ascii="Amasis MT Pro" w:hAnsi="Amasis MT Pro"/>
        </w:rPr>
        <w:t>.</w:t>
      </w:r>
    </w:p>
    <w:p w14:paraId="2D445CAB" w14:textId="77777777" w:rsidR="00EA3A94" w:rsidRPr="00EA3A94" w:rsidRDefault="00EA3A94" w:rsidP="00EA3A94">
      <w:pPr>
        <w:pStyle w:val="PargrafodaLista"/>
        <w:rPr>
          <w:sz w:val="32"/>
          <w:szCs w:val="32"/>
        </w:rPr>
      </w:pPr>
    </w:p>
    <w:p w14:paraId="7A01A9BC" w14:textId="5F78C47E" w:rsidR="00860DD7" w:rsidRPr="00860DD7" w:rsidRDefault="00860DD7" w:rsidP="00860DD7">
      <w:pPr>
        <w:pStyle w:val="PargrafodaLista"/>
        <w:numPr>
          <w:ilvl w:val="1"/>
          <w:numId w:val="5"/>
        </w:numPr>
        <w:rPr>
          <w:sz w:val="28"/>
          <w:szCs w:val="28"/>
        </w:rPr>
      </w:pPr>
      <w:r w:rsidRPr="00F608C5">
        <w:rPr>
          <w:b/>
          <w:bCs/>
          <w:sz w:val="28"/>
          <w:szCs w:val="28"/>
        </w:rPr>
        <w:t>LOC</w:t>
      </w:r>
      <w:r>
        <w:rPr>
          <w:sz w:val="28"/>
          <w:szCs w:val="28"/>
        </w:rPr>
        <w:t xml:space="preserve"> (Lines of code)</w:t>
      </w:r>
      <w:r w:rsidR="00F608C5">
        <w:rPr>
          <w:sz w:val="28"/>
          <w:szCs w:val="28"/>
        </w:rPr>
        <w:t>:</w:t>
      </w:r>
    </w:p>
    <w:p w14:paraId="5FFC2482" w14:textId="3716F010" w:rsidR="00EA3A94" w:rsidRPr="005A2DF1" w:rsidRDefault="00EA3A94" w:rsidP="00EA3A94">
      <w:pPr>
        <w:ind w:left="360"/>
      </w:pPr>
      <w:r w:rsidRPr="005A2DF1">
        <w:rPr>
          <w:b/>
          <w:bCs/>
        </w:rPr>
        <w:t>Description</w:t>
      </w:r>
      <w:r w:rsidRPr="005A2DF1">
        <w:t>: Number of lines of code</w:t>
      </w:r>
      <w:r w:rsidR="00F608C5" w:rsidRPr="005A2DF1">
        <w:t>.</w:t>
      </w:r>
    </w:p>
    <w:p w14:paraId="5CEEF280" w14:textId="55DA0DFD" w:rsidR="00860DD7" w:rsidRDefault="00860DD7" w:rsidP="00EA3A94">
      <w:pPr>
        <w:ind w:left="360"/>
        <w:rPr>
          <w:sz w:val="24"/>
          <w:szCs w:val="24"/>
        </w:rPr>
      </w:pPr>
    </w:p>
    <w:p w14:paraId="1B45AFD7" w14:textId="5277F82D" w:rsidR="00860DD7" w:rsidRPr="00860DD7" w:rsidRDefault="00860DD7" w:rsidP="00860DD7">
      <w:pPr>
        <w:pStyle w:val="PargrafodaLista"/>
        <w:numPr>
          <w:ilvl w:val="1"/>
          <w:numId w:val="5"/>
        </w:numPr>
        <w:rPr>
          <w:sz w:val="28"/>
          <w:szCs w:val="28"/>
        </w:rPr>
      </w:pPr>
      <w:r w:rsidRPr="00F608C5">
        <w:rPr>
          <w:b/>
          <w:bCs/>
          <w:sz w:val="28"/>
          <w:szCs w:val="28"/>
        </w:rPr>
        <w:t>C</w:t>
      </w:r>
      <w:r w:rsidRPr="00F608C5">
        <w:rPr>
          <w:b/>
          <w:bCs/>
          <w:sz w:val="28"/>
          <w:szCs w:val="28"/>
        </w:rPr>
        <w:t>LOC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Comment l</w:t>
      </w:r>
      <w:r>
        <w:rPr>
          <w:sz w:val="28"/>
          <w:szCs w:val="28"/>
        </w:rPr>
        <w:t>ines of code)</w:t>
      </w:r>
      <w:r w:rsidR="00F608C5">
        <w:rPr>
          <w:sz w:val="28"/>
          <w:szCs w:val="28"/>
        </w:rPr>
        <w:t>:</w:t>
      </w:r>
    </w:p>
    <w:p w14:paraId="72B2282A" w14:textId="06046AEF" w:rsidR="00860DD7" w:rsidRPr="005A2DF1" w:rsidRDefault="00860DD7" w:rsidP="00860DD7">
      <w:pPr>
        <w:ind w:firstLine="360"/>
      </w:pPr>
      <w:r w:rsidRPr="005A2DF1">
        <w:rPr>
          <w:b/>
          <w:bCs/>
        </w:rPr>
        <w:t>Description</w:t>
      </w:r>
      <w:r w:rsidRPr="005A2DF1">
        <w:t>: Number of lines of comment</w:t>
      </w:r>
      <w:r w:rsidR="00C033C7" w:rsidRPr="005A2DF1">
        <w:t>s</w:t>
      </w:r>
      <w:r w:rsidR="00F608C5" w:rsidRPr="005A2DF1">
        <w:t>.</w:t>
      </w:r>
    </w:p>
    <w:p w14:paraId="69FF9CA4" w14:textId="0E292FE6" w:rsidR="00860DD7" w:rsidRDefault="00860DD7" w:rsidP="00860DD7">
      <w:pPr>
        <w:ind w:firstLine="360"/>
        <w:rPr>
          <w:sz w:val="24"/>
          <w:szCs w:val="24"/>
        </w:rPr>
      </w:pPr>
    </w:p>
    <w:p w14:paraId="14369816" w14:textId="408BE90A" w:rsidR="00860DD7" w:rsidRPr="00860DD7" w:rsidRDefault="00860DD7" w:rsidP="00860DD7">
      <w:pPr>
        <w:pStyle w:val="PargrafodaLista"/>
        <w:numPr>
          <w:ilvl w:val="1"/>
          <w:numId w:val="5"/>
        </w:numPr>
        <w:rPr>
          <w:sz w:val="28"/>
          <w:szCs w:val="28"/>
        </w:rPr>
      </w:pPr>
      <w:r w:rsidRPr="00F608C5">
        <w:rPr>
          <w:b/>
          <w:bCs/>
          <w:sz w:val="28"/>
          <w:szCs w:val="28"/>
        </w:rPr>
        <w:t>J</w:t>
      </w:r>
      <w:r w:rsidRPr="00F608C5">
        <w:rPr>
          <w:b/>
          <w:bCs/>
          <w:sz w:val="28"/>
          <w:szCs w:val="28"/>
        </w:rPr>
        <w:t>LOC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Javadoc l</w:t>
      </w:r>
      <w:r>
        <w:rPr>
          <w:sz w:val="28"/>
          <w:szCs w:val="28"/>
        </w:rPr>
        <w:t>ines of code)</w:t>
      </w:r>
      <w:r w:rsidR="00F608C5">
        <w:rPr>
          <w:sz w:val="28"/>
          <w:szCs w:val="28"/>
        </w:rPr>
        <w:t>:</w:t>
      </w:r>
    </w:p>
    <w:p w14:paraId="0D754F86" w14:textId="7287137C" w:rsidR="00860DD7" w:rsidRDefault="00860DD7" w:rsidP="00860DD7">
      <w:pPr>
        <w:ind w:firstLine="360"/>
        <w:rPr>
          <w:sz w:val="24"/>
          <w:szCs w:val="24"/>
        </w:rPr>
      </w:pPr>
      <w:r w:rsidRPr="005A2DF1">
        <w:rPr>
          <w:b/>
          <w:bCs/>
        </w:rPr>
        <w:t>Description</w:t>
      </w:r>
      <w:r w:rsidRPr="005A2DF1">
        <w:t xml:space="preserve">: Number of lines of </w:t>
      </w:r>
      <w:r w:rsidR="00C033C7" w:rsidRPr="005A2DF1">
        <w:t>documentation</w:t>
      </w:r>
      <w:r w:rsidR="00F608C5" w:rsidRPr="005A2DF1">
        <w:t>.</w:t>
      </w:r>
    </w:p>
    <w:p w14:paraId="63296ACB" w14:textId="46F2DD17" w:rsidR="00C033C7" w:rsidRDefault="00C033C7" w:rsidP="00860DD7">
      <w:pPr>
        <w:ind w:firstLine="360"/>
        <w:rPr>
          <w:sz w:val="24"/>
          <w:szCs w:val="24"/>
        </w:rPr>
      </w:pPr>
    </w:p>
    <w:p w14:paraId="3FA7B645" w14:textId="66A41A25" w:rsidR="00C033C7" w:rsidRPr="00860DD7" w:rsidRDefault="00C033C7" w:rsidP="00C033C7">
      <w:pPr>
        <w:pStyle w:val="PargrafodaLista"/>
        <w:numPr>
          <w:ilvl w:val="1"/>
          <w:numId w:val="5"/>
        </w:numPr>
        <w:rPr>
          <w:sz w:val="28"/>
          <w:szCs w:val="28"/>
        </w:rPr>
      </w:pPr>
      <w:r w:rsidRPr="00F608C5">
        <w:rPr>
          <w:b/>
          <w:bCs/>
          <w:sz w:val="28"/>
          <w:szCs w:val="28"/>
        </w:rPr>
        <w:t>NC</w:t>
      </w:r>
      <w:r w:rsidRPr="00F608C5">
        <w:rPr>
          <w:b/>
          <w:bCs/>
          <w:sz w:val="28"/>
          <w:szCs w:val="28"/>
        </w:rPr>
        <w:t>LOC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Non-comment</w:t>
      </w:r>
      <w:r>
        <w:rPr>
          <w:sz w:val="28"/>
          <w:szCs w:val="28"/>
        </w:rPr>
        <w:t xml:space="preserve"> lines of code)</w:t>
      </w:r>
      <w:r w:rsidR="00F608C5">
        <w:rPr>
          <w:sz w:val="28"/>
          <w:szCs w:val="28"/>
        </w:rPr>
        <w:t>:</w:t>
      </w:r>
    </w:p>
    <w:p w14:paraId="20083BBA" w14:textId="430372E2" w:rsidR="00C033C7" w:rsidRPr="005A2DF1" w:rsidRDefault="00C033C7" w:rsidP="00C033C7">
      <w:pPr>
        <w:ind w:firstLine="360"/>
      </w:pPr>
      <w:r w:rsidRPr="005A2DF1">
        <w:rPr>
          <w:b/>
          <w:bCs/>
        </w:rPr>
        <w:t>Description</w:t>
      </w:r>
      <w:r w:rsidRPr="005A2DF1">
        <w:t xml:space="preserve">: Number of lines </w:t>
      </w:r>
      <w:r w:rsidRPr="005A2DF1">
        <w:t>which aren’t comments</w:t>
      </w:r>
      <w:r w:rsidR="00F608C5" w:rsidRPr="005A2DF1">
        <w:t>.</w:t>
      </w:r>
    </w:p>
    <w:p w14:paraId="0602A720" w14:textId="2ED2399D" w:rsidR="00C033C7" w:rsidRDefault="00C033C7" w:rsidP="00C033C7">
      <w:pPr>
        <w:ind w:firstLine="360"/>
        <w:rPr>
          <w:sz w:val="24"/>
          <w:szCs w:val="24"/>
        </w:rPr>
      </w:pPr>
    </w:p>
    <w:p w14:paraId="58426CA7" w14:textId="3F8183A5" w:rsidR="00C033C7" w:rsidRPr="00860DD7" w:rsidRDefault="00C033C7" w:rsidP="00C033C7">
      <w:pPr>
        <w:pStyle w:val="PargrafodaLista"/>
        <w:numPr>
          <w:ilvl w:val="1"/>
          <w:numId w:val="5"/>
        </w:numPr>
        <w:rPr>
          <w:sz w:val="28"/>
          <w:szCs w:val="28"/>
        </w:rPr>
      </w:pPr>
      <w:r w:rsidRPr="00F608C5">
        <w:rPr>
          <w:b/>
          <w:bCs/>
          <w:sz w:val="28"/>
          <w:szCs w:val="28"/>
        </w:rPr>
        <w:t>R</w:t>
      </w:r>
      <w:r w:rsidRPr="00F608C5">
        <w:rPr>
          <w:b/>
          <w:bCs/>
          <w:sz w:val="28"/>
          <w:szCs w:val="28"/>
        </w:rPr>
        <w:t>LOC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Relative</w:t>
      </w:r>
      <w:r>
        <w:rPr>
          <w:sz w:val="28"/>
          <w:szCs w:val="28"/>
        </w:rPr>
        <w:t xml:space="preserve"> lines of code)</w:t>
      </w:r>
      <w:r w:rsidR="00F608C5">
        <w:rPr>
          <w:sz w:val="28"/>
          <w:szCs w:val="28"/>
        </w:rPr>
        <w:t>:</w:t>
      </w:r>
    </w:p>
    <w:p w14:paraId="074F3816" w14:textId="765B253C" w:rsidR="00C033C7" w:rsidRPr="00860DD7" w:rsidRDefault="00C033C7" w:rsidP="00C033C7">
      <w:pPr>
        <w:ind w:firstLine="360"/>
        <w:rPr>
          <w:sz w:val="24"/>
          <w:szCs w:val="24"/>
        </w:rPr>
      </w:pPr>
      <w:r w:rsidRPr="005A2DF1">
        <w:rPr>
          <w:b/>
          <w:bCs/>
        </w:rPr>
        <w:t>Description</w:t>
      </w:r>
      <w:r w:rsidRPr="005A2DF1">
        <w:t xml:space="preserve">: </w:t>
      </w:r>
      <w:r w:rsidRPr="005A2DF1">
        <w:t>Percentage of lines of code</w:t>
      </w:r>
      <w:r w:rsidR="00F608C5">
        <w:rPr>
          <w:sz w:val="24"/>
          <w:szCs w:val="24"/>
        </w:rPr>
        <w:t>.</w:t>
      </w:r>
    </w:p>
    <w:p w14:paraId="5CE92D14" w14:textId="2CEC5E0E" w:rsidR="006D50BE" w:rsidRDefault="006D50BE" w:rsidP="006D50BE">
      <w:pPr>
        <w:pStyle w:val="PargrafodaLista"/>
        <w:rPr>
          <w:sz w:val="32"/>
          <w:szCs w:val="32"/>
        </w:rPr>
      </w:pPr>
    </w:p>
    <w:p w14:paraId="02E0FC75" w14:textId="0C41BEEB" w:rsidR="00F608C5" w:rsidRDefault="00F608C5" w:rsidP="006D50BE">
      <w:pPr>
        <w:pStyle w:val="PargrafodaLista"/>
        <w:rPr>
          <w:sz w:val="32"/>
          <w:szCs w:val="32"/>
        </w:rPr>
      </w:pPr>
    </w:p>
    <w:p w14:paraId="5145E981" w14:textId="2B789637" w:rsidR="00F608C5" w:rsidRPr="00D54C13" w:rsidRDefault="00F608C5" w:rsidP="00F608C5">
      <w:pPr>
        <w:pStyle w:val="PargrafodaLista"/>
        <w:numPr>
          <w:ilvl w:val="0"/>
          <w:numId w:val="5"/>
        </w:numPr>
        <w:rPr>
          <w:rFonts w:ascii="Amasis MT Pro" w:hAnsi="Amasis MT Pro"/>
          <w:b/>
          <w:bCs/>
          <w:sz w:val="32"/>
          <w:szCs w:val="32"/>
        </w:rPr>
      </w:pPr>
      <w:r w:rsidRPr="00D54C13">
        <w:rPr>
          <w:rFonts w:ascii="Amasis MT Pro" w:hAnsi="Amasis MT Pro"/>
          <w:b/>
          <w:bCs/>
          <w:sz w:val="32"/>
          <w:szCs w:val="32"/>
        </w:rPr>
        <w:t>Potential trouble spots in the code:</w:t>
      </w:r>
    </w:p>
    <w:p w14:paraId="4C278F27" w14:textId="77777777" w:rsidR="00B5572C" w:rsidRPr="00D54C13" w:rsidRDefault="00B5572C" w:rsidP="00B5572C">
      <w:pPr>
        <w:pStyle w:val="PargrafodaLista"/>
        <w:rPr>
          <w:rFonts w:ascii="Amasis MT Pro" w:hAnsi="Amasis MT Pro"/>
          <w:b/>
          <w:bCs/>
          <w:sz w:val="32"/>
          <w:szCs w:val="32"/>
        </w:rPr>
      </w:pPr>
    </w:p>
    <w:p w14:paraId="7CC839C4" w14:textId="29543BC0" w:rsidR="00B5572C" w:rsidRPr="00D54C13" w:rsidRDefault="00B5572C" w:rsidP="00B5572C">
      <w:pPr>
        <w:pStyle w:val="PargrafodaLista"/>
        <w:numPr>
          <w:ilvl w:val="1"/>
          <w:numId w:val="5"/>
        </w:numPr>
        <w:rPr>
          <w:rFonts w:ascii="Amasis MT Pro" w:hAnsi="Amasis MT Pro"/>
          <w:sz w:val="28"/>
          <w:szCs w:val="28"/>
        </w:rPr>
      </w:pPr>
      <w:r w:rsidRPr="00D54C13">
        <w:rPr>
          <w:rFonts w:ascii="Amasis MT Pro" w:hAnsi="Amasis MT Pro"/>
          <w:sz w:val="28"/>
          <w:szCs w:val="28"/>
        </w:rPr>
        <w:t>Data analysis:</w:t>
      </w:r>
    </w:p>
    <w:p w14:paraId="49E90CB9" w14:textId="51EED1CE" w:rsidR="00B5572C" w:rsidRPr="00D54C13" w:rsidRDefault="00B5572C" w:rsidP="00B5572C">
      <w:pPr>
        <w:ind w:left="360"/>
        <w:rPr>
          <w:rFonts w:ascii="Amasis MT Pro" w:hAnsi="Amasis MT Pro"/>
        </w:rPr>
      </w:pPr>
      <w:r w:rsidRPr="00D54C13">
        <w:rPr>
          <w:rFonts w:ascii="Amasis MT Pro" w:hAnsi="Amasis MT Pro"/>
          <w:b/>
          <w:bCs/>
        </w:rPr>
        <w:t xml:space="preserve">Description: </w:t>
      </w:r>
      <w:r w:rsidRPr="00D54C13">
        <w:rPr>
          <w:rFonts w:ascii="Amasis MT Pro" w:hAnsi="Amasis MT Pro"/>
        </w:rPr>
        <w:t>After retrieving the metrics from the IDE and exporting them to an excel sheet, I converted the data into bar charts to easily pinpoint problems associated with extreme values.</w:t>
      </w:r>
      <w:r w:rsidR="00371E48">
        <w:rPr>
          <w:rFonts w:ascii="Amasis MT Pro" w:hAnsi="Amasis MT Pro"/>
        </w:rPr>
        <w:t xml:space="preserve"> I tried to insert a table using the metrics for all the methods but found that the one for the classes was easier to build/analyse.</w:t>
      </w:r>
    </w:p>
    <w:p w14:paraId="4BADA9A2" w14:textId="6A2E0C7A" w:rsidR="00B5572C" w:rsidRPr="00B5572C" w:rsidRDefault="00B5572C" w:rsidP="00B5572C">
      <w:pPr>
        <w:ind w:left="360"/>
      </w:pPr>
    </w:p>
    <w:p w14:paraId="27419C36" w14:textId="3CF44306" w:rsidR="00F608C5" w:rsidRDefault="00B5572C" w:rsidP="006D50BE">
      <w:pPr>
        <w:pStyle w:val="PargrafodaLista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1BC123A" wp14:editId="4D4F7D44">
            <wp:simplePos x="0" y="0"/>
            <wp:positionH relativeFrom="margin">
              <wp:align>right</wp:align>
            </wp:positionH>
            <wp:positionV relativeFrom="paragraph">
              <wp:posOffset>363</wp:posOffset>
            </wp:positionV>
            <wp:extent cx="5731510" cy="5801995"/>
            <wp:effectExtent l="0" t="0" r="2540" b="8255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8909E0D-8ECD-D405-5277-74CA33B3B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V relativeFrom="margin">
              <wp14:pctHeight>0</wp14:pctHeight>
            </wp14:sizeRelV>
          </wp:anchor>
        </w:drawing>
      </w:r>
    </w:p>
    <w:p w14:paraId="30750E1D" w14:textId="044385F3" w:rsidR="00F608C5" w:rsidRDefault="00D54C13" w:rsidP="00FB401F">
      <w:pPr>
        <w:pStyle w:val="PargrafodaLista"/>
        <w:jc w:val="both"/>
        <w:rPr>
          <w:rFonts w:ascii="Amasis MT Pro" w:hAnsi="Amasis MT Pro"/>
        </w:rPr>
      </w:pPr>
      <w:r w:rsidRPr="00FB401F">
        <w:rPr>
          <w:rFonts w:ascii="Amasis MT Pro" w:hAnsi="Amasis MT Pro"/>
        </w:rPr>
        <w:t xml:space="preserve">After a quick glance at the </w:t>
      </w:r>
      <w:r w:rsidR="00FB401F" w:rsidRPr="00FB401F">
        <w:rPr>
          <w:rFonts w:ascii="Amasis MT Pro" w:hAnsi="Amasis MT Pro"/>
        </w:rPr>
        <w:t>chart,</w:t>
      </w:r>
      <w:r w:rsidRPr="00FB401F">
        <w:rPr>
          <w:rFonts w:ascii="Amasis MT Pro" w:hAnsi="Amasis MT Pro"/>
        </w:rPr>
        <w:t xml:space="preserve"> we can see that there is a value that’s skyrocketing when compared to the others – LOC of the class “TaskRecord”</w:t>
      </w:r>
      <w:r w:rsidR="00FB401F" w:rsidRPr="00FB401F">
        <w:rPr>
          <w:rFonts w:ascii="Amasis MT Pro" w:hAnsi="Amasis MT Pro"/>
        </w:rPr>
        <w:t xml:space="preserve">. This means that this class has almost </w:t>
      </w:r>
      <w:r w:rsidR="00FB401F" w:rsidRPr="00FB401F">
        <w:rPr>
          <w:rFonts w:ascii="Amasis MT Pro" w:hAnsi="Amasis MT Pro"/>
          <w:b/>
          <w:bCs/>
        </w:rPr>
        <w:t>4 times</w:t>
      </w:r>
      <w:r w:rsidR="00FB401F" w:rsidRPr="00FB401F">
        <w:rPr>
          <w:rFonts w:ascii="Amasis MT Pro" w:hAnsi="Amasis MT Pro"/>
        </w:rPr>
        <w:t xml:space="preserve"> the number of lines of code (540) than the average (134).</w:t>
      </w:r>
    </w:p>
    <w:p w14:paraId="2D766337" w14:textId="31C907B4" w:rsidR="00473A41" w:rsidRDefault="00473A41" w:rsidP="00FB401F">
      <w:pPr>
        <w:pStyle w:val="PargrafodaLista"/>
        <w:jc w:val="both"/>
        <w:rPr>
          <w:rFonts w:ascii="Amasis MT Pro" w:hAnsi="Amasis MT Pro"/>
        </w:rPr>
      </w:pPr>
    </w:p>
    <w:p w14:paraId="08394C40" w14:textId="14DB3C1C" w:rsidR="00473A41" w:rsidRPr="00FB401F" w:rsidRDefault="00473A41" w:rsidP="00FB401F">
      <w:pPr>
        <w:pStyle w:val="PargrafodaLista"/>
        <w:jc w:val="both"/>
        <w:rPr>
          <w:rFonts w:ascii="Amasis MT Pro" w:hAnsi="Amasis MT Pro"/>
        </w:rPr>
      </w:pPr>
      <w:r w:rsidRPr="007D20DD">
        <w:rPr>
          <w:rFonts w:ascii="Amasis MT Pro" w:hAnsi="Amasis MT Pro"/>
          <w:b/>
          <w:bCs/>
        </w:rPr>
        <w:t>Location of the file:</w:t>
      </w:r>
      <w:r>
        <w:rPr>
          <w:rFonts w:ascii="Amasis MT Pro" w:hAnsi="Amasis MT Pro"/>
        </w:rPr>
        <w:t xml:space="preserve"> </w:t>
      </w:r>
      <w:r w:rsidR="007D20DD" w:rsidRPr="007D20DD">
        <w:rPr>
          <w:rFonts w:ascii="Amasis MT Pro" w:hAnsi="Amasis MT Pro"/>
        </w:rPr>
        <w:t>biz/ganttproject/storage/db/tables/records/TaskRecord.java</w:t>
      </w:r>
    </w:p>
    <w:p w14:paraId="6504B391" w14:textId="00699FB7" w:rsidR="00F608C5" w:rsidRDefault="00F608C5" w:rsidP="006D50BE">
      <w:pPr>
        <w:pStyle w:val="PargrafodaLista"/>
        <w:rPr>
          <w:sz w:val="32"/>
          <w:szCs w:val="32"/>
        </w:rPr>
      </w:pPr>
    </w:p>
    <w:p w14:paraId="5D6C2EA9" w14:textId="78BC02FD" w:rsidR="007D20DD" w:rsidRDefault="007D20DD" w:rsidP="007D20DD">
      <w:pPr>
        <w:pStyle w:val="PargrafodaLista"/>
        <w:numPr>
          <w:ilvl w:val="1"/>
          <w:numId w:val="5"/>
        </w:numPr>
        <w:rPr>
          <w:rFonts w:ascii="Amasis MT Pro" w:hAnsi="Amasis MT Pro"/>
          <w:sz w:val="28"/>
          <w:szCs w:val="28"/>
        </w:rPr>
      </w:pPr>
      <w:r>
        <w:rPr>
          <w:rFonts w:ascii="Amasis MT Pro" w:hAnsi="Amasis MT Pro"/>
          <w:sz w:val="28"/>
          <w:szCs w:val="28"/>
        </w:rPr>
        <w:t xml:space="preserve">Code </w:t>
      </w:r>
      <w:r w:rsidRPr="00D54C13">
        <w:rPr>
          <w:rFonts w:ascii="Amasis MT Pro" w:hAnsi="Amasis MT Pro"/>
          <w:sz w:val="28"/>
          <w:szCs w:val="28"/>
        </w:rPr>
        <w:t>analysis:</w:t>
      </w:r>
    </w:p>
    <w:p w14:paraId="192B512D" w14:textId="35352AAB" w:rsidR="007D20DD" w:rsidRDefault="007D20DD" w:rsidP="007D20DD">
      <w:pPr>
        <w:ind w:left="360"/>
        <w:rPr>
          <w:rFonts w:ascii="Amasis MT Pro" w:hAnsi="Amasis MT Pro"/>
        </w:rPr>
      </w:pPr>
      <w:r>
        <w:rPr>
          <w:rFonts w:ascii="Amasis MT Pro" w:hAnsi="Amasis MT Pro"/>
        </w:rPr>
        <w:t>When looking into the problematic class, I realized that several code smells were present</w:t>
      </w:r>
      <w:r w:rsidR="00CC63B2">
        <w:rPr>
          <w:rFonts w:ascii="Amasis MT Pro" w:hAnsi="Amasis MT Pro"/>
        </w:rPr>
        <w:t>, here are some of them</w:t>
      </w:r>
      <w:r>
        <w:rPr>
          <w:rFonts w:ascii="Amasis MT Pro" w:hAnsi="Amasis MT Pro"/>
        </w:rPr>
        <w:t>:</w:t>
      </w:r>
    </w:p>
    <w:p w14:paraId="0A6395F7" w14:textId="47982E3A" w:rsidR="001A2A4C" w:rsidRDefault="007D20DD" w:rsidP="001A2A4C">
      <w:pPr>
        <w:pStyle w:val="PargrafodaLista"/>
        <w:numPr>
          <w:ilvl w:val="0"/>
          <w:numId w:val="6"/>
        </w:numPr>
        <w:rPr>
          <w:rFonts w:ascii="Amasis MT Pro" w:hAnsi="Amasis MT Pro"/>
        </w:rPr>
      </w:pPr>
      <w:r w:rsidRPr="007D20DD">
        <w:rPr>
          <w:rFonts w:ascii="Amasis MT Pro" w:hAnsi="Amasis MT Pro"/>
          <w:b/>
          <w:bCs/>
        </w:rPr>
        <w:t>Large class</w:t>
      </w:r>
      <w:r>
        <w:rPr>
          <w:rFonts w:ascii="Amasis MT Pro" w:hAnsi="Amasis MT Pro"/>
        </w:rPr>
        <w:t xml:space="preserve"> </w:t>
      </w:r>
      <w:r w:rsidR="00022812">
        <w:rPr>
          <w:rFonts w:ascii="Amasis MT Pro" w:hAnsi="Amasis MT Pro"/>
        </w:rPr>
        <w:t>–</w:t>
      </w:r>
      <w:r>
        <w:rPr>
          <w:rFonts w:ascii="Amasis MT Pro" w:hAnsi="Amasis MT Pro"/>
        </w:rPr>
        <w:t xml:space="preserve"> </w:t>
      </w:r>
      <w:r w:rsidR="00022812">
        <w:rPr>
          <w:rFonts w:ascii="Amasis MT Pro" w:hAnsi="Amasis MT Pro"/>
        </w:rPr>
        <w:t>This one was the easier to spot and probably has the easiest fix. I’d recommend splitting this class into several others</w:t>
      </w:r>
      <w:r w:rsidR="00E75903">
        <w:rPr>
          <w:rFonts w:ascii="Amasis MT Pro" w:hAnsi="Amasis MT Pro"/>
        </w:rPr>
        <w:t xml:space="preserve"> to delegate tasks between them and to</w:t>
      </w:r>
      <w:r w:rsidR="00022812">
        <w:rPr>
          <w:rFonts w:ascii="Amasis MT Pro" w:hAnsi="Amasis MT Pro"/>
        </w:rPr>
        <w:t xml:space="preserve"> avoid making one class do</w:t>
      </w:r>
      <w:r w:rsidR="00876DA8">
        <w:rPr>
          <w:rFonts w:ascii="Amasis MT Pro" w:hAnsi="Amasis MT Pro"/>
        </w:rPr>
        <w:t xml:space="preserve"> all the work</w:t>
      </w:r>
      <w:r w:rsidR="00022812">
        <w:rPr>
          <w:rFonts w:ascii="Amasis MT Pro" w:hAnsi="Amasis MT Pro"/>
        </w:rPr>
        <w:t>.</w:t>
      </w:r>
      <w:r w:rsidR="00022812" w:rsidRPr="001A2A4C">
        <w:rPr>
          <w:rFonts w:ascii="Amasis MT Pro" w:hAnsi="Amasis MT Pro"/>
        </w:rPr>
        <w:t xml:space="preserve"> </w:t>
      </w:r>
    </w:p>
    <w:p w14:paraId="45BB210B" w14:textId="264D2882" w:rsidR="001A2A4C" w:rsidRPr="001A2A4C" w:rsidRDefault="009A711C" w:rsidP="001A2A4C">
      <w:pPr>
        <w:pStyle w:val="PargrafodaLista"/>
        <w:numPr>
          <w:ilvl w:val="0"/>
          <w:numId w:val="6"/>
        </w:numPr>
        <w:rPr>
          <w:rFonts w:ascii="Amasis MT Pro" w:hAnsi="Amasis MT Pro"/>
        </w:rPr>
      </w:pPr>
      <w:r w:rsidRPr="001A2A4C">
        <w:rPr>
          <w:rFonts w:ascii="Amasis MT Pro" w:hAnsi="Amasis MT Pro"/>
          <w:b/>
          <w:bCs/>
        </w:rPr>
        <w:lastRenderedPageBreak/>
        <w:t>Too many getters and setters</w:t>
      </w:r>
      <w:r w:rsidRPr="001A2A4C">
        <w:rPr>
          <w:rFonts w:ascii="Amasis MT Pro" w:hAnsi="Amasis MT Pro"/>
        </w:rPr>
        <w:t xml:space="preserve"> </w:t>
      </w:r>
      <w:r w:rsidRPr="001A2A4C">
        <w:rPr>
          <w:rFonts w:ascii="Amasis MT Pro" w:hAnsi="Amasis MT Pro"/>
        </w:rPr>
        <w:t>–</w:t>
      </w:r>
      <w:r w:rsidRPr="001A2A4C">
        <w:rPr>
          <w:rFonts w:ascii="Amasis MT Pro" w:hAnsi="Amasis MT Pro"/>
        </w:rPr>
        <w:t xml:space="preserve"> In this class there are around 15 getters and 15 setters that represent a bad practice of coding. As said by </w:t>
      </w:r>
      <w:hyperlink r:id="rId7" w:history="1">
        <w:r w:rsidRPr="001A2A4C">
          <w:rPr>
            <w:rFonts w:ascii="Amasis MT Pro" w:hAnsi="Amasis MT Pro"/>
            <w:b/>
            <w:bCs/>
          </w:rPr>
          <w:t>Maximiliano Contieri</w:t>
        </w:r>
      </w:hyperlink>
      <w:r w:rsidRPr="001A2A4C">
        <w:rPr>
          <w:rFonts w:ascii="Amasis MT Pro" w:hAnsi="Amasis MT Pro"/>
          <w:b/>
          <w:bCs/>
        </w:rPr>
        <w:t xml:space="preserve"> </w:t>
      </w:r>
      <w:r w:rsidRPr="001A2A4C">
        <w:rPr>
          <w:rFonts w:ascii="Amasis MT Pro" w:hAnsi="Amasis MT Pro"/>
        </w:rPr>
        <w:t>in his blog “</w:t>
      </w:r>
      <w:r w:rsidRPr="001A2A4C">
        <w:rPr>
          <w:rFonts w:ascii="Amasis MT Pro" w:hAnsi="Amasis MT Pro"/>
          <w:i/>
          <w:iCs/>
          <w:color w:val="292929"/>
          <w:spacing w:val="-1"/>
          <w:shd w:val="clear" w:color="auto" w:fill="FFFFFF"/>
        </w:rPr>
        <w:t xml:space="preserve">Getters and Setters are a poorly established practice. Instead of focusing on object </w:t>
      </w:r>
      <w:r w:rsidRPr="001A2A4C">
        <w:rPr>
          <w:rFonts w:ascii="Amasis MT Pro" w:hAnsi="Amasis MT Pro"/>
          <w:i/>
          <w:iCs/>
          <w:color w:val="292929"/>
          <w:spacing w:val="-1"/>
          <w:shd w:val="clear" w:color="auto" w:fill="FFFFFF"/>
        </w:rPr>
        <w:t>behaviour</w:t>
      </w:r>
      <w:r w:rsidRPr="001A2A4C">
        <w:rPr>
          <w:rFonts w:ascii="Amasis MT Pro" w:hAnsi="Amasis MT Pro"/>
          <w:i/>
          <w:iCs/>
          <w:color w:val="292929"/>
          <w:spacing w:val="-1"/>
          <w:shd w:val="clear" w:color="auto" w:fill="FFFFFF"/>
        </w:rPr>
        <w:t xml:space="preserve"> (essential), we are desperate to know object guts (accidental) and violate their </w:t>
      </w:r>
      <w:r w:rsidRPr="001A2A4C">
        <w:rPr>
          <w:rFonts w:ascii="Amasis MT Pro" w:hAnsi="Amasis MT Pro"/>
          <w:i/>
          <w:iCs/>
          <w:color w:val="292929"/>
          <w:spacing w:val="-1"/>
          <w:shd w:val="clear" w:color="auto" w:fill="FFFFFF"/>
        </w:rPr>
        <w:t>implementation</w:t>
      </w:r>
      <w:r w:rsidRPr="001A2A4C">
        <w:rPr>
          <w:rFonts w:ascii="Amasis MT Pro" w:hAnsi="Amasis MT Pro"/>
          <w:color w:val="292929"/>
          <w:spacing w:val="-1"/>
          <w:shd w:val="clear" w:color="auto" w:fill="FFFFFF"/>
        </w:rPr>
        <w:t xml:space="preserve">. </w:t>
      </w:r>
      <w:r w:rsidR="00887166" w:rsidRPr="001A2A4C">
        <w:rPr>
          <w:rFonts w:ascii="Amasis MT Pro" w:hAnsi="Amasis MT Pro"/>
          <w:color w:val="292929"/>
          <w:spacing w:val="-1"/>
          <w:shd w:val="clear" w:color="auto" w:fill="FFFFFF"/>
        </w:rPr>
        <w:t xml:space="preserve">“- </w:t>
      </w:r>
      <w:hyperlink r:id="rId8" w:history="1">
        <w:r w:rsidR="00887166" w:rsidRPr="001A2A4C">
          <w:rPr>
            <w:rStyle w:val="Hiperligao"/>
            <w:rFonts w:ascii="Amasis MT Pro" w:hAnsi="Amasis MT Pro"/>
            <w:spacing w:val="-1"/>
            <w:sz w:val="14"/>
            <w:szCs w:val="14"/>
            <w:shd w:val="clear" w:color="auto" w:fill="FFFFFF"/>
          </w:rPr>
          <w:t>https://blog.devgenius.io/code-smell-68-getters-68571a0f7fa8</w:t>
        </w:r>
      </w:hyperlink>
    </w:p>
    <w:p w14:paraId="672D78B5" w14:textId="0894AE64" w:rsidR="001A2A4C" w:rsidRDefault="001A2A4C" w:rsidP="001A2A4C">
      <w:pPr>
        <w:pStyle w:val="PargrafodaLista"/>
        <w:ind w:left="1080"/>
        <w:rPr>
          <w:rFonts w:ascii="Amasis MT Pro" w:hAnsi="Amasis MT Pro"/>
        </w:rPr>
      </w:pPr>
      <w:r>
        <w:rPr>
          <w:rFonts w:ascii="Amasis MT Pro" w:hAnsi="Amasis MT Pro"/>
        </w:rPr>
        <w:t>There are several fixes to this problem, one being to shift all this getters to a single method that would return the contents of the original object, avoiding this repetition</w:t>
      </w:r>
    </w:p>
    <w:p w14:paraId="4AF2DB3D" w14:textId="3F1D0E2A" w:rsidR="001A2A4C" w:rsidRPr="001A2A4C" w:rsidRDefault="001A2A4C" w:rsidP="001A2A4C">
      <w:pPr>
        <w:pStyle w:val="PargrafodaLista"/>
        <w:ind w:left="1080"/>
        <w:rPr>
          <w:rFonts w:ascii="Amasis MT Pro" w:hAnsi="Amasis MT Pro"/>
        </w:rPr>
      </w:pPr>
      <w:r>
        <w:rPr>
          <w:rFonts w:ascii="Amasis MT Pro" w:hAnsi="Amasis MT Pro"/>
        </w:rPr>
        <w:t>(</w:t>
      </w:r>
      <w:r w:rsidR="008B4D40">
        <w:rPr>
          <w:rFonts w:ascii="Amasis MT Pro" w:hAnsi="Amasis MT Pro"/>
        </w:rPr>
        <w:t>Boilerplate</w:t>
      </w:r>
      <w:r>
        <w:rPr>
          <w:rFonts w:ascii="Amasis MT Pro" w:hAnsi="Amasis MT Pro"/>
        </w:rPr>
        <w:t xml:space="preserve"> code).</w:t>
      </w:r>
    </w:p>
    <w:p w14:paraId="1030DB69" w14:textId="4BEEE04E" w:rsidR="00887166" w:rsidRPr="0008004F" w:rsidRDefault="00815173" w:rsidP="001A2A4C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CC44DB" wp14:editId="261FF4BE">
            <wp:simplePos x="0" y="0"/>
            <wp:positionH relativeFrom="margin">
              <wp:align>center</wp:align>
            </wp:positionH>
            <wp:positionV relativeFrom="paragraph">
              <wp:posOffset>7348</wp:posOffset>
            </wp:positionV>
            <wp:extent cx="4109085" cy="2895600"/>
            <wp:effectExtent l="0" t="0" r="5715" b="0"/>
            <wp:wrapTight wrapText="bothSides">
              <wp:wrapPolygon edited="0">
                <wp:start x="0" y="0"/>
                <wp:lineTo x="0" y="21458"/>
                <wp:lineTo x="21530" y="21458"/>
                <wp:lineTo x="2153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E0DE" w14:textId="0E518D64" w:rsidR="009A711C" w:rsidRDefault="009A711C" w:rsidP="006D50BE">
      <w:pPr>
        <w:pStyle w:val="PargrafodaLista"/>
        <w:rPr>
          <w:noProof/>
        </w:rPr>
      </w:pPr>
    </w:p>
    <w:p w14:paraId="0827A576" w14:textId="158B6B9D" w:rsidR="007D20DD" w:rsidRDefault="007D20DD" w:rsidP="006D50BE">
      <w:pPr>
        <w:pStyle w:val="PargrafodaLista"/>
        <w:rPr>
          <w:sz w:val="32"/>
          <w:szCs w:val="32"/>
        </w:rPr>
      </w:pPr>
    </w:p>
    <w:p w14:paraId="7039FEFE" w14:textId="48A16651" w:rsidR="00F608C5" w:rsidRDefault="00F608C5" w:rsidP="006D50BE">
      <w:pPr>
        <w:pStyle w:val="PargrafodaLista"/>
        <w:rPr>
          <w:sz w:val="32"/>
          <w:szCs w:val="32"/>
        </w:rPr>
      </w:pPr>
    </w:p>
    <w:p w14:paraId="7E8255DD" w14:textId="416E6E00" w:rsidR="00F608C5" w:rsidRDefault="00F608C5" w:rsidP="006D50BE">
      <w:pPr>
        <w:pStyle w:val="PargrafodaLista"/>
        <w:rPr>
          <w:sz w:val="32"/>
          <w:szCs w:val="32"/>
        </w:rPr>
      </w:pPr>
    </w:p>
    <w:p w14:paraId="5F314ECD" w14:textId="16DA7A57" w:rsidR="001A2A4C" w:rsidRDefault="001A2A4C" w:rsidP="006D50BE">
      <w:pPr>
        <w:pStyle w:val="PargrafodaLista"/>
        <w:rPr>
          <w:sz w:val="32"/>
          <w:szCs w:val="32"/>
        </w:rPr>
      </w:pPr>
    </w:p>
    <w:p w14:paraId="4B23D15C" w14:textId="02713445" w:rsidR="001A2A4C" w:rsidRDefault="001A2A4C" w:rsidP="006D50BE">
      <w:pPr>
        <w:pStyle w:val="PargrafodaLista"/>
        <w:rPr>
          <w:sz w:val="32"/>
          <w:szCs w:val="32"/>
        </w:rPr>
      </w:pPr>
    </w:p>
    <w:p w14:paraId="470EDB3A" w14:textId="1FFD15DE" w:rsidR="001A2A4C" w:rsidRDefault="001A2A4C" w:rsidP="006D50BE">
      <w:pPr>
        <w:pStyle w:val="PargrafodaLista"/>
        <w:rPr>
          <w:sz w:val="32"/>
          <w:szCs w:val="32"/>
        </w:rPr>
      </w:pPr>
    </w:p>
    <w:p w14:paraId="4B3C984D" w14:textId="6EAB93B8" w:rsidR="001A2A4C" w:rsidRDefault="001A2A4C" w:rsidP="006D50BE">
      <w:pPr>
        <w:pStyle w:val="PargrafodaLista"/>
        <w:rPr>
          <w:sz w:val="32"/>
          <w:szCs w:val="32"/>
        </w:rPr>
      </w:pPr>
    </w:p>
    <w:p w14:paraId="474EDA34" w14:textId="3715C725" w:rsidR="001A2A4C" w:rsidRDefault="001A2A4C" w:rsidP="006D50BE">
      <w:pPr>
        <w:pStyle w:val="PargrafodaLista"/>
        <w:rPr>
          <w:sz w:val="32"/>
          <w:szCs w:val="32"/>
        </w:rPr>
      </w:pPr>
    </w:p>
    <w:p w14:paraId="5985B081" w14:textId="78D12B70" w:rsidR="001A2A4C" w:rsidRDefault="001A2A4C" w:rsidP="006D50BE">
      <w:pPr>
        <w:pStyle w:val="PargrafodaLista"/>
        <w:rPr>
          <w:sz w:val="32"/>
          <w:szCs w:val="32"/>
        </w:rPr>
      </w:pPr>
    </w:p>
    <w:p w14:paraId="0B7C5B15" w14:textId="25AFF718" w:rsidR="001A2A4C" w:rsidRDefault="00815173" w:rsidP="006D50BE">
      <w:pPr>
        <w:pStyle w:val="PargrafodaLista"/>
        <w:rPr>
          <w:sz w:val="32"/>
          <w:szCs w:val="32"/>
        </w:rPr>
      </w:pPr>
      <w:r w:rsidRPr="001A2A4C">
        <w:drawing>
          <wp:anchor distT="0" distB="0" distL="114300" distR="114300" simplePos="0" relativeHeight="251661312" behindDoc="1" locked="0" layoutInCell="1" allowOverlap="1" wp14:anchorId="370B6034" wp14:editId="736ADD91">
            <wp:simplePos x="0" y="0"/>
            <wp:positionH relativeFrom="margin">
              <wp:posOffset>801279</wp:posOffset>
            </wp:positionH>
            <wp:positionV relativeFrom="paragraph">
              <wp:posOffset>65133</wp:posOffset>
            </wp:positionV>
            <wp:extent cx="3995420" cy="2880995"/>
            <wp:effectExtent l="0" t="0" r="5080" b="0"/>
            <wp:wrapTight wrapText="bothSides">
              <wp:wrapPolygon edited="0">
                <wp:start x="0" y="0"/>
                <wp:lineTo x="0" y="21424"/>
                <wp:lineTo x="21524" y="21424"/>
                <wp:lineTo x="21524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42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8B797" w14:textId="7FF762F8" w:rsidR="001A2A4C" w:rsidRDefault="001A2A4C" w:rsidP="006D50BE">
      <w:pPr>
        <w:pStyle w:val="PargrafodaLista"/>
        <w:rPr>
          <w:sz w:val="32"/>
          <w:szCs w:val="32"/>
        </w:rPr>
      </w:pPr>
    </w:p>
    <w:p w14:paraId="6FC1FFBD" w14:textId="12EB1305" w:rsidR="001A2A4C" w:rsidRDefault="001A2A4C" w:rsidP="006D50BE">
      <w:pPr>
        <w:pStyle w:val="PargrafodaLista"/>
        <w:rPr>
          <w:sz w:val="32"/>
          <w:szCs w:val="32"/>
        </w:rPr>
      </w:pPr>
    </w:p>
    <w:p w14:paraId="53B1DF50" w14:textId="20245B8B" w:rsidR="001A2A4C" w:rsidRDefault="001A2A4C" w:rsidP="006D50BE">
      <w:pPr>
        <w:pStyle w:val="PargrafodaLista"/>
        <w:rPr>
          <w:sz w:val="32"/>
          <w:szCs w:val="32"/>
        </w:rPr>
      </w:pPr>
    </w:p>
    <w:p w14:paraId="0BC2F5E1" w14:textId="5CD2FFE6" w:rsidR="001A2A4C" w:rsidRDefault="001A2A4C" w:rsidP="006D50BE">
      <w:pPr>
        <w:pStyle w:val="PargrafodaLista"/>
        <w:rPr>
          <w:sz w:val="32"/>
          <w:szCs w:val="32"/>
        </w:rPr>
      </w:pPr>
    </w:p>
    <w:sectPr w:rsidR="001A2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C81"/>
    <w:multiLevelType w:val="hybridMultilevel"/>
    <w:tmpl w:val="9F6ED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E24CC"/>
    <w:multiLevelType w:val="hybridMultilevel"/>
    <w:tmpl w:val="81921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718F3"/>
    <w:multiLevelType w:val="hybridMultilevel"/>
    <w:tmpl w:val="B5E0F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A5F7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490A10"/>
    <w:multiLevelType w:val="multilevel"/>
    <w:tmpl w:val="5E4C2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7BE126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7128593">
    <w:abstractNumId w:val="2"/>
  </w:num>
  <w:num w:numId="2" w16cid:durableId="1539195642">
    <w:abstractNumId w:val="3"/>
  </w:num>
  <w:num w:numId="3" w16cid:durableId="1067923882">
    <w:abstractNumId w:val="5"/>
  </w:num>
  <w:num w:numId="4" w16cid:durableId="1708948519">
    <w:abstractNumId w:val="1"/>
  </w:num>
  <w:num w:numId="5" w16cid:durableId="1182933643">
    <w:abstractNumId w:val="4"/>
  </w:num>
  <w:num w:numId="6" w16cid:durableId="139095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79"/>
    <w:rsid w:val="00017E2F"/>
    <w:rsid w:val="00022812"/>
    <w:rsid w:val="0008004F"/>
    <w:rsid w:val="000D59F2"/>
    <w:rsid w:val="001A2A4C"/>
    <w:rsid w:val="00210B1D"/>
    <w:rsid w:val="00264680"/>
    <w:rsid w:val="00371E48"/>
    <w:rsid w:val="003B67E6"/>
    <w:rsid w:val="00473A41"/>
    <w:rsid w:val="005374AD"/>
    <w:rsid w:val="005A2DF1"/>
    <w:rsid w:val="00640A29"/>
    <w:rsid w:val="006D50BE"/>
    <w:rsid w:val="007D20DD"/>
    <w:rsid w:val="00815173"/>
    <w:rsid w:val="00860DD7"/>
    <w:rsid w:val="00876DA8"/>
    <w:rsid w:val="00887166"/>
    <w:rsid w:val="008B4D40"/>
    <w:rsid w:val="008E5526"/>
    <w:rsid w:val="009A711C"/>
    <w:rsid w:val="00A27979"/>
    <w:rsid w:val="00B5572C"/>
    <w:rsid w:val="00C033C7"/>
    <w:rsid w:val="00CC63B2"/>
    <w:rsid w:val="00D366C3"/>
    <w:rsid w:val="00D54C13"/>
    <w:rsid w:val="00DF12FB"/>
    <w:rsid w:val="00E75903"/>
    <w:rsid w:val="00EA3A94"/>
    <w:rsid w:val="00F608C5"/>
    <w:rsid w:val="00FB401F"/>
    <w:rsid w:val="00FD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8E682"/>
  <w15:chartTrackingRefBased/>
  <w15:docId w15:val="{6EE56E0B-58E8-4684-A443-5586090C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0BE"/>
    <w:pPr>
      <w:ind w:left="720"/>
      <w:contextualSpacing/>
    </w:pPr>
  </w:style>
  <w:style w:type="character" w:customStyle="1" w:styleId="bm">
    <w:name w:val="bm"/>
    <w:basedOn w:val="Tipodeletrapredefinidodopargrafo"/>
    <w:rsid w:val="009A711C"/>
  </w:style>
  <w:style w:type="character" w:styleId="Hiperligao">
    <w:name w:val="Hyperlink"/>
    <w:basedOn w:val="Tipodeletrapredefinidodopargrafo"/>
    <w:uiPriority w:val="99"/>
    <w:unhideWhenUsed/>
    <w:rsid w:val="0088716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8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evgenius.io/code-smell-68-getters-68571a0f7f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csee.medium.com/?source=user_profile------------------------------------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ilh\Desktop\Uni\3%20ano\1%20semestre\ES\project%20lines%20of%20code%20metrics%2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Class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25030881022962"/>
          <c:y val="0.10449710328739435"/>
          <c:w val="0.84549774578420811"/>
          <c:h val="0.407531247584742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'project lines of code metrics '!$B$258</c:f>
              <c:strCache>
                <c:ptCount val="1"/>
                <c:pt idx="0">
                  <c:v>CLOC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'project lines of code metrics '!$A$259:$A$270</c:f>
              <c:strCache>
                <c:ptCount val="12"/>
                <c:pt idx="0">
                  <c:v>biz.ganttproject.storage.db.DefaultCatalog</c:v>
                </c:pt>
                <c:pt idx="1">
                  <c:v>biz.ganttproject.storage.db.DefaultSchema</c:v>
                </c:pt>
                <c:pt idx="2">
                  <c:v>biz.ganttproject.storage.db.Keys</c:v>
                </c:pt>
                <c:pt idx="3">
                  <c:v>biz.ganttproject.storage.db.Tables</c:v>
                </c:pt>
                <c:pt idx="4">
                  <c:v>biz.ganttproject.storage.db.tables.Logrecord</c:v>
                </c:pt>
                <c:pt idx="5">
                  <c:v>biz.ganttproject.storage.db.tables.Task</c:v>
                </c:pt>
                <c:pt idx="6">
                  <c:v>biz.ganttproject.storage.db.tables.Taskcustomcolumn</c:v>
                </c:pt>
                <c:pt idx="7">
                  <c:v>biz.ganttproject.storage.db.tables.Taskdependency</c:v>
                </c:pt>
                <c:pt idx="8">
                  <c:v>biz.ganttproject.storage.db.tables.records.LogrecordRecord</c:v>
                </c:pt>
                <c:pt idx="9">
                  <c:v>biz.ganttproject.storage.db.tables.records.TaskRecord</c:v>
                </c:pt>
                <c:pt idx="10">
                  <c:v>biz.ganttproject.storage.db.tables.records.TaskcustomcolumnRecord</c:v>
                </c:pt>
                <c:pt idx="11">
                  <c:v>biz.ganttproject.storage.db.tables.records.TaskdependencyRecord</c:v>
                </c:pt>
              </c:strCache>
            </c:strRef>
          </c:cat>
          <c:val>
            <c:numRef>
              <c:f>'project lines of code metrics '!$B$259:$B$270</c:f>
              <c:numCache>
                <c:formatCode>General</c:formatCode>
                <c:ptCount val="12"/>
                <c:pt idx="0">
                  <c:v>18</c:v>
                </c:pt>
                <c:pt idx="1">
                  <c:v>21</c:v>
                </c:pt>
                <c:pt idx="2">
                  <c:v>10</c:v>
                </c:pt>
                <c:pt idx="3">
                  <c:v>15</c:v>
                </c:pt>
                <c:pt idx="4">
                  <c:v>36</c:v>
                </c:pt>
                <c:pt idx="5">
                  <c:v>75</c:v>
                </c:pt>
                <c:pt idx="6">
                  <c:v>39</c:v>
                </c:pt>
                <c:pt idx="7">
                  <c:v>50</c:v>
                </c:pt>
                <c:pt idx="8">
                  <c:v>36</c:v>
                </c:pt>
                <c:pt idx="9">
                  <c:v>114</c:v>
                </c:pt>
                <c:pt idx="10">
                  <c:v>36</c:v>
                </c:pt>
                <c:pt idx="11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17-492B-8533-2A4853C725B7}"/>
            </c:ext>
          </c:extLst>
        </c:ser>
        <c:ser>
          <c:idx val="1"/>
          <c:order val="1"/>
          <c:tx>
            <c:strRef>
              <c:f>'project lines of code metrics '!$C$258</c:f>
              <c:strCache>
                <c:ptCount val="1"/>
                <c:pt idx="0">
                  <c:v>JLOC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'project lines of code metrics '!$A$259:$A$270</c:f>
              <c:strCache>
                <c:ptCount val="12"/>
                <c:pt idx="0">
                  <c:v>biz.ganttproject.storage.db.DefaultCatalog</c:v>
                </c:pt>
                <c:pt idx="1">
                  <c:v>biz.ganttproject.storage.db.DefaultSchema</c:v>
                </c:pt>
                <c:pt idx="2">
                  <c:v>biz.ganttproject.storage.db.Keys</c:v>
                </c:pt>
                <c:pt idx="3">
                  <c:v>biz.ganttproject.storage.db.Tables</c:v>
                </c:pt>
                <c:pt idx="4">
                  <c:v>biz.ganttproject.storage.db.tables.Logrecord</c:v>
                </c:pt>
                <c:pt idx="5">
                  <c:v>biz.ganttproject.storage.db.tables.Task</c:v>
                </c:pt>
                <c:pt idx="6">
                  <c:v>biz.ganttproject.storage.db.tables.Taskcustomcolumn</c:v>
                </c:pt>
                <c:pt idx="7">
                  <c:v>biz.ganttproject.storage.db.tables.Taskdependency</c:v>
                </c:pt>
                <c:pt idx="8">
                  <c:v>biz.ganttproject.storage.db.tables.records.LogrecordRecord</c:v>
                </c:pt>
                <c:pt idx="9">
                  <c:v>biz.ganttproject.storage.db.tables.records.TaskRecord</c:v>
                </c:pt>
                <c:pt idx="10">
                  <c:v>biz.ganttproject.storage.db.tables.records.TaskcustomcolumnRecord</c:v>
                </c:pt>
                <c:pt idx="11">
                  <c:v>biz.ganttproject.storage.db.tables.records.TaskdependencyRecord</c:v>
                </c:pt>
              </c:strCache>
            </c:strRef>
          </c:cat>
          <c:val>
            <c:numRef>
              <c:f>'project lines of code metrics '!$C$259:$C$270</c:f>
              <c:numCache>
                <c:formatCode>General</c:formatCode>
                <c:ptCount val="12"/>
                <c:pt idx="0">
                  <c:v>18</c:v>
                </c:pt>
                <c:pt idx="1">
                  <c:v>21</c:v>
                </c:pt>
                <c:pt idx="2">
                  <c:v>4</c:v>
                </c:pt>
                <c:pt idx="3">
                  <c:v>15</c:v>
                </c:pt>
                <c:pt idx="4">
                  <c:v>33</c:v>
                </c:pt>
                <c:pt idx="5">
                  <c:v>72</c:v>
                </c:pt>
                <c:pt idx="6">
                  <c:v>36</c:v>
                </c:pt>
                <c:pt idx="7">
                  <c:v>47</c:v>
                </c:pt>
                <c:pt idx="8">
                  <c:v>27</c:v>
                </c:pt>
                <c:pt idx="9">
                  <c:v>105</c:v>
                </c:pt>
                <c:pt idx="10">
                  <c:v>27</c:v>
                </c:pt>
                <c:pt idx="11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F17-492B-8533-2A4853C725B7}"/>
            </c:ext>
          </c:extLst>
        </c:ser>
        <c:ser>
          <c:idx val="2"/>
          <c:order val="2"/>
          <c:tx>
            <c:strRef>
              <c:f>'project lines of code metrics '!$D$258</c:f>
              <c:strCache>
                <c:ptCount val="1"/>
                <c:pt idx="0">
                  <c:v>LOC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'project lines of code metrics '!$A$259:$A$270</c:f>
              <c:strCache>
                <c:ptCount val="12"/>
                <c:pt idx="0">
                  <c:v>biz.ganttproject.storage.db.DefaultCatalog</c:v>
                </c:pt>
                <c:pt idx="1">
                  <c:v>biz.ganttproject.storage.db.DefaultSchema</c:v>
                </c:pt>
                <c:pt idx="2">
                  <c:v>biz.ganttproject.storage.db.Keys</c:v>
                </c:pt>
                <c:pt idx="3">
                  <c:v>biz.ganttproject.storage.db.Tables</c:v>
                </c:pt>
                <c:pt idx="4">
                  <c:v>biz.ganttproject.storage.db.tables.Logrecord</c:v>
                </c:pt>
                <c:pt idx="5">
                  <c:v>biz.ganttproject.storage.db.tables.Task</c:v>
                </c:pt>
                <c:pt idx="6">
                  <c:v>biz.ganttproject.storage.db.tables.Taskcustomcolumn</c:v>
                </c:pt>
                <c:pt idx="7">
                  <c:v>biz.ganttproject.storage.db.tables.Taskdependency</c:v>
                </c:pt>
                <c:pt idx="8">
                  <c:v>biz.ganttproject.storage.db.tables.records.LogrecordRecord</c:v>
                </c:pt>
                <c:pt idx="9">
                  <c:v>biz.ganttproject.storage.db.tables.records.TaskRecord</c:v>
                </c:pt>
                <c:pt idx="10">
                  <c:v>biz.ganttproject.storage.db.tables.records.TaskcustomcolumnRecord</c:v>
                </c:pt>
                <c:pt idx="11">
                  <c:v>biz.ganttproject.storage.db.tables.records.TaskdependencyRecord</c:v>
                </c:pt>
              </c:strCache>
            </c:strRef>
          </c:cat>
          <c:val>
            <c:numRef>
              <c:f>'project lines of code metrics '!$D$259:$D$270</c:f>
              <c:numCache>
                <c:formatCode>General</c:formatCode>
                <c:ptCount val="12"/>
                <c:pt idx="0">
                  <c:v>34</c:v>
                </c:pt>
                <c:pt idx="1">
                  <c:v>46</c:v>
                </c:pt>
                <c:pt idx="2">
                  <c:v>20</c:v>
                </c:pt>
                <c:pt idx="3">
                  <c:v>22</c:v>
                </c:pt>
                <c:pt idx="4">
                  <c:v>98</c:v>
                </c:pt>
                <c:pt idx="5">
                  <c:v>146</c:v>
                </c:pt>
                <c:pt idx="6">
                  <c:v>107</c:v>
                </c:pt>
                <c:pt idx="7">
                  <c:v>132</c:v>
                </c:pt>
                <c:pt idx="8">
                  <c:v>137</c:v>
                </c:pt>
                <c:pt idx="9">
                  <c:v>540</c:v>
                </c:pt>
                <c:pt idx="10">
                  <c:v>137</c:v>
                </c:pt>
                <c:pt idx="11">
                  <c:v>199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F17-492B-8533-2A4853C725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794864"/>
        <c:axId val="114794448"/>
      </c:barChart>
      <c:catAx>
        <c:axId val="114794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94448"/>
        <c:crosses val="autoZero"/>
        <c:auto val="1"/>
        <c:lblAlgn val="ctr"/>
        <c:lblOffset val="100"/>
        <c:noMultiLvlLbl val="0"/>
      </c:catAx>
      <c:valAx>
        <c:axId val="11479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79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21</cp:revision>
  <dcterms:created xsi:type="dcterms:W3CDTF">2022-12-04T11:26:00Z</dcterms:created>
  <dcterms:modified xsi:type="dcterms:W3CDTF">2022-12-04T15:28:00Z</dcterms:modified>
</cp:coreProperties>
</file>