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Grupal: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https://github.com/tallerintegrador2019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4902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(Backend):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https://github.com/tallerintegrador2019/ProyectoAPI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 3 (Frontend):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https://github.com/tallerintegrador2019/TodaviaSirveAPP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center"/>
      <w:rPr>
        <w:i w:val="1"/>
        <w:u w:val="single"/>
      </w:rPr>
    </w:pPr>
    <w:r w:rsidDel="00000000" w:rsidR="00000000" w:rsidRPr="00000000">
      <w:rPr>
        <w:i w:val="1"/>
        <w:u w:val="single"/>
        <w:rtl w:val="0"/>
      </w:rPr>
      <w:t xml:space="preserve">ENLACES CÓDIGO FUENTE TODAVIASIRVE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tallerintegrador2019/TodaviaSirve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allerintegrador201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tallerintegrador2019/Proyecto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