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Times New Roman" w:cs="Times New Roman" w:eastAsia="Times New Roman" w:hAnsi="Times New Roman"/>
          <w:b w:val="1"/>
          <w:u w:val="single"/>
        </w:rPr>
      </w:pPr>
      <w:bookmarkStart w:colFirst="0" w:colLast="0" w:name="_5440gs3g7omh" w:id="0"/>
      <w:bookmarkEnd w:id="0"/>
      <w:r w:rsidDel="00000000" w:rsidR="00000000" w:rsidRPr="00000000">
        <w:rPr>
          <w:rFonts w:ascii="Times New Roman" w:cs="Times New Roman" w:eastAsia="Times New Roman" w:hAnsi="Times New Roman"/>
          <w:b w:val="1"/>
          <w:u w:val="single"/>
          <w:rtl w:val="0"/>
        </w:rPr>
        <w:t xml:space="preserve">NexTSS</w:t>
      </w:r>
    </w:p>
    <w:p w:rsidR="00000000" w:rsidDel="00000000" w:rsidP="00000000" w:rsidRDefault="00000000" w:rsidRPr="00000000" w14:paraId="00000002">
      <w:pPr>
        <w:pStyle w:val="Title"/>
        <w:jc w:val="center"/>
        <w:rPr>
          <w:rFonts w:ascii="Times New Roman" w:cs="Times New Roman" w:eastAsia="Times New Roman" w:hAnsi="Times New Roman"/>
          <w:sz w:val="46"/>
          <w:szCs w:val="46"/>
        </w:rPr>
      </w:pPr>
      <w:bookmarkStart w:colFirst="0" w:colLast="0" w:name="_qogmskf36xmw" w:id="1"/>
      <w:bookmarkEnd w:id="1"/>
      <w:r w:rsidDel="00000000" w:rsidR="00000000" w:rsidRPr="00000000">
        <w:rPr>
          <w:rFonts w:ascii="Times New Roman" w:cs="Times New Roman" w:eastAsia="Times New Roman" w:hAnsi="Times New Roman"/>
          <w:b w:val="1"/>
          <w:sz w:val="38"/>
          <w:szCs w:val="38"/>
          <w:u w:val="single"/>
          <w:rtl w:val="0"/>
        </w:rPr>
        <w:t xml:space="preserve">User Manual</w:t>
      </w: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Ashita Jawali, Parker Simpson, Sanat Mishra, Sofia Lima</w:t>
      </w:r>
    </w:p>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pStyle w:val="Heading1"/>
        <w:spacing w:after="240" w:before="240" w:lineRule="auto"/>
        <w:rPr>
          <w:rFonts w:ascii="Times New Roman" w:cs="Times New Roman" w:eastAsia="Times New Roman" w:hAnsi="Times New Roman"/>
          <w:b w:val="1"/>
        </w:rPr>
      </w:pPr>
      <w:bookmarkStart w:colFirst="0" w:colLast="0" w:name="_furcwj25hfu9" w:id="2"/>
      <w:bookmarkEnd w:id="2"/>
      <w:r w:rsidDel="00000000" w:rsidR="00000000" w:rsidRPr="00000000">
        <w:rPr>
          <w:rFonts w:ascii="Times New Roman" w:cs="Times New Roman" w:eastAsia="Times New Roman" w:hAnsi="Times New Roman"/>
          <w:b w:val="1"/>
          <w:rtl w:val="0"/>
        </w:rPr>
        <w:t xml:space="preserve">About this Pipeline</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pipeline presented here uses a deep learning-based approach to predict TSS (Transcription Start Sites) from raw genomic data in </w:t>
      </w:r>
      <w:r w:rsidDel="00000000" w:rsidR="00000000" w:rsidRPr="00000000">
        <w:rPr>
          <w:rFonts w:ascii="Times New Roman" w:cs="Times New Roman" w:eastAsia="Times New Roman" w:hAnsi="Times New Roman"/>
          <w:i w:val="1"/>
          <w:sz w:val="24"/>
          <w:szCs w:val="24"/>
          <w:rtl w:val="0"/>
        </w:rPr>
        <w:t xml:space="preserve">Mus musculus</w:t>
      </w:r>
      <w:r w:rsidDel="00000000" w:rsidR="00000000" w:rsidRPr="00000000">
        <w:rPr>
          <w:rFonts w:ascii="Times New Roman" w:cs="Times New Roman" w:eastAsia="Times New Roman" w:hAnsi="Times New Roman"/>
          <w:sz w:val="24"/>
          <w:szCs w:val="24"/>
          <w:rtl w:val="0"/>
        </w:rPr>
        <w:t xml:space="preserve">. The model architecture is inspired by DeepTSS - a state of the art convolutional network that predicts transcription start sites. The model in our project was trained on data from </w:t>
      </w:r>
      <w:r w:rsidDel="00000000" w:rsidR="00000000" w:rsidRPr="00000000">
        <w:rPr>
          <w:rFonts w:ascii="Times New Roman" w:cs="Times New Roman" w:eastAsia="Times New Roman" w:hAnsi="Times New Roman"/>
          <w:i w:val="1"/>
          <w:sz w:val="24"/>
          <w:szCs w:val="24"/>
          <w:rtl w:val="0"/>
        </w:rPr>
        <w:t xml:space="preserve">Homo sapiens </w:t>
      </w:r>
      <w:r w:rsidDel="00000000" w:rsidR="00000000" w:rsidRPr="00000000">
        <w:rPr>
          <w:rFonts w:ascii="Times New Roman" w:cs="Times New Roman" w:eastAsia="Times New Roman" w:hAnsi="Times New Roman"/>
          <w:sz w:val="24"/>
          <w:szCs w:val="24"/>
          <w:rtl w:val="0"/>
        </w:rPr>
        <w:t xml:space="preserve">TSS. It operates on genomic windows 600 bases in length. The input consists of the encoded raw genomic sequences, DNA structural features, and Genomic Signal Processing (GSP) features. The training data consists of an equal number of positively and negatively labeled data for the presence or absence of TSS. CAGE-seq data is considered the putative positive label for TSS. The pipeline outputs a probabilistic outcome for each test sample depending on whether a TSS is found or not.</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pStyle w:val="Heading1"/>
        <w:spacing w:after="240" w:before="240" w:lineRule="auto"/>
        <w:rPr>
          <w:rFonts w:ascii="Times New Roman" w:cs="Times New Roman" w:eastAsia="Times New Roman" w:hAnsi="Times New Roman"/>
          <w:b w:val="1"/>
        </w:rPr>
      </w:pPr>
      <w:bookmarkStart w:colFirst="0" w:colLast="0" w:name="_xjj6y75ptr9t" w:id="3"/>
      <w:bookmarkEnd w:id="3"/>
      <w:r w:rsidDel="00000000" w:rsidR="00000000" w:rsidRPr="00000000">
        <w:rPr>
          <w:rFonts w:ascii="Times New Roman" w:cs="Times New Roman" w:eastAsia="Times New Roman" w:hAnsi="Times New Roman"/>
          <w:b w:val="1"/>
          <w:rtl w:val="0"/>
        </w:rPr>
        <w:t xml:space="preserve">Significance of problem</w:t>
      </w: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sz w:val="24"/>
          <w:szCs w:val="24"/>
          <w:rtl w:val="0"/>
        </w:rPr>
        <w:t xml:space="preserve">Our</w:t>
      </w:r>
      <w:r w:rsidDel="00000000" w:rsidR="00000000" w:rsidRPr="00000000">
        <w:rPr>
          <w:rFonts w:ascii="Times New Roman" w:cs="Times New Roman" w:eastAsia="Times New Roman" w:hAnsi="Times New Roman"/>
          <w:sz w:val="24"/>
          <w:szCs w:val="24"/>
          <w:rtl w:val="0"/>
        </w:rPr>
        <w:t xml:space="preserve"> deep learning model is designed to predict transcription start sites (TSSs) in genomic DNA sequences by increasing signal-to-noise ratio from CAGE-seq data. TSS prediction is of paramount importance in the field of genomics and molecular biology, as it provides insights into the regulation of gene expression and the organization of the genome, leading to a deeper understanding of cellular processes and the development of novel therapeutic strategies. The sequences contain information that can accurately predict a transcription start site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By using a deep learning approach, the model architecture is able to capture intricacies of sequence features that are highly informative while using the CAGE-seq data to identify putative TSS regions.</w:t>
      </w:r>
      <w:r w:rsidDel="00000000" w:rsidR="00000000" w:rsidRPr="00000000">
        <w:rPr>
          <w:rtl w:val="0"/>
        </w:rPr>
      </w:r>
    </w:p>
    <w:p w:rsidR="00000000" w:rsidDel="00000000" w:rsidP="00000000" w:rsidRDefault="00000000" w:rsidRPr="00000000" w14:paraId="0000000A">
      <w:pPr>
        <w:pStyle w:val="Heading1"/>
        <w:rPr>
          <w:rFonts w:ascii="Times New Roman" w:cs="Times New Roman" w:eastAsia="Times New Roman" w:hAnsi="Times New Roman"/>
          <w:b w:val="1"/>
        </w:rPr>
      </w:pPr>
      <w:bookmarkStart w:colFirst="0" w:colLast="0" w:name="_bt6991187ns2" w:id="4"/>
      <w:bookmarkEnd w:id="4"/>
      <w:r w:rsidDel="00000000" w:rsidR="00000000" w:rsidRPr="00000000">
        <w:rPr>
          <w:rFonts w:ascii="Times New Roman" w:cs="Times New Roman" w:eastAsia="Times New Roman" w:hAnsi="Times New Roman"/>
          <w:b w:val="1"/>
          <w:rtl w:val="0"/>
        </w:rPr>
        <w:t xml:space="preserve">Workflow</w:t>
      </w:r>
    </w:p>
    <w:p w:rsidR="00000000" w:rsidDel="00000000" w:rsidP="00000000" w:rsidRDefault="00000000" w:rsidRPr="00000000" w14:paraId="0000000B">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The workflow broadly consists of the three phases - i) Preprocessing, ii) Feature Extraction, and iii) Modeling as seen in Fig 1. The pipeline can be executed with a few commands provided in “Running the pipeline” section with all required data and scripts available on github: </w:t>
      </w:r>
      <w:hyperlink r:id="rId6">
        <w:r w:rsidDel="00000000" w:rsidR="00000000" w:rsidRPr="00000000">
          <w:rPr>
            <w:rFonts w:ascii="Times New Roman" w:cs="Times New Roman" w:eastAsia="Times New Roman" w:hAnsi="Times New Roman"/>
            <w:color w:val="1155cc"/>
            <w:sz w:val="24"/>
            <w:szCs w:val="24"/>
            <w:u w:val="single"/>
            <w:rtl w:val="0"/>
          </w:rPr>
          <w:t xml:space="preserve">https://github.com/psimps21/03713_tss_prediction</w:t>
        </w:r>
      </w:hyperlink>
      <w:r w:rsidDel="00000000" w:rsidR="00000000" w:rsidRPr="00000000">
        <w:rPr>
          <w:rtl w:val="0"/>
        </w:rPr>
      </w:r>
    </w:p>
    <w:p w:rsidR="00000000" w:rsidDel="00000000" w:rsidP="00000000" w:rsidRDefault="00000000" w:rsidRPr="00000000" w14:paraId="0000000C">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6055387" cy="1307195"/>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055387" cy="1307195"/>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 1: The complete workflow from preprocessing the data to making TSS predictions. </w:t>
      </w:r>
      <w:r w:rsidDel="00000000" w:rsidR="00000000" w:rsidRPr="00000000">
        <w:rPr>
          <w:rFonts w:ascii="Times New Roman" w:cs="Times New Roman" w:eastAsia="Times New Roman" w:hAnsi="Times New Roman"/>
          <w:rtl w:val="0"/>
        </w:rPr>
        <w:t xml:space="preserve">White boxes are the computational objectives. Orange boxes are the datafiles needed for the pipeline. Pink boxes are the tools used to accomplish the corresponding task. </w:t>
      </w:r>
      <w:r w:rsidDel="00000000" w:rsidR="00000000" w:rsidRPr="00000000">
        <w:rPr>
          <w:rFonts w:ascii="Times New Roman" w:cs="Times New Roman" w:eastAsia="Times New Roman" w:hAnsi="Times New Roman"/>
          <w:rtl w:val="0"/>
        </w:rPr>
        <w:t xml:space="preserve">Each of the three steps is described in more detail in the subsequent paragraphs.</w:t>
      </w:r>
      <w:r w:rsidDel="00000000" w:rsidR="00000000" w:rsidRPr="00000000">
        <w:rPr>
          <w:rtl w:val="0"/>
        </w:rPr>
      </w:r>
    </w:p>
    <w:p w:rsidR="00000000" w:rsidDel="00000000" w:rsidP="00000000" w:rsidRDefault="00000000" w:rsidRPr="00000000" w14:paraId="0000000F">
      <w:pPr>
        <w:pStyle w:val="Heading1"/>
        <w:rPr>
          <w:rFonts w:ascii="Times New Roman" w:cs="Times New Roman" w:eastAsia="Times New Roman" w:hAnsi="Times New Roman"/>
          <w:b w:val="1"/>
        </w:rPr>
      </w:pPr>
      <w:bookmarkStart w:colFirst="0" w:colLast="0" w:name="_7cnuburozrf0" w:id="5"/>
      <w:bookmarkEnd w:id="5"/>
      <w:r w:rsidDel="00000000" w:rsidR="00000000" w:rsidRPr="00000000">
        <w:rPr>
          <w:rFonts w:ascii="Times New Roman" w:cs="Times New Roman" w:eastAsia="Times New Roman" w:hAnsi="Times New Roman"/>
          <w:b w:val="1"/>
          <w:rtl w:val="0"/>
        </w:rPr>
        <w:t xml:space="preserve">Required Packages / Tools</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Python packages needed to run our pipeline can be found in the yaml file. These packages in their exact versions can be downloaded when setting up the Conda environment. </w:t>
      </w:r>
    </w:p>
    <w:p w:rsidR="00000000" w:rsidDel="00000000" w:rsidP="00000000" w:rsidRDefault="00000000" w:rsidRPr="00000000" w14:paraId="00000011">
      <w:pPr>
        <w:pStyle w:val="Heading2"/>
        <w:rPr>
          <w:rFonts w:ascii="Times New Roman" w:cs="Times New Roman" w:eastAsia="Times New Roman" w:hAnsi="Times New Roman"/>
          <w:b w:val="1"/>
        </w:rPr>
      </w:pPr>
      <w:bookmarkStart w:colFirst="0" w:colLast="0" w:name="_mklm5h6wqrmc" w:id="6"/>
      <w:bookmarkEnd w:id="6"/>
      <w:r w:rsidDel="00000000" w:rsidR="00000000" w:rsidRPr="00000000">
        <w:rPr>
          <w:rFonts w:ascii="Times New Roman" w:cs="Times New Roman" w:eastAsia="Times New Roman" w:hAnsi="Times New Roman"/>
          <w:b w:val="1"/>
          <w:rtl w:val="0"/>
        </w:rPr>
        <w:t xml:space="preserve">BEDTools</w:t>
      </w:r>
    </w:p>
    <w:p w:rsidR="00000000" w:rsidDel="00000000" w:rsidP="00000000" w:rsidRDefault="00000000" w:rsidRPr="00000000" w14:paraId="0000001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Documentation and download instructions: </w:t>
      </w:r>
      <w:hyperlink r:id="rId8">
        <w:r w:rsidDel="00000000" w:rsidR="00000000" w:rsidRPr="00000000">
          <w:rPr>
            <w:rFonts w:ascii="Times New Roman" w:cs="Times New Roman" w:eastAsia="Times New Roman" w:hAnsi="Times New Roman"/>
            <w:sz w:val="24"/>
            <w:szCs w:val="24"/>
            <w:u w:val="single"/>
            <w:rtl w:val="0"/>
          </w:rPr>
          <w:t xml:space="preserve">https://bedtools.readthedocs.io/en/latest/</w:t>
        </w:r>
      </w:hyperlink>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Bedtools is a toolkit for genome arithmetic and analysis of genomic features. It provides a comprehensive suite of utilities for comparing, intersecting, and manipulating genomic intervals in various file formats, such as BED, GFF/GTF, and VCF. Bedtools is widely used in genomic research for various tasks, including annotation, coverage calculation, and feature overlap analysis</w:t>
      </w:r>
    </w:p>
    <w:p w:rsidR="00000000" w:rsidDel="00000000" w:rsidP="00000000" w:rsidRDefault="00000000" w:rsidRPr="00000000" w14:paraId="00000015">
      <w:pPr>
        <w:pStyle w:val="Heading2"/>
        <w:rPr>
          <w:rFonts w:ascii="Times New Roman" w:cs="Times New Roman" w:eastAsia="Times New Roman" w:hAnsi="Times New Roman"/>
          <w:b w:val="1"/>
        </w:rPr>
      </w:pPr>
      <w:bookmarkStart w:colFirst="0" w:colLast="0" w:name="_p965b7jpdvxb" w:id="7"/>
      <w:bookmarkEnd w:id="7"/>
      <w:r w:rsidDel="00000000" w:rsidR="00000000" w:rsidRPr="00000000">
        <w:rPr>
          <w:rFonts w:ascii="Times New Roman" w:cs="Times New Roman" w:eastAsia="Times New Roman" w:hAnsi="Times New Roman"/>
          <w:b w:val="1"/>
          <w:rtl w:val="0"/>
        </w:rPr>
        <w:t xml:space="preserve">Pytorch</w:t>
      </w:r>
    </w:p>
    <w:p w:rsidR="00000000" w:rsidDel="00000000" w:rsidP="00000000" w:rsidRDefault="00000000" w:rsidRPr="00000000" w14:paraId="0000001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Documentation and download instructions: </w:t>
      </w:r>
      <w:hyperlink r:id="rId9">
        <w:r w:rsidDel="00000000" w:rsidR="00000000" w:rsidRPr="00000000">
          <w:rPr>
            <w:rFonts w:ascii="Times New Roman" w:cs="Times New Roman" w:eastAsia="Times New Roman" w:hAnsi="Times New Roman"/>
            <w:color w:val="1155cc"/>
            <w:sz w:val="24"/>
            <w:szCs w:val="24"/>
            <w:u w:val="single"/>
            <w:rtl w:val="0"/>
          </w:rPr>
          <w:t xml:space="preserve">PyTorch documentation — PyTorch 2.0 documentation</w:t>
        </w:r>
      </w:hyperlink>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Pytorch is a deep learning toolkit to build and train neural networks. Using a GPU device requires cuda which is already installed on Bridges-2.</w:t>
      </w: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pStyle w:val="Heading1"/>
        <w:rPr>
          <w:rFonts w:ascii="Times New Roman" w:cs="Times New Roman" w:eastAsia="Times New Roman" w:hAnsi="Times New Roman"/>
          <w:b w:val="1"/>
        </w:rPr>
      </w:pPr>
      <w:bookmarkStart w:colFirst="0" w:colLast="0" w:name="_gj3eq6jq38bj" w:id="8"/>
      <w:bookmarkEnd w:id="8"/>
      <w:r w:rsidDel="00000000" w:rsidR="00000000" w:rsidRPr="00000000">
        <w:rPr>
          <w:rFonts w:ascii="Times New Roman" w:cs="Times New Roman" w:eastAsia="Times New Roman" w:hAnsi="Times New Roman"/>
          <w:b w:val="1"/>
          <w:rtl w:val="0"/>
        </w:rPr>
        <w:t xml:space="preserve">Running the pipeline</w:t>
      </w:r>
    </w:p>
    <w:p w:rsidR="00000000" w:rsidDel="00000000" w:rsidP="00000000" w:rsidRDefault="00000000" w:rsidRPr="00000000" w14:paraId="0000001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section contains the commands and files needed to execute the pipeline assuming the user has access to Bridges-2 at the Pittsburgh Supercomputing Center (PSC). It is recommended to download the github repository in the $PROJECT directory.</w:t>
      </w:r>
    </w:p>
    <w:p w:rsidR="00000000" w:rsidDel="00000000" w:rsidP="00000000" w:rsidRDefault="00000000" w:rsidRPr="00000000" w14:paraId="0000001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sequence of commands are listed in Fig. 5 below.</w:t>
      </w:r>
    </w:p>
    <w:p w:rsidR="00000000" w:rsidDel="00000000" w:rsidP="00000000" w:rsidRDefault="00000000" w:rsidRPr="00000000" w14:paraId="0000001D">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3486212" cy="3996136"/>
            <wp:effectExtent b="25400" l="25400" r="25400" t="2540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3486212" cy="3996136"/>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E">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Fig. 5: The sequence of commands needed to execute the pipeline end-to-end.</w:t>
      </w:r>
      <w:r w:rsidDel="00000000" w:rsidR="00000000" w:rsidRPr="00000000">
        <w:rPr>
          <w:rtl w:val="0"/>
        </w:rPr>
      </w:r>
    </w:p>
    <w:p w:rsidR="00000000" w:rsidDel="00000000" w:rsidP="00000000" w:rsidRDefault="00000000" w:rsidRPr="00000000" w14:paraId="0000001F">
      <w:pPr>
        <w:pStyle w:val="Heading1"/>
        <w:spacing w:after="240" w:before="240" w:lineRule="auto"/>
        <w:rPr>
          <w:rFonts w:ascii="Times New Roman" w:cs="Times New Roman" w:eastAsia="Times New Roman" w:hAnsi="Times New Roman"/>
          <w:b w:val="1"/>
        </w:rPr>
      </w:pPr>
      <w:bookmarkStart w:colFirst="0" w:colLast="0" w:name="_pv9hdn9xrrbm" w:id="9"/>
      <w:bookmarkEnd w:id="9"/>
      <w:r w:rsidDel="00000000" w:rsidR="00000000" w:rsidRPr="00000000">
        <w:rPr>
          <w:rFonts w:ascii="Times New Roman" w:cs="Times New Roman" w:eastAsia="Times New Roman" w:hAnsi="Times New Roman"/>
          <w:b w:val="1"/>
          <w:rtl w:val="0"/>
        </w:rPr>
        <w:t xml:space="preserve">Package Installation</w:t>
      </w:r>
    </w:p>
    <w:p w:rsidR="00000000" w:rsidDel="00000000" w:rsidP="00000000" w:rsidRDefault="00000000" w:rsidRPr="00000000" w14:paraId="00000020">
      <w:pPr>
        <w:keepNext w:val="0"/>
        <w:keepLines w:val="0"/>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packages needed for the pipeline can be installed with the following one-line command:</w:t>
      </w:r>
    </w:p>
    <w:p w:rsidR="00000000" w:rsidDel="00000000" w:rsidP="00000000" w:rsidRDefault="00000000" w:rsidRPr="00000000" w14:paraId="00000021">
      <w:pPr>
        <w:keepNext w:val="0"/>
        <w:keepLines w:val="0"/>
        <w:spacing w:after="0" w:before="0" w:lineRule="auto"/>
        <w:rPr>
          <w:rFonts w:ascii="Times New Roman" w:cs="Times New Roman" w:eastAsia="Times New Roman" w:hAnsi="Times New Roman"/>
          <w:sz w:val="24"/>
          <w:szCs w:val="24"/>
        </w:rPr>
      </w:pPr>
      <w:r w:rsidDel="00000000" w:rsidR="00000000" w:rsidRPr="00000000">
        <w:rPr>
          <w:rFonts w:ascii="Roboto Mono" w:cs="Roboto Mono" w:eastAsia="Roboto Mono" w:hAnsi="Roboto Mono"/>
          <w:color w:val="37474f"/>
          <w:sz w:val="22"/>
          <w:szCs w:val="22"/>
          <w:rtl w:val="0"/>
        </w:rPr>
        <w:t xml:space="preserve"></w:t>
      </w:r>
      <w:r w:rsidDel="00000000" w:rsidR="00000000" w:rsidRPr="00000000">
        <w:rPr>
          <w:rFonts w:ascii="Times New Roman" w:cs="Times New Roman" w:eastAsia="Times New Roman" w:hAnsi="Times New Roman"/>
          <w:color w:val="37474f"/>
          <w:sz w:val="24"/>
          <w:szCs w:val="24"/>
          <w:rtl w:val="0"/>
        </w:rPr>
        <w:t xml:space="preserve">conda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37474f"/>
          <w:sz w:val="24"/>
          <w:szCs w:val="24"/>
          <w:rtl w:val="0"/>
        </w:rPr>
        <w:t xml:space="preserve">env</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37474f"/>
          <w:sz w:val="24"/>
          <w:szCs w:val="24"/>
          <w:rtl w:val="0"/>
        </w:rPr>
        <w:t xml:space="preserve">create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37474f"/>
          <w:sz w:val="24"/>
          <w:szCs w:val="24"/>
          <w:rtl w:val="0"/>
        </w:rPr>
        <w:t xml:space="preserve">-f</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37474f"/>
          <w:sz w:val="24"/>
          <w:szCs w:val="24"/>
          <w:rtl w:val="0"/>
        </w:rPr>
        <w:t xml:space="preserve">$PROJECT/tss_project/scripts/pipeline/dl.yml</w:t>
      </w:r>
      <w:r w:rsidDel="00000000" w:rsidR="00000000" w:rsidRPr="00000000">
        <w:rPr>
          <w:rtl w:val="0"/>
        </w:rPr>
      </w:r>
    </w:p>
    <w:p w:rsidR="00000000" w:rsidDel="00000000" w:rsidP="00000000" w:rsidRDefault="00000000" w:rsidRPr="00000000" w14:paraId="00000022">
      <w:pPr>
        <w:keepNext w:val="0"/>
        <w:keepLines w:val="0"/>
        <w:spacing w:after="0" w:before="0" w:lineRule="auto"/>
        <w:rPr/>
      </w:pPr>
      <w:r w:rsidDel="00000000" w:rsidR="00000000" w:rsidRPr="00000000">
        <w:rPr>
          <w:rFonts w:ascii="Roboto Mono" w:cs="Roboto Mono" w:eastAsia="Roboto Mono" w:hAnsi="Roboto Mono"/>
          <w:color w:val="37474f"/>
          <w:sz w:val="22"/>
          <w:szCs w:val="22"/>
          <w:rtl w:val="0"/>
        </w:rPr>
        <w:t xml:space="preserve"></w:t>
      </w:r>
      <w:r w:rsidDel="00000000" w:rsidR="00000000" w:rsidRPr="00000000">
        <w:rPr>
          <w:rFonts w:ascii="Times New Roman" w:cs="Times New Roman" w:eastAsia="Times New Roman" w:hAnsi="Times New Roman"/>
          <w:sz w:val="24"/>
          <w:szCs w:val="24"/>
          <w:rtl w:val="0"/>
        </w:rPr>
        <w:t xml:space="preserve">This .yml file contains the pytorch, pandas, and Scikit-learn dependencies required to run the pipeline.</w:t>
      </w:r>
      <w:r w:rsidDel="00000000" w:rsidR="00000000" w:rsidRPr="00000000">
        <w:rPr>
          <w:rtl w:val="0"/>
        </w:rPr>
      </w:r>
    </w:p>
    <w:p w:rsidR="00000000" w:rsidDel="00000000" w:rsidP="00000000" w:rsidRDefault="00000000" w:rsidRPr="00000000" w14:paraId="00000023">
      <w:pPr>
        <w:pStyle w:val="Heading2"/>
        <w:spacing w:after="240" w:before="240" w:lineRule="auto"/>
        <w:rPr>
          <w:rFonts w:ascii="Times New Roman" w:cs="Times New Roman" w:eastAsia="Times New Roman" w:hAnsi="Times New Roman"/>
        </w:rPr>
      </w:pPr>
      <w:bookmarkStart w:colFirst="0" w:colLast="0" w:name="_6bf0nqu50ewz" w:id="10"/>
      <w:bookmarkEnd w:id="10"/>
      <w:r w:rsidDel="00000000" w:rsidR="00000000" w:rsidRPr="00000000">
        <w:rPr>
          <w:rFonts w:ascii="Times New Roman" w:cs="Times New Roman" w:eastAsia="Times New Roman" w:hAnsi="Times New Roman"/>
          <w:b w:val="1"/>
          <w:rtl w:val="0"/>
        </w:rPr>
        <w:t xml:space="preserve">Required input files:</w:t>
      </w: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CAGE peak data files from FANTOM can be obtained with the ‘wget’ command, as written in the data.job script. EPD files can not be obtained this way and must exist in the working directory. This is accomplished by downloading the github repository.</w:t>
      </w:r>
      <w:r w:rsidDel="00000000" w:rsidR="00000000" w:rsidRPr="00000000">
        <w:rPr>
          <w:rtl w:val="0"/>
        </w:rPr>
      </w:r>
    </w:p>
    <w:p w:rsidR="00000000" w:rsidDel="00000000" w:rsidP="00000000" w:rsidRDefault="00000000" w:rsidRPr="00000000" w14:paraId="00000025">
      <w:pPr>
        <w:pStyle w:val="Heading2"/>
        <w:spacing w:after="240" w:before="240" w:lineRule="auto"/>
        <w:rPr>
          <w:rFonts w:ascii="Times New Roman" w:cs="Times New Roman" w:eastAsia="Times New Roman" w:hAnsi="Times New Roman"/>
          <w:b w:val="1"/>
        </w:rPr>
      </w:pPr>
      <w:bookmarkStart w:colFirst="0" w:colLast="0" w:name="_9l0fl7t0k1ah" w:id="11"/>
      <w:bookmarkEnd w:id="11"/>
      <w:r w:rsidDel="00000000" w:rsidR="00000000" w:rsidRPr="00000000">
        <w:rPr>
          <w:rFonts w:ascii="Times New Roman" w:cs="Times New Roman" w:eastAsia="Times New Roman" w:hAnsi="Times New Roman"/>
          <w:b w:val="1"/>
          <w:rtl w:val="0"/>
        </w:rPr>
        <w:t xml:space="preserve">Command Line</w:t>
      </w:r>
    </w:p>
    <w:p w:rsidR="00000000" w:rsidDel="00000000" w:rsidP="00000000" w:rsidRDefault="00000000" w:rsidRPr="00000000" w14:paraId="00000026">
      <w:pPr>
        <w:rPr/>
      </w:pPr>
      <w:r w:rsidDel="00000000" w:rsidR="00000000" w:rsidRPr="00000000">
        <w:rPr>
          <w:rFonts w:ascii="Times New Roman" w:cs="Times New Roman" w:eastAsia="Times New Roman" w:hAnsi="Times New Roman"/>
          <w:sz w:val="24"/>
          <w:szCs w:val="24"/>
          <w:rtl w:val="0"/>
        </w:rPr>
        <w:t xml:space="preserve">The data preprocessing, feature extraction, and modeling can be accomplished by executing the three job scripts from the command line.</w:t>
      </w:r>
      <w:r w:rsidDel="00000000" w:rsidR="00000000" w:rsidRPr="00000000">
        <w:rPr>
          <w:rtl w:val="0"/>
        </w:rPr>
      </w:r>
    </w:p>
    <w:p w:rsidR="00000000" w:rsidDel="00000000" w:rsidP="00000000" w:rsidRDefault="00000000" w:rsidRPr="00000000" w14:paraId="00000027">
      <w:pPr>
        <w:pStyle w:val="Heading2"/>
        <w:spacing w:after="240" w:before="240" w:lineRule="auto"/>
        <w:rPr/>
      </w:pPr>
      <w:bookmarkStart w:colFirst="0" w:colLast="0" w:name="_wduuvc83ree7" w:id="12"/>
      <w:bookmarkEnd w:id="12"/>
      <w:r w:rsidDel="00000000" w:rsidR="00000000" w:rsidRPr="00000000">
        <w:rPr>
          <w:rFonts w:ascii="Times New Roman" w:cs="Times New Roman" w:eastAsia="Times New Roman" w:hAnsi="Times New Roman"/>
          <w:b w:val="1"/>
          <w:rtl w:val="0"/>
        </w:rPr>
        <w:t xml:space="preserve">Example Output</w:t>
      </w: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output will consist of the training and testing evaluation plots, as well as a models directory that contains the trained model.</w:t>
      </w:r>
      <w:r w:rsidDel="00000000" w:rsidR="00000000" w:rsidRPr="00000000">
        <w:rPr>
          <w:rtl w:val="0"/>
        </w:rPr>
      </w:r>
    </w:p>
    <w:sectPr>
      <w:headerReference r:id="rId11" w:type="default"/>
      <w:footerReference r:id="rId1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A">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9">
    <w:pPr>
      <w:rPr>
        <w:b w:val="1"/>
        <w:i w:val="1"/>
      </w:rPr>
    </w:pPr>
    <w:r w:rsidDel="00000000" w:rsidR="00000000" w:rsidRPr="00000000">
      <w:rPr>
        <w:b w:val="1"/>
        <w:i w:val="1"/>
        <w:rtl w:val="0"/>
      </w:rPr>
      <w:t xml:space="preserve">03713 - Bioinformatics Data Practicum Project</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1.png"/><Relationship Id="rId12" Type="http://schemas.openxmlformats.org/officeDocument/2006/relationships/footer" Target="footer1.xml"/><Relationship Id="rId9" Type="http://schemas.openxmlformats.org/officeDocument/2006/relationships/hyperlink" Target="https://pytorch.org/docs/stable/index.html" TargetMode="External"/><Relationship Id="rId5" Type="http://schemas.openxmlformats.org/officeDocument/2006/relationships/styles" Target="styles.xml"/><Relationship Id="rId6" Type="http://schemas.openxmlformats.org/officeDocument/2006/relationships/hyperlink" Target="https://github.com/psimps21/03713_tss_prediction" TargetMode="External"/><Relationship Id="rId7" Type="http://schemas.openxmlformats.org/officeDocument/2006/relationships/image" Target="media/image2.png"/><Relationship Id="rId8" Type="http://schemas.openxmlformats.org/officeDocument/2006/relationships/hyperlink" Target="https://bedtools.readthedocs.io/en/lates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