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9C1BC" w14:textId="77777777" w:rsidR="00283F44" w:rsidRPr="003E2E96" w:rsidRDefault="00000000">
      <w:pPr>
        <w:pStyle w:val="Ttulo1"/>
        <w:rPr>
          <w:lang w:val="es-AR"/>
        </w:rPr>
      </w:pPr>
      <w:r w:rsidRPr="003E2E96">
        <w:rPr>
          <w:lang w:val="es-AR"/>
        </w:rPr>
        <w:t xml:space="preserve">Informe de Análisis de Datos con Orange - </w:t>
      </w:r>
      <w:proofErr w:type="spellStart"/>
      <w:r w:rsidRPr="003E2E96">
        <w:rPr>
          <w:lang w:val="es-AR"/>
        </w:rPr>
        <w:t>Adult</w:t>
      </w:r>
      <w:proofErr w:type="spellEnd"/>
      <w:r w:rsidRPr="003E2E96">
        <w:rPr>
          <w:lang w:val="es-AR"/>
        </w:rPr>
        <w:t xml:space="preserve"> </w:t>
      </w:r>
      <w:proofErr w:type="spellStart"/>
      <w:r w:rsidRPr="003E2E96">
        <w:rPr>
          <w:lang w:val="es-AR"/>
        </w:rPr>
        <w:t>Income</w:t>
      </w:r>
      <w:proofErr w:type="spellEnd"/>
      <w:r w:rsidRPr="003E2E96">
        <w:rPr>
          <w:lang w:val="es-AR"/>
        </w:rPr>
        <w:t xml:space="preserve"> </w:t>
      </w:r>
      <w:proofErr w:type="spellStart"/>
      <w:r w:rsidRPr="003E2E96">
        <w:rPr>
          <w:lang w:val="es-AR"/>
        </w:rPr>
        <w:t>Dataset</w:t>
      </w:r>
      <w:proofErr w:type="spellEnd"/>
    </w:p>
    <w:p w14:paraId="69DA0AC8" w14:textId="77777777" w:rsidR="00283F44" w:rsidRPr="003E2E96" w:rsidRDefault="00000000">
      <w:pPr>
        <w:pStyle w:val="Ttulo2"/>
        <w:rPr>
          <w:lang w:val="es-AR"/>
        </w:rPr>
      </w:pPr>
      <w:r w:rsidRPr="003E2E96">
        <w:rPr>
          <w:lang w:val="es-AR"/>
        </w:rPr>
        <w:t>1. Exploración de Datos</w:t>
      </w:r>
    </w:p>
    <w:p w14:paraId="6CDC916A" w14:textId="3194DAE8" w:rsidR="00283F44" w:rsidRPr="003E2E96" w:rsidRDefault="00000000">
      <w:pPr>
        <w:rPr>
          <w:lang w:val="es-AR"/>
        </w:rPr>
      </w:pPr>
      <w:r w:rsidRPr="003E2E96">
        <w:rPr>
          <w:lang w:val="es-AR"/>
        </w:rPr>
        <w:t xml:space="preserve">El conjunto de datos utilizado es </w:t>
      </w:r>
      <w:proofErr w:type="spellStart"/>
      <w:r w:rsidRPr="003E2E96">
        <w:rPr>
          <w:lang w:val="es-AR"/>
        </w:rPr>
        <w:t>Adult</w:t>
      </w:r>
      <w:proofErr w:type="spellEnd"/>
      <w:r w:rsidRPr="003E2E96">
        <w:rPr>
          <w:lang w:val="es-AR"/>
        </w:rPr>
        <w:t xml:space="preserve"> </w:t>
      </w:r>
      <w:proofErr w:type="spellStart"/>
      <w:r w:rsidRPr="003E2E96">
        <w:rPr>
          <w:lang w:val="es-AR"/>
        </w:rPr>
        <w:t>Income</w:t>
      </w:r>
      <w:proofErr w:type="spellEnd"/>
      <w:r w:rsidRPr="003E2E96">
        <w:rPr>
          <w:lang w:val="es-AR"/>
        </w:rPr>
        <w:t xml:space="preserve"> </w:t>
      </w:r>
      <w:proofErr w:type="spellStart"/>
      <w:r w:rsidRPr="003E2E96">
        <w:rPr>
          <w:lang w:val="es-AR"/>
        </w:rPr>
        <w:t>Dataset</w:t>
      </w:r>
      <w:proofErr w:type="spellEnd"/>
      <w:r w:rsidRPr="003E2E96">
        <w:rPr>
          <w:lang w:val="es-AR"/>
        </w:rPr>
        <w:t>, que contiene información socioeconómica de individuos, incluyendo edad, nivel educativo, ocupación, género, horas trabajadas por semana, entre otros.</w:t>
      </w:r>
      <w:r w:rsidRPr="003E2E96">
        <w:rPr>
          <w:lang w:val="es-AR"/>
        </w:rPr>
        <w:br/>
      </w:r>
      <w:r w:rsidRPr="003E2E96">
        <w:rPr>
          <w:lang w:val="es-AR"/>
        </w:rPr>
        <w:br/>
        <w:t>Objetivo: Predecir si una persona gana más o menos de 50.000 dólares anuales.</w:t>
      </w:r>
    </w:p>
    <w:p w14:paraId="64C38BE3" w14:textId="77777777" w:rsidR="00283F44" w:rsidRDefault="00000000">
      <w:r>
        <w:t xml:space="preserve">Insights </w:t>
      </w:r>
      <w:proofErr w:type="spellStart"/>
      <w:r>
        <w:t>iniciales</w:t>
      </w:r>
      <w:proofErr w:type="spellEnd"/>
      <w:r>
        <w:t>:</w:t>
      </w:r>
    </w:p>
    <w:p w14:paraId="3CDA7163" w14:textId="77777777" w:rsidR="00283F44" w:rsidRPr="003E2E96" w:rsidRDefault="00000000">
      <w:pPr>
        <w:pStyle w:val="Listaconvietas"/>
        <w:rPr>
          <w:lang w:val="es-AR"/>
        </w:rPr>
      </w:pPr>
      <w:r w:rsidRPr="003E2E96">
        <w:rPr>
          <w:lang w:val="es-AR"/>
        </w:rPr>
        <w:t xml:space="preserve">- El </w:t>
      </w:r>
      <w:proofErr w:type="spellStart"/>
      <w:r w:rsidRPr="003E2E96">
        <w:rPr>
          <w:lang w:val="es-AR"/>
        </w:rPr>
        <w:t>dataset</w:t>
      </w:r>
      <w:proofErr w:type="spellEnd"/>
      <w:r w:rsidRPr="003E2E96">
        <w:rPr>
          <w:lang w:val="es-AR"/>
        </w:rPr>
        <w:t xml:space="preserve"> incluye tanto variables categóricas como continuas.</w:t>
      </w:r>
    </w:p>
    <w:p w14:paraId="233CA85A" w14:textId="77777777" w:rsidR="00283F44" w:rsidRDefault="00000000">
      <w:pPr>
        <w:pStyle w:val="Listaconvietas"/>
      </w:pPr>
      <w:r>
        <w:t xml:space="preserve">-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>: age, education, occupation, race, sex, hours-per-week, income.</w:t>
      </w:r>
    </w:p>
    <w:p w14:paraId="69133FD0" w14:textId="77777777" w:rsidR="00283F44" w:rsidRPr="003E2E96" w:rsidRDefault="00000000">
      <w:pPr>
        <w:pStyle w:val="Listaconvietas"/>
        <w:rPr>
          <w:lang w:val="es-AR"/>
        </w:rPr>
      </w:pPr>
      <w:r w:rsidRPr="003E2E96">
        <w:rPr>
          <w:lang w:val="es-AR"/>
        </w:rPr>
        <w:t xml:space="preserve">- Se detectaron posibles valores faltantes o categorías ambiguas, por ejemplo: '?' en </w:t>
      </w:r>
      <w:proofErr w:type="spellStart"/>
      <w:r w:rsidRPr="003E2E96">
        <w:rPr>
          <w:lang w:val="es-AR"/>
        </w:rPr>
        <w:t>workclass</w:t>
      </w:r>
      <w:proofErr w:type="spellEnd"/>
      <w:r w:rsidRPr="003E2E96">
        <w:rPr>
          <w:lang w:val="es-AR"/>
        </w:rPr>
        <w:t xml:space="preserve"> o native-country.</w:t>
      </w:r>
    </w:p>
    <w:p w14:paraId="2283F478" w14:textId="77777777" w:rsidR="00283F44" w:rsidRPr="003E2E96" w:rsidRDefault="00000000">
      <w:pPr>
        <w:pStyle w:val="Ttulo2"/>
        <w:rPr>
          <w:lang w:val="es-AR"/>
        </w:rPr>
      </w:pPr>
      <w:r w:rsidRPr="003E2E96">
        <w:rPr>
          <w:lang w:val="es-AR"/>
        </w:rPr>
        <w:t>2. Preprocesamiento de Datos</w:t>
      </w:r>
    </w:p>
    <w:p w14:paraId="3B465445" w14:textId="77777777" w:rsidR="00283F44" w:rsidRPr="003E2E96" w:rsidRDefault="00000000">
      <w:pPr>
        <w:rPr>
          <w:lang w:val="es-AR"/>
        </w:rPr>
      </w:pPr>
      <w:r w:rsidRPr="003E2E96">
        <w:rPr>
          <w:lang w:val="es-AR"/>
        </w:rPr>
        <w:t>Para preparar los datos antes del modelado, se aplicaron los siguientes pasos:</w:t>
      </w:r>
    </w:p>
    <w:p w14:paraId="141BA925" w14:textId="77777777" w:rsidR="00283F44" w:rsidRPr="003E2E96" w:rsidRDefault="00000000">
      <w:pPr>
        <w:pStyle w:val="Listaconnmeros"/>
        <w:rPr>
          <w:lang w:val="es-AR"/>
        </w:rPr>
      </w:pPr>
      <w:r w:rsidRPr="003E2E96">
        <w:rPr>
          <w:lang w:val="es-AR"/>
        </w:rPr>
        <w:t xml:space="preserve">1. Selección de columnas relevantes mediante el nodo </w:t>
      </w:r>
      <w:proofErr w:type="spellStart"/>
      <w:r w:rsidRPr="003E2E96">
        <w:rPr>
          <w:lang w:val="es-AR"/>
        </w:rPr>
        <w:t>Select</w:t>
      </w:r>
      <w:proofErr w:type="spellEnd"/>
      <w:r w:rsidRPr="003E2E96">
        <w:rPr>
          <w:lang w:val="es-AR"/>
        </w:rPr>
        <w:t xml:space="preserve"> </w:t>
      </w:r>
      <w:proofErr w:type="spellStart"/>
      <w:r w:rsidRPr="003E2E96">
        <w:rPr>
          <w:lang w:val="es-AR"/>
        </w:rPr>
        <w:t>Columns</w:t>
      </w:r>
      <w:proofErr w:type="spellEnd"/>
      <w:r w:rsidRPr="003E2E96">
        <w:rPr>
          <w:lang w:val="es-AR"/>
        </w:rPr>
        <w:t>.</w:t>
      </w:r>
    </w:p>
    <w:p w14:paraId="0434AE43" w14:textId="77777777" w:rsidR="00283F44" w:rsidRPr="003E2E96" w:rsidRDefault="00000000">
      <w:pPr>
        <w:pStyle w:val="Listaconnmeros"/>
        <w:rPr>
          <w:lang w:val="es-AR"/>
        </w:rPr>
      </w:pPr>
      <w:r w:rsidRPr="003E2E96">
        <w:rPr>
          <w:lang w:val="es-AR"/>
        </w:rPr>
        <w:t xml:space="preserve">2. Edición del dominio con </w:t>
      </w:r>
      <w:proofErr w:type="spellStart"/>
      <w:r w:rsidRPr="003E2E96">
        <w:rPr>
          <w:lang w:val="es-AR"/>
        </w:rPr>
        <w:t>Edit</w:t>
      </w:r>
      <w:proofErr w:type="spellEnd"/>
      <w:r w:rsidRPr="003E2E96">
        <w:rPr>
          <w:lang w:val="es-AR"/>
        </w:rPr>
        <w:t xml:space="preserve"> </w:t>
      </w:r>
      <w:proofErr w:type="spellStart"/>
      <w:r w:rsidRPr="003E2E96">
        <w:rPr>
          <w:lang w:val="es-AR"/>
        </w:rPr>
        <w:t>Domain</w:t>
      </w:r>
      <w:proofErr w:type="spellEnd"/>
      <w:r w:rsidRPr="003E2E96">
        <w:rPr>
          <w:lang w:val="es-AR"/>
        </w:rPr>
        <w:t xml:space="preserve"> para renombrar o recodificar categorías.</w:t>
      </w:r>
    </w:p>
    <w:p w14:paraId="740DEE31" w14:textId="77777777" w:rsidR="00283F44" w:rsidRPr="003E2E96" w:rsidRDefault="00000000">
      <w:pPr>
        <w:pStyle w:val="Listaconnmeros"/>
        <w:rPr>
          <w:lang w:val="es-AR"/>
        </w:rPr>
      </w:pPr>
      <w:r w:rsidRPr="003E2E96">
        <w:rPr>
          <w:lang w:val="es-AR"/>
        </w:rPr>
        <w:t xml:space="preserve">3. Preprocesamiento automático con </w:t>
      </w:r>
      <w:proofErr w:type="spellStart"/>
      <w:r w:rsidRPr="003E2E96">
        <w:rPr>
          <w:lang w:val="es-AR"/>
        </w:rPr>
        <w:t>Preprocess</w:t>
      </w:r>
      <w:proofErr w:type="spellEnd"/>
      <w:r w:rsidRPr="003E2E96">
        <w:rPr>
          <w:lang w:val="es-AR"/>
        </w:rPr>
        <w:t>: imputación, codificación y normalización.</w:t>
      </w:r>
    </w:p>
    <w:p w14:paraId="5577D44C" w14:textId="77777777" w:rsidR="00283F44" w:rsidRPr="003E2E96" w:rsidRDefault="00000000">
      <w:pPr>
        <w:pStyle w:val="Listaconnmeros"/>
        <w:rPr>
          <w:lang w:val="es-AR"/>
        </w:rPr>
      </w:pPr>
      <w:r w:rsidRPr="003E2E96">
        <w:rPr>
          <w:lang w:val="es-AR"/>
        </w:rPr>
        <w:t xml:space="preserve">4. Muestreo de datos con Data </w:t>
      </w:r>
      <w:proofErr w:type="spellStart"/>
      <w:r w:rsidRPr="003E2E96">
        <w:rPr>
          <w:lang w:val="es-AR"/>
        </w:rPr>
        <w:t>Sampler</w:t>
      </w:r>
      <w:proofErr w:type="spellEnd"/>
      <w:r w:rsidRPr="003E2E96">
        <w:rPr>
          <w:lang w:val="es-AR"/>
        </w:rPr>
        <w:t xml:space="preserve"> para dividir en entrenamiento y prueba.</w:t>
      </w:r>
    </w:p>
    <w:p w14:paraId="7118433E" w14:textId="77777777" w:rsidR="00283F44" w:rsidRPr="003E2E96" w:rsidRDefault="00000000">
      <w:pPr>
        <w:rPr>
          <w:lang w:val="es-AR"/>
        </w:rPr>
      </w:pPr>
      <w:r w:rsidRPr="003E2E96">
        <w:rPr>
          <w:lang w:val="es-AR"/>
        </w:rPr>
        <w:t>Justificación del preprocesamiento:</w:t>
      </w:r>
    </w:p>
    <w:p w14:paraId="4AD8A758" w14:textId="77777777" w:rsidR="00283F44" w:rsidRPr="003E2E96" w:rsidRDefault="00000000">
      <w:pPr>
        <w:rPr>
          <w:lang w:val="es-AR"/>
        </w:rPr>
      </w:pPr>
      <w:r w:rsidRPr="003E2E96">
        <w:rPr>
          <w:lang w:val="es-AR"/>
        </w:rPr>
        <w:t>Estos pasos son fundamentales para mejorar la calidad de los datos y permitir que los algoritmos de aprendizaje automático funcionen correctamente. La codificación y normalización permiten comparar escalas y trabajar con modelos sensibles a la estructura de los datos.</w:t>
      </w:r>
    </w:p>
    <w:p w14:paraId="7498C4B1" w14:textId="77777777" w:rsidR="00283F44" w:rsidRPr="003E2E96" w:rsidRDefault="00000000">
      <w:pPr>
        <w:pStyle w:val="Ttulo2"/>
        <w:rPr>
          <w:lang w:val="es-AR"/>
        </w:rPr>
      </w:pPr>
      <w:r w:rsidRPr="003E2E96">
        <w:rPr>
          <w:lang w:val="es-AR"/>
        </w:rPr>
        <w:t>3. Comparación entre Modelos</w:t>
      </w:r>
    </w:p>
    <w:p w14:paraId="627D6536" w14:textId="01D492C7" w:rsidR="00283F44" w:rsidRDefault="00000000">
      <w:r w:rsidRPr="003E2E96">
        <w:rPr>
          <w:lang w:val="es-AR"/>
        </w:rPr>
        <w:br/>
      </w:r>
      <w:proofErr w:type="spellStart"/>
      <w:r>
        <w:t>Métricas</w:t>
      </w:r>
      <w:proofErr w:type="spellEnd"/>
      <w:r>
        <w:t xml:space="preserve"> </w:t>
      </w:r>
      <w:proofErr w:type="spellStart"/>
      <w:r>
        <w:t>consideradas</w:t>
      </w:r>
      <w:proofErr w:type="spellEnd"/>
      <w:r>
        <w:t>:</w:t>
      </w:r>
    </w:p>
    <w:p w14:paraId="7FA0AFF1" w14:textId="77777777" w:rsidR="00283F44" w:rsidRPr="003E2E96" w:rsidRDefault="00000000">
      <w:pPr>
        <w:pStyle w:val="Listaconvietas"/>
        <w:rPr>
          <w:lang w:val="es-AR"/>
        </w:rPr>
      </w:pPr>
      <w:r w:rsidRPr="003E2E96">
        <w:rPr>
          <w:lang w:val="es-AR"/>
        </w:rPr>
        <w:t xml:space="preserve">- </w:t>
      </w:r>
      <w:proofErr w:type="spellStart"/>
      <w:r w:rsidRPr="003E2E96">
        <w:rPr>
          <w:lang w:val="es-AR"/>
        </w:rPr>
        <w:t>Accuracy</w:t>
      </w:r>
      <w:proofErr w:type="spellEnd"/>
      <w:r w:rsidRPr="003E2E96">
        <w:rPr>
          <w:lang w:val="es-AR"/>
        </w:rPr>
        <w:t xml:space="preserve"> (Precisión): porcentaje de predicciones correctas.</w:t>
      </w:r>
    </w:p>
    <w:p w14:paraId="528A9CE5" w14:textId="77777777" w:rsidR="00283F44" w:rsidRPr="003E2E96" w:rsidRDefault="00000000">
      <w:pPr>
        <w:pStyle w:val="Listaconvietas"/>
        <w:rPr>
          <w:lang w:val="es-AR"/>
        </w:rPr>
      </w:pPr>
      <w:r w:rsidRPr="003E2E96">
        <w:rPr>
          <w:lang w:val="es-AR"/>
        </w:rPr>
        <w:t>- AUC (Área bajo la curva ROC): capacidad del modelo para distinguir entre clases.</w:t>
      </w:r>
    </w:p>
    <w:p w14:paraId="2AB1F035" w14:textId="77777777" w:rsidR="00283F44" w:rsidRPr="003E2E96" w:rsidRDefault="00000000">
      <w:pPr>
        <w:pStyle w:val="Listaconvietas"/>
        <w:rPr>
          <w:lang w:val="es-AR"/>
        </w:rPr>
      </w:pPr>
      <w:r w:rsidRPr="003E2E96">
        <w:rPr>
          <w:lang w:val="es-AR"/>
        </w:rPr>
        <w:t xml:space="preserve">- F1 Score: equilibrio entre precisión y </w:t>
      </w:r>
      <w:proofErr w:type="spellStart"/>
      <w:r w:rsidRPr="003E2E96">
        <w:rPr>
          <w:lang w:val="es-AR"/>
        </w:rPr>
        <w:t>recall</w:t>
      </w:r>
      <w:proofErr w:type="spellEnd"/>
      <w:r w:rsidRPr="003E2E96">
        <w:rPr>
          <w:lang w:val="es-AR"/>
        </w:rPr>
        <w:t>, útil en clases desbalanceadas.</w:t>
      </w:r>
    </w:p>
    <w:p w14:paraId="0758F421" w14:textId="77777777" w:rsidR="00283F44" w:rsidRDefault="00000000">
      <w:pPr>
        <w:pStyle w:val="Listaconvietas"/>
        <w:rPr>
          <w:lang w:val="es-AR"/>
        </w:rPr>
      </w:pPr>
      <w:r w:rsidRPr="003E2E96">
        <w:rPr>
          <w:lang w:val="es-AR"/>
        </w:rPr>
        <w:t>- Matriz de confusión: para interpretar falsos positivos y negativos.</w:t>
      </w:r>
    </w:p>
    <w:p w14:paraId="156ABC37" w14:textId="78E8504F" w:rsidR="00283F44" w:rsidRDefault="00247821">
      <w:pPr>
        <w:rPr>
          <w:lang w:val="es-AR"/>
        </w:rPr>
      </w:pPr>
      <w:r w:rsidRPr="00247821">
        <w:rPr>
          <w:lang w:val="es-AR"/>
        </w:rPr>
        <w:lastRenderedPageBreak/>
        <w:drawing>
          <wp:inline distT="0" distB="0" distL="0" distR="0" wp14:anchorId="035DE1E3" wp14:editId="43AF6641">
            <wp:extent cx="3419952" cy="914528"/>
            <wp:effectExtent l="0" t="0" r="0" b="0"/>
            <wp:docPr id="1660299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99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3888" w14:textId="636CDA02" w:rsidR="00247821" w:rsidRDefault="003B7291">
      <w:pPr>
        <w:rPr>
          <w:lang w:val="es-AR"/>
        </w:rPr>
      </w:pPr>
      <w:r>
        <w:rPr>
          <w:lang w:val="es-AR"/>
        </w:rPr>
        <w:t>T</w:t>
      </w:r>
      <w:r>
        <w:rPr>
          <w:lang w:val="es-AR"/>
        </w:rPr>
        <w:t xml:space="preserve">odos los modelos </w:t>
      </w:r>
      <w:proofErr w:type="spellStart"/>
      <w:r>
        <w:rPr>
          <w:lang w:val="es-AR"/>
        </w:rPr>
        <w:t>paracen</w:t>
      </w:r>
      <w:proofErr w:type="spellEnd"/>
      <w:r>
        <w:rPr>
          <w:lang w:val="es-AR"/>
        </w:rPr>
        <w:t xml:space="preserve"> ser bastante precisos</w:t>
      </w:r>
      <w:r>
        <w:rPr>
          <w:lang w:val="es-AR"/>
        </w:rPr>
        <w:t xml:space="preserve"> ya que presentan valores de las métricas AUC, CA, F1, </w:t>
      </w:r>
      <w:proofErr w:type="spellStart"/>
      <w:r>
        <w:rPr>
          <w:lang w:val="es-AR"/>
        </w:rPr>
        <w:t>Prec</w:t>
      </w:r>
      <w:proofErr w:type="spellEnd"/>
      <w:r w:rsidR="000F324E">
        <w:rPr>
          <w:lang w:val="es-AR"/>
        </w:rPr>
        <w:t>,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Recall</w:t>
      </w:r>
      <w:proofErr w:type="spellEnd"/>
      <w:r>
        <w:rPr>
          <w:lang w:val="es-AR"/>
        </w:rPr>
        <w:t xml:space="preserve"> </w:t>
      </w:r>
      <w:r w:rsidR="000F324E">
        <w:rPr>
          <w:lang w:val="es-AR"/>
        </w:rPr>
        <w:t xml:space="preserve">y MCC </w:t>
      </w:r>
      <w:r>
        <w:rPr>
          <w:lang w:val="es-AR"/>
        </w:rPr>
        <w:t xml:space="preserve">mayores a </w:t>
      </w:r>
      <w:r>
        <w:rPr>
          <w:lang w:val="es-AR"/>
        </w:rPr>
        <w:t>0,8</w:t>
      </w:r>
      <w:r w:rsidR="000F324E">
        <w:rPr>
          <w:lang w:val="es-AR"/>
        </w:rPr>
        <w:t>.</w:t>
      </w:r>
      <w:r>
        <w:rPr>
          <w:lang w:val="es-AR"/>
        </w:rPr>
        <w:t xml:space="preserve"> </w:t>
      </w:r>
      <w:r w:rsidR="00247821">
        <w:rPr>
          <w:lang w:val="es-AR"/>
        </w:rPr>
        <w:t xml:space="preserve">El mejor modelo es el logístico ya que </w:t>
      </w:r>
      <w:r>
        <w:rPr>
          <w:lang w:val="es-AR"/>
        </w:rPr>
        <w:t xml:space="preserve">tiene el valor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alto en</w:t>
      </w:r>
      <w:r w:rsidR="000F324E">
        <w:rPr>
          <w:lang w:val="es-AR"/>
        </w:rPr>
        <w:t xml:space="preserve"> todas</w:t>
      </w:r>
      <w:r>
        <w:rPr>
          <w:lang w:val="es-AR"/>
        </w:rPr>
        <w:t xml:space="preserve"> las métricas mencionadas</w:t>
      </w:r>
      <w:r w:rsidR="000F324E">
        <w:rPr>
          <w:lang w:val="es-AR"/>
        </w:rPr>
        <w:t>.</w:t>
      </w:r>
      <w:r>
        <w:rPr>
          <w:lang w:val="es-AR"/>
        </w:rPr>
        <w:t xml:space="preserve"> </w:t>
      </w:r>
    </w:p>
    <w:p w14:paraId="63640B8F" w14:textId="77777777" w:rsidR="003B7291" w:rsidRDefault="003B7291" w:rsidP="003B7291">
      <w:pPr>
        <w:tabs>
          <w:tab w:val="num" w:pos="720"/>
        </w:tabs>
        <w:rPr>
          <w:lang w:val="es-AR"/>
        </w:rPr>
      </w:pPr>
      <w:r>
        <w:rPr>
          <w:lang w:val="es-AR"/>
        </w:rPr>
        <w:t xml:space="preserve">AUC: </w:t>
      </w:r>
    </w:p>
    <w:p w14:paraId="3D4DEFEC" w14:textId="21160FC7" w:rsidR="003B7291" w:rsidRDefault="003B7291" w:rsidP="003B7291">
      <w:pPr>
        <w:tabs>
          <w:tab w:val="num" w:pos="720"/>
        </w:tabs>
        <w:rPr>
          <w:lang w:val="es-AR"/>
        </w:rPr>
      </w:pPr>
      <w:r w:rsidRPr="003B7291">
        <w:rPr>
          <w:lang w:val="es-AR"/>
        </w:rPr>
        <w:t>Regresión Logística tiene el AUC más alto (0.898), lo que indica excelente discriminación.</w:t>
      </w:r>
      <w:r w:rsidRPr="003B7291">
        <w:rPr>
          <w:lang w:val="es-AR"/>
        </w:rPr>
        <w:t xml:space="preserve"> </w:t>
      </w:r>
      <w:r w:rsidRPr="003B7291">
        <w:rPr>
          <w:lang w:val="es-AR"/>
        </w:rPr>
        <w:t>La Red Neuronal también tiene buen AUC (0.876), pero inferior.</w:t>
      </w:r>
      <w:r w:rsidRPr="003B7291">
        <w:rPr>
          <w:lang w:val="es-AR"/>
        </w:rPr>
        <w:t xml:space="preserve"> </w:t>
      </w:r>
      <w:r w:rsidRPr="003B7291">
        <w:rPr>
          <w:lang w:val="es-AR"/>
        </w:rPr>
        <w:t>El Árbol de Decisión está por debajo (0.806), lo que indica menor capacidad de separación entre clases</w:t>
      </w:r>
    </w:p>
    <w:p w14:paraId="403354FA" w14:textId="61F46441" w:rsidR="003B7291" w:rsidRDefault="003B7291" w:rsidP="003B7291">
      <w:pPr>
        <w:tabs>
          <w:tab w:val="num" w:pos="720"/>
        </w:tabs>
        <w:rPr>
          <w:lang w:val="es-AR"/>
        </w:rPr>
      </w:pPr>
      <w:r>
        <w:rPr>
          <w:lang w:val="es-AR"/>
        </w:rPr>
        <w:t>CA: Todas tienen valores parecidos e indican un porcentaje entre 83,6% y 84,3% predicciones correctas</w:t>
      </w:r>
      <w:r w:rsidR="000F324E">
        <w:rPr>
          <w:lang w:val="es-AR"/>
        </w:rPr>
        <w:t>.</w:t>
      </w:r>
    </w:p>
    <w:p w14:paraId="0D189065" w14:textId="5DE27D2F" w:rsidR="001F069D" w:rsidRPr="001F069D" w:rsidRDefault="000F324E" w:rsidP="001F069D">
      <w:pPr>
        <w:tabs>
          <w:tab w:val="num" w:pos="720"/>
        </w:tabs>
        <w:rPr>
          <w:lang w:val="es-AR"/>
        </w:rPr>
      </w:pPr>
      <w:r>
        <w:rPr>
          <w:lang w:val="es-AR"/>
        </w:rPr>
        <w:t xml:space="preserve">F1: </w:t>
      </w:r>
      <w:r w:rsidR="001F069D">
        <w:rPr>
          <w:lang w:val="es-AR"/>
        </w:rPr>
        <w:t xml:space="preserve">En este caso es útil mirarlo ya que hay un gran desbalance entre los datos. </w:t>
      </w:r>
      <w:r w:rsidR="001F069D" w:rsidRPr="001F069D">
        <w:rPr>
          <w:lang w:val="es-AR"/>
        </w:rPr>
        <w:t xml:space="preserve">Los tres modelos tienen </w:t>
      </w:r>
      <w:r w:rsidR="001F069D">
        <w:rPr>
          <w:lang w:val="es-AR"/>
        </w:rPr>
        <w:t xml:space="preserve">valores de </w:t>
      </w:r>
      <w:r w:rsidR="001F069D" w:rsidRPr="001F069D">
        <w:rPr>
          <w:lang w:val="es-AR"/>
        </w:rPr>
        <w:t xml:space="preserve">F1 </w:t>
      </w:r>
      <w:r w:rsidR="001F069D">
        <w:rPr>
          <w:lang w:val="es-AR"/>
        </w:rPr>
        <w:t xml:space="preserve">altos. </w:t>
      </w:r>
    </w:p>
    <w:p w14:paraId="163C31B9" w14:textId="36F02501" w:rsidR="001F069D" w:rsidRPr="001F069D" w:rsidRDefault="001F069D" w:rsidP="001F069D">
      <w:pPr>
        <w:rPr>
          <w:lang w:val="es-AR"/>
        </w:rPr>
      </w:pPr>
      <w:r w:rsidRPr="001F069D">
        <w:rPr>
          <w:lang w:val="es-AR"/>
        </w:rPr>
        <w:t>MCC</w:t>
      </w:r>
      <w:r>
        <w:rPr>
          <w:lang w:val="es-AR"/>
        </w:rPr>
        <w:t>:</w:t>
      </w:r>
      <w:r w:rsidRPr="001F069D">
        <w:rPr>
          <w:lang w:val="es-AR"/>
        </w:rPr>
        <w:t xml:space="preserve"> </w:t>
      </w:r>
      <w:r>
        <w:rPr>
          <w:lang w:val="es-AR"/>
        </w:rPr>
        <w:t>Las tres matrices indican valores entre 5,3 y 5,56. Esto nos indica que</w:t>
      </w:r>
      <w:r w:rsidRPr="001F069D">
        <w:rPr>
          <w:lang w:val="es-AR"/>
        </w:rPr>
        <w:t xml:space="preserve"> </w:t>
      </w:r>
      <w:proofErr w:type="spellStart"/>
      <w:r w:rsidRPr="001F069D">
        <w:rPr>
          <w:lang w:val="es-AR"/>
        </w:rPr>
        <w:t>que</w:t>
      </w:r>
      <w:proofErr w:type="spellEnd"/>
      <w:r w:rsidRPr="001F069D">
        <w:rPr>
          <w:lang w:val="es-AR"/>
        </w:rPr>
        <w:t xml:space="preserve"> </w:t>
      </w:r>
      <w:r>
        <w:rPr>
          <w:lang w:val="es-AR"/>
        </w:rPr>
        <w:t xml:space="preserve">los modelos son robustos </w:t>
      </w:r>
      <w:r w:rsidRPr="001F069D">
        <w:rPr>
          <w:lang w:val="es-AR"/>
        </w:rPr>
        <w:t>a pesar de los desbalances.</w:t>
      </w:r>
    </w:p>
    <w:p w14:paraId="7F1B8234" w14:textId="02683130" w:rsidR="003B7291" w:rsidRPr="003B7291" w:rsidRDefault="003B7291" w:rsidP="003B7291">
      <w:pPr>
        <w:tabs>
          <w:tab w:val="num" w:pos="720"/>
        </w:tabs>
        <w:rPr>
          <w:lang w:val="es-AR"/>
        </w:rPr>
      </w:pPr>
    </w:p>
    <w:p w14:paraId="719F5C80" w14:textId="71FA16DC" w:rsidR="003B7291" w:rsidRDefault="003B7291">
      <w:pPr>
        <w:rPr>
          <w:lang w:val="es-AR"/>
        </w:rPr>
      </w:pPr>
    </w:p>
    <w:p w14:paraId="4EB97C7C" w14:textId="77777777" w:rsidR="003B7291" w:rsidRPr="003E2E96" w:rsidRDefault="003B7291">
      <w:pPr>
        <w:rPr>
          <w:lang w:val="es-AR"/>
        </w:rPr>
      </w:pPr>
    </w:p>
    <w:sectPr w:rsidR="003B7291" w:rsidRPr="003E2E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23C91"/>
    <w:multiLevelType w:val="multilevel"/>
    <w:tmpl w:val="8E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3724">
    <w:abstractNumId w:val="8"/>
  </w:num>
  <w:num w:numId="2" w16cid:durableId="405807789">
    <w:abstractNumId w:val="6"/>
  </w:num>
  <w:num w:numId="3" w16cid:durableId="1560552379">
    <w:abstractNumId w:val="5"/>
  </w:num>
  <w:num w:numId="4" w16cid:durableId="444932770">
    <w:abstractNumId w:val="4"/>
  </w:num>
  <w:num w:numId="5" w16cid:durableId="255556655">
    <w:abstractNumId w:val="7"/>
  </w:num>
  <w:num w:numId="6" w16cid:durableId="398985469">
    <w:abstractNumId w:val="3"/>
  </w:num>
  <w:num w:numId="7" w16cid:durableId="2093508329">
    <w:abstractNumId w:val="2"/>
  </w:num>
  <w:num w:numId="8" w16cid:durableId="1158306507">
    <w:abstractNumId w:val="1"/>
  </w:num>
  <w:num w:numId="9" w16cid:durableId="1243373292">
    <w:abstractNumId w:val="0"/>
  </w:num>
  <w:num w:numId="10" w16cid:durableId="1242011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324E"/>
    <w:rsid w:val="0015074B"/>
    <w:rsid w:val="001F069D"/>
    <w:rsid w:val="00247821"/>
    <w:rsid w:val="00283F44"/>
    <w:rsid w:val="0029639D"/>
    <w:rsid w:val="00326F90"/>
    <w:rsid w:val="003B7291"/>
    <w:rsid w:val="003E2E96"/>
    <w:rsid w:val="00A300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3B71AA"/>
  <w14:defaultImageDpi w14:val="300"/>
  <w15:docId w15:val="{CA868495-8651-4D85-8833-882B7C0B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B72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0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Patricio Pasman</cp:lastModifiedBy>
  <cp:revision>2</cp:revision>
  <dcterms:created xsi:type="dcterms:W3CDTF">2025-05-25T19:48:00Z</dcterms:created>
  <dcterms:modified xsi:type="dcterms:W3CDTF">2025-05-25T19:48:00Z</dcterms:modified>
  <cp:category/>
</cp:coreProperties>
</file>