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general"/>
      </w:pPr>
      <w:r>
        <w:t xml:space="preserve">Primer</w:t>
      </w:r>
      <w:r>
        <w:t xml:space="preserve"> </w:t>
      </w:r>
      <w:r>
        <w:t xml:space="preserve">informe</w:t>
      </w:r>
      <w:r>
        <w:t xml:space="preserve"> </w:t>
      </w:r>
      <w:r>
        <w:t xml:space="preserve">parcial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tulodelsumario"/>
          </w:pPr>
          <w:r>
            <w:t xml:space="preserve">Contenido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6" w:name="métodos"/>
    <w:p>
      <w:pPr>
        <w:pStyle w:val="Ttulo1"/>
      </w:pPr>
      <w:r>
        <w:t xml:space="preserve">Métodos</w:t>
      </w:r>
    </w:p>
    <w:bookmarkStart w:id="25" w:name="revisión-bibliográfica"/>
    <w:p>
      <w:pPr>
        <w:pStyle w:val="Ttulo3"/>
      </w:pPr>
      <w:r>
        <w:t xml:space="preserve">Revisión bibliográfica</w:t>
      </w:r>
    </w:p>
    <w:p>
      <w:pPr>
        <w:pStyle w:val="FirstParagraph"/>
      </w:pPr>
      <w:r>
        <w:t xml:space="preserve">La revisión bibliográfica de los encinos de Guanajuato se llevó a cabo de dos maneras. Por un lado, mediante la recopilación de registros en bases de datos públicas, como GBIF</w:t>
      </w:r>
      <w:r>
        <w:t xml:space="preserve"> </w:t>
      </w:r>
      <w:r>
        <w:t xml:space="preserve">(GBIF.Org User 2023a)</w:t>
      </w:r>
      <w:r>
        <w:t xml:space="preserve">, que incluye datos de múltiples herbarios de México y otros países. Se filtraron los registros provenientes de Naturalista ya que estos serán identificados y revisados durante el curso del proyecto (ver descripción más adelante). Adicionalmente, se georeferenciaron manualmente los que tenían suficiente información en la descripción de la localidad de colecta y se descartaron registros con información geográfica insuficiente. La taxonomía de todos los registros fue actualizada utilizando el Catálogo de autoridad taxonómica del género Quercus, Fagaceae en México</w:t>
      </w:r>
      <w:r>
        <w:t xml:space="preserve"> </w:t>
      </w:r>
      <w:r>
        <w:t xml:space="preserve">(GBIF.Org User 2023b)</w:t>
      </w:r>
    </w:p>
    <w:p>
      <w:pPr>
        <w:pStyle w:val="Cuerpodetexto"/>
      </w:pPr>
      <w:r>
        <w:t xml:space="preserve">y registros y listados florísticos de Guanajuato publicados en tesis y artículos científicos. Los regi</w:t>
      </w:r>
    </w:p>
    <w:p>
      <w:pPr>
        <w:pStyle w:val="Cuerpodetexto"/>
      </w:pPr>
      <w:r>
        <w:t xml:space="preserve">Por otro lado, se revisaron los registros identificados como</w:t>
      </w:r>
      <w:r>
        <w:t xml:space="preserve"> </w:t>
      </w:r>
      <w:r>
        <w:t xml:space="preserve">“</w:t>
      </w:r>
      <w:r>
        <w:t xml:space="preserve">Quercus</w:t>
      </w:r>
      <w:r>
        <w:t xml:space="preserve">”</w:t>
      </w:r>
      <w:r>
        <w:t xml:space="preserve"> </w:t>
      </w:r>
      <w:r>
        <w:t xml:space="preserve">de la base de datos de Naturalista.</w:t>
      </w:r>
    </w:p>
    <w:bookmarkStart w:id="24" w:name="refs"/>
    <w:bookmarkStart w:id="21" w:name="ref-gbif_registros"/>
    <w:p>
      <w:pPr>
        <w:pStyle w:val="Bibliography"/>
      </w:pPr>
      <w:r>
        <w:t xml:space="preserve">GBIF.Org User. 2023a.</w:t>
      </w:r>
      <w:r>
        <w:t xml:space="preserve"> </w:t>
      </w:r>
      <w:r>
        <w:t xml:space="preserve">“Occurrence Download.”</w:t>
      </w:r>
      <w:r>
        <w:t xml:space="preserve"> </w:t>
      </w:r>
      <w:r>
        <w:t xml:space="preserve">The Global Biodiversity Information Facility.</w:t>
      </w:r>
      <w:r>
        <w:t xml:space="preserve"> </w:t>
      </w:r>
      <w:hyperlink r:id="rId20">
        <w:r>
          <w:rPr>
            <w:rStyle w:val="Hyperlink"/>
          </w:rPr>
          <w:t xml:space="preserve">https://doi.org/10.15468/DL.FKCGDN</w:t>
        </w:r>
      </w:hyperlink>
      <w:r>
        <w:t xml:space="preserve">.</w:t>
      </w:r>
    </w:p>
    <w:bookmarkEnd w:id="21"/>
    <w:bookmarkStart w:id="23" w:name="ref-gbif_catalogo"/>
    <w:p>
      <w:pPr>
        <w:pStyle w:val="Bibliography"/>
      </w:pPr>
      <w:r>
        <w:t xml:space="preserve">———. 2023b.</w:t>
      </w:r>
      <w:r>
        <w:t xml:space="preserve"> </w:t>
      </w:r>
      <w:r>
        <w:t xml:space="preserve">“Occurrence Download.”</w:t>
      </w:r>
      <w:r>
        <w:t xml:space="preserve"> </w:t>
      </w:r>
      <w:r>
        <w:t xml:space="preserve">The Global Biodiversity Information Facility.</w:t>
      </w:r>
      <w:r>
        <w:t xml:space="preserve"> </w:t>
      </w:r>
      <w:hyperlink r:id="rId22">
        <w:r>
          <w:rPr>
            <w:rStyle w:val="Hyperlink"/>
          </w:rPr>
          <w:t xml:space="preserve">https://doi.org/10.15468/DL.W2DJDF</w:t>
        </w:r>
      </w:hyperlink>
      <w:r>
        <w:t xml:space="preserve">.</w:t>
      </w:r>
    </w:p>
    <w:bookmarkEnd w:id="23"/>
    <w:bookmarkEnd w:id="24"/>
    <w:bookmarkEnd w:id="25"/>
    <w:bookmarkEnd w:id="26"/>
    <w:sectPr>
      <w:headerReference r:id="rId9" w:type="default"/>
      <w:footerReference r:id="rId10" w:type="default"/>
      <w:type w:val="nextPage"/>
      <w:pgSz w:h="16838" w:w="11906"/>
      <w:pgMar w:bottom="720" w:footer="289" w:gutter="0" w:header="0" w:left="936" w:right="936" w:top="720"/>
      <w:pgNumType w:fmt="decimal" w:start="1"/>
      <w:formProt w:val="false"/>
      <w:textDirection w:val="lrTb"/>
      <w:docGrid w:charSpace="4096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spacing w:lineRule="auto" w:line="276" w:before="0" w:after="0"/>
      <w:ind w:left="0" w:right="0" w:hanging="0"/>
      <w:jc w:val="center"/>
      <w:rPr>
        <w:rFonts w:ascii="Calibri" w:hAnsi="Calibri" w:eastAsia="Calibri" w:cs="Calibri"/>
        <w:b/>
        <w:b/>
        <w:i w:val="false"/>
        <w:i w:val="false"/>
        <w:caps w:val="false"/>
        <w:smallCaps w:val="false"/>
        <w:strike w:val="false"/>
        <w:dstrike w:val="false"/>
        <w:color w:val="082A75"/>
        <w:position w:val="0"/>
        <w:sz w:val="28"/>
        <w:sz w:val="28"/>
        <w:szCs w:val="28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Normal1"/>
      <w:keepNext w:val="false"/>
      <w:keepLines w:val="false"/>
      <w:pageBreakBefore w:val="false"/>
      <w:widowControl/>
      <w:pBdr/>
      <w:shd w:val="clear" w:fill="auto"/>
      <w:spacing w:lineRule="auto" w:line="276" w:before="0" w:after="0"/>
      <w:ind w:left="0" w:right="0" w:hanging="0"/>
      <w:jc w:val="left"/>
      <w:rPr>
        <w:rFonts w:ascii="Calibri" w:hAnsi="Calibri" w:eastAsia="Calibri" w:cs="Calibri"/>
        <w:b/>
        <w:b/>
        <w:i w:val="false"/>
        <w:i w:val="false"/>
        <w:caps w:val="false"/>
        <w:smallCaps w:val="false"/>
        <w:strike w:val="false"/>
        <w:dstrike w:val="false"/>
        <w:color w:val="082A75"/>
        <w:position w:val="0"/>
        <w:sz w:val="28"/>
        <w:sz w:val="28"/>
        <w:szCs w:val="28"/>
        <w:u w:val="none"/>
        <w:shd w:fill="auto" w:val="clear"/>
        <w:vertAlign w:val="baseline"/>
      </w:rPr>
    </w:pPr>
    <w:r>
      <w:rPr>
        <w:rFonts w:eastAsia="Calibri" w:cs="Calibri"/>
        <w:b/>
        <w:i w:val="false"/>
        <w:caps w:val="false"/>
        <w:smallCaps w:val="false"/>
        <w:strike w:val="false"/>
        <w:dstrike w:val="false"/>
        <w:color w:val="082A75"/>
        <w:position w:val="0"/>
        <w:sz w:val="28"/>
        <w:sz w:val="28"/>
        <w:szCs w:val="28"/>
        <w:u w:val="none"/>
        <w:shd w:fill="auto" w:val="clear"/>
        <w:vertAlign w:val="baseline"/>
      </w:rPr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tbl>
    <w:tblPr>
      <w:tblStyle w:val="Table1"/>
      <w:tblW w:w="1003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10035"/>
    </w:tblGrid>
    <w:tr>
      <w:trPr>
        <w:trHeight w:val="1134" w:hRule="atLeast"/>
      </w:trPr>
      <w:tc>
        <w:tcPr>
          <w:tcW w:w="10035" w:type="dxa"/>
          <w:tcBorders>
            <w:bottom w:val="single" w:sz="36" w:space="0" w:color="34ABA2"/>
          </w:tcBorders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spacing w:lineRule="auto" w:line="276" w:before="0" w:after="0"/>
            <w:ind w:left="0" w:right="0" w:hanging="0"/>
            <w:jc w:val="left"/>
            <w:rPr>
              <w:rFonts w:ascii="Calibri" w:hAnsi="Calibri" w:eastAsia="Calibri" w:cs="Calibri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82A75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</w:pPr>
          <w:r>
            <w:rPr>
              <w:rFonts w:eastAsia="Calibri" w:cs="Calibri"/>
              <w:b/>
              <w:i w:val="false"/>
              <w:caps w:val="false"/>
              <w:smallCaps w:val="false"/>
              <w:strike w:val="false"/>
              <w:dstrike w:val="false"/>
              <w:color w:val="082A75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2575560</wp:posOffset>
                </wp:positionH>
                <wp:positionV relativeFrom="paragraph">
                  <wp:posOffset>57150</wp:posOffset>
                </wp:positionV>
                <wp:extent cx="619125" cy="648335"/>
                <wp:effectExtent l="0" t="0" r="0" b="0"/>
                <wp:wrapNone/>
                <wp:docPr id="1" name="image1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9125" cy="6483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>
    <w:pPr>
      <w:pStyle w:val="Normal1"/>
      <w:keepNext w:val="false"/>
      <w:keepLines w:val="false"/>
      <w:pageBreakBefore w:val="false"/>
      <w:widowControl/>
      <w:pBdr/>
      <w:shd w:val="clear" w:fill="auto"/>
      <w:spacing w:lineRule="auto" w:line="276" w:before="0" w:after="0"/>
      <w:ind w:left="0" w:right="0" w:hanging="0"/>
      <w:jc w:val="left"/>
      <w:rPr>
        <w:rFonts w:ascii="Calibri" w:hAnsi="Calibri" w:eastAsia="Calibri" w:cs="Calibri"/>
        <w:b/>
        <w:b/>
        <w:i w:val="false"/>
        <w:i w:val="false"/>
        <w:caps w:val="false"/>
        <w:smallCaps w:val="false"/>
        <w:strike w:val="false"/>
        <w:dstrike w:val="false"/>
        <w:color w:val="082A75"/>
        <w:position w:val="0"/>
        <w:sz w:val="28"/>
        <w:sz w:val="28"/>
        <w:szCs w:val="28"/>
        <w:u w:val="none"/>
        <w:shd w:fill="auto" w:val="clear"/>
        <w:vertAlign w:val="baseline"/>
      </w:rPr>
    </w:pPr>
    <w:r>
      <w:rPr>
        <w:rFonts w:eastAsia="Calibri" w:cs="Calibri"/>
        <w:b/>
        <w:i w:val="false"/>
        <w:caps w:val="false"/>
        <w:smallCaps w:val="false"/>
        <w:strike w:val="false"/>
        <w:dstrike w:val="false"/>
        <w:color w:val="082A75"/>
        <w:position w:val="0"/>
        <w:sz w:val="28"/>
        <w:sz w:val="28"/>
        <w:szCs w:val="28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defaultTabStop w:val="643"/>
  <w:autoHyphenation w:val="true"/>
  <w:compat>
    <w:compatSetting w:name="compatibilityMode" w:uri="http://schemas.microsoft.com/office/word" w:val="15"/>
  </w:compat>
  <w:themeFontLang w:bidi="" w:eastAsia="" w:val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bidi="hi-IN" w:eastAsia="zh-CN" w:val="es-MX"/>
      </w:rPr>
    </w:rPrDefault>
    <w:pPrDefault>
      <w:pPr>
        <w:suppressAutoHyphens w:val="true"/>
      </w:pPr>
    </w:pPrDefault>
  </w:docDefaults>
  <w:style w:styleId="Normal" w:type="paragraph">
    <w:name w:val="Normal"/>
    <w:qFormat/>
    <w:pPr>
      <w:widowControl/>
      <w:bidi w:val="0"/>
      <w:spacing w:after="0" w:before="0" w:line="276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s-MX"/>
    </w:rPr>
  </w:style>
  <w:style w:styleId="Ttulo1" w:type="paragraph">
    <w:name w:val="Heading 1"/>
    <w:basedOn w:val="Normal1"/>
    <w:next w:val="Normal1"/>
    <w:qFormat/>
    <w:pPr>
      <w:keepNext w:val="true"/>
      <w:spacing w:after="60" w:before="240" w:line="240" w:lineRule="auto"/>
    </w:pPr>
    <w:rPr>
      <w:rFonts w:ascii="Arial" w:cs="Arial" w:eastAsia="Arial" w:hAnsi="Arial"/>
      <w:color w:val="061F57"/>
      <w:sz w:val="32"/>
      <w:szCs w:val="32"/>
    </w:rPr>
  </w:style>
  <w:style w:styleId="Ttulo2" w:type="paragraph">
    <w:name w:val="Heading 2"/>
    <w:basedOn w:val="Normal1"/>
    <w:next w:val="Normal1"/>
    <w:qFormat/>
    <w:pPr>
      <w:keepNext w:val="true"/>
      <w:spacing w:after="240" w:before="0" w:line="240" w:lineRule="auto"/>
    </w:pPr>
    <w:rPr>
      <w:b w:val="false"/>
      <w:sz w:val="36"/>
      <w:szCs w:val="36"/>
    </w:rPr>
  </w:style>
  <w:style w:styleId="Ttulo3" w:type="paragraph">
    <w:name w:val="Heading 3"/>
    <w:basedOn w:val="Normal1"/>
    <w:next w:val="Normal1"/>
    <w:qFormat/>
    <w:pPr>
      <w:keepNext w:val="true"/>
      <w:keepLines/>
      <w:pageBreakBefore w:val="false"/>
      <w:spacing w:after="80" w:before="280" w:line="240" w:lineRule="auto"/>
    </w:pPr>
    <w:rPr>
      <w:b/>
      <w:sz w:val="28"/>
      <w:szCs w:val="28"/>
    </w:rPr>
  </w:style>
  <w:style w:styleId="Ttulo4" w:type="paragraph">
    <w:name w:val="Heading 4"/>
    <w:basedOn w:val="Normal1"/>
    <w:next w:val="Normal1"/>
    <w:qFormat/>
    <w:pPr>
      <w:keepNext w:val="true"/>
      <w:keepLines/>
      <w:pageBreakBefore w:val="false"/>
      <w:spacing w:after="40" w:before="240" w:line="240" w:lineRule="auto"/>
    </w:pPr>
    <w:rPr>
      <w:b/>
      <w:sz w:val="24"/>
      <w:szCs w:val="24"/>
    </w:rPr>
  </w:style>
  <w:style w:styleId="Ttulo5" w:type="paragraph">
    <w:name w:val="Heading 5"/>
    <w:basedOn w:val="Normal1"/>
    <w:next w:val="Normal1"/>
    <w:qFormat/>
    <w:pPr>
      <w:keepNext w:val="true"/>
      <w:keepLines/>
      <w:pageBreakBefore w:val="false"/>
      <w:spacing w:after="40" w:before="220" w:line="240" w:lineRule="auto"/>
    </w:pPr>
    <w:rPr>
      <w:b/>
      <w:sz w:val="22"/>
      <w:szCs w:val="22"/>
    </w:rPr>
  </w:style>
  <w:style w:styleId="Ttulo6" w:type="paragraph">
    <w:name w:val="Heading 6"/>
    <w:basedOn w:val="Normal1"/>
    <w:next w:val="Normal1"/>
    <w:qFormat/>
    <w:pPr>
      <w:keepNext w:val="true"/>
      <w:keepLines/>
      <w:pageBreakBefore w:val="false"/>
      <w:spacing w:after="40" w:before="200" w:line="240" w:lineRule="auto"/>
    </w:pPr>
    <w:rPr>
      <w:b/>
      <w:sz w:val="20"/>
      <w:szCs w:val="20"/>
    </w:rPr>
  </w:style>
  <w:style w:styleId="Ttulo" w:type="paragraph">
    <w:name w:val="Título"/>
    <w:basedOn w:val="Normal"/>
    <w:next w:val="Cuerpodetexto"/>
    <w:qFormat/>
    <w:pPr>
      <w:keepNext w:val="true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styleId="Cuerpodetexto" w:type="paragraph">
    <w:name w:val="Body Text"/>
    <w:basedOn w:val="Normal"/>
    <w:pPr>
      <w:spacing w:after="140" w:before="0" w:line="276" w:lineRule="auto"/>
    </w:pPr>
    <w:rPr/>
  </w:style>
  <w:style w:styleId="Lista" w:type="paragraph">
    <w:name w:val="List"/>
    <w:basedOn w:val="Cuerpodetexto"/>
    <w:pPr/>
    <w:rPr>
      <w:rFonts w:cs="Lohit Devanagari"/>
    </w:rPr>
  </w:style>
  <w:style w:styleId="Leyenda" w:type="paragraph">
    <w:name w:val="Caption"/>
    <w:basedOn w:val="Normal"/>
    <w:qFormat/>
    <w:pPr>
      <w:suppressLineNumbers/>
      <w:spacing w:after="120" w:before="120"/>
    </w:pPr>
    <w:rPr>
      <w:rFonts w:cs="Lohit Devanagari"/>
      <w:i/>
      <w:iCs/>
      <w:sz w:val="24"/>
      <w:szCs w:val="24"/>
    </w:rPr>
  </w:style>
  <w:style w:styleId="Ndice" w:type="paragraph">
    <w:name w:val="Índice"/>
    <w:basedOn w:val="Normal"/>
    <w:qFormat/>
    <w:pPr>
      <w:suppressLineNumbers/>
    </w:pPr>
    <w:rPr>
      <w:rFonts w:cs="Lohit Devanagari"/>
    </w:rPr>
  </w:style>
  <w:style w:default="1" w:styleId="Normal1" w:type="paragraph">
    <w:name w:val="LO-normal"/>
    <w:qFormat/>
    <w:pPr>
      <w:widowControl/>
      <w:bidi w:val="0"/>
      <w:spacing w:after="0" w:before="0" w:line="276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s-MX"/>
    </w:rPr>
  </w:style>
  <w:style w:styleId="Ttulogeneral" w:type="paragraph">
    <w:name w:val="Title"/>
    <w:basedOn w:val="Normal1"/>
    <w:next w:val="Normal1"/>
    <w:qFormat/>
    <w:pPr>
      <w:spacing w:after="200" w:before="0" w:line="240" w:lineRule="auto"/>
    </w:pPr>
    <w:rPr>
      <w:rFonts w:ascii="Arial" w:cs="Arial" w:eastAsia="Arial" w:hAnsi="Arial"/>
      <w:sz w:val="72"/>
      <w:szCs w:val="72"/>
    </w:rPr>
  </w:style>
  <w:style w:styleId="Subttulo" w:type="paragraph">
    <w:name w:val="Subtitle"/>
    <w:basedOn w:val="Normal1"/>
    <w:next w:val="Normal1"/>
    <w:qFormat/>
    <w:pPr/>
    <w:rPr>
      <w:b w:val="false"/>
      <w:smallCaps/>
      <w:sz w:val="32"/>
      <w:szCs w:val="32"/>
    </w:rPr>
  </w:style>
  <w:style w:styleId="Cabeceraypie" w:type="paragraph">
    <w:name w:val="Cabecera y pie"/>
    <w:basedOn w:val="Normal"/>
    <w:qFormat/>
    <w:pPr/>
    <w:rPr/>
  </w:style>
  <w:style w:styleId="Cabecera" w:type="paragraph">
    <w:name w:val="Header"/>
    <w:basedOn w:val="Cabeceraypie"/>
    <w:pPr/>
    <w:rPr/>
  </w:style>
  <w:style w:styleId="Piedepgina" w:type="paragraph">
    <w:name w:val="Footer"/>
    <w:basedOn w:val="Cabeceraypie"/>
    <w:pPr/>
    <w:rPr/>
  </w:style>
  <w:style w:styleId="Ttulodelndice" w:type="paragraph">
    <w:name w:val="Index Heading"/>
    <w:basedOn w:val="Ttulo"/>
    <w:pPr>
      <w:suppressLineNumbers/>
      <w:ind w:hanging="0" w:left="0"/>
    </w:pPr>
    <w:rPr>
      <w:b/>
      <w:bCs/>
      <w:sz w:val="32"/>
      <w:szCs w:val="32"/>
    </w:rPr>
  </w:style>
  <w:style w:styleId="Ttulodelsumario" w:type="paragraph">
    <w:name w:val="TOC Heading"/>
    <w:basedOn w:val="Ttulodelndice"/>
    <w:pPr>
      <w:suppressLineNumbers/>
      <w:ind w:hanging="0" w:left="0"/>
    </w:pPr>
    <w:rPr>
      <w:rFonts w:ascii="Arial" w:hAnsi="Arial"/>
      <w:b/>
      <w:bCs/>
      <w:color w:val="3465A4"/>
      <w:sz w:val="32"/>
      <w:szCs w:val="32"/>
    </w:rPr>
  </w:style>
  <w:style w:styleId="Sumario1" w:type="paragraph">
    <w:name w:val="TOC 1"/>
    <w:basedOn w:val="Ndice"/>
    <w:pPr>
      <w:tabs>
        <w:tab w:pos="720" w:val="clear"/>
        <w:tab w:leader="dot" w:pos="10034" w:val="right"/>
      </w:tabs>
      <w:ind w:hanging="0" w:left="0"/>
    </w:pPr>
    <w:rPr/>
  </w:style>
  <w:style w:styleId="Sumario2" w:type="paragraph">
    <w:name w:val="TOC 2"/>
    <w:basedOn w:val="Ndice"/>
    <w:pPr>
      <w:tabs>
        <w:tab w:pos="720" w:val="clear"/>
        <w:tab w:leader="dot" w:pos="9751" w:val="right"/>
      </w:tabs>
      <w:ind w:hanging="0" w:left="283"/>
    </w:pPr>
    <w:rPr/>
  </w:style>
  <w:style w:styleId="Sumario3" w:type="paragraph">
    <w:name w:val="TOC 3"/>
    <w:basedOn w:val="Ndice"/>
    <w:pPr>
      <w:tabs>
        <w:tab w:pos="720" w:val="clear"/>
        <w:tab w:leader="dot" w:pos="9467" w:val="right"/>
      </w:tabs>
      <w:ind w:hanging="0" w:left="567"/>
    </w:pPr>
    <w:rPr/>
  </w:style>
  <w:style w:default="1" w:styleId="TableNormal" w:type="table">
    <w:name w:val="Table Normal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https://doi.org/10.15468/DL.FKCGDN" TargetMode="External" /><Relationship Type="http://schemas.openxmlformats.org/officeDocument/2006/relationships/hyperlink" Id="rId22" Target="https://doi.org/10.15468/DL.W2DJ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5468/DL.FKCGDN" TargetMode="External" /><Relationship Type="http://schemas.openxmlformats.org/officeDocument/2006/relationships/hyperlink" Id="rId22" Target="https://doi.org/10.15468/DL.W2DJDF" TargetMode="External" 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1</Pages>
  <Words>12</Words>
  <Characters>192</Characters>
  <CharactersWithSpaces>196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Primer informe parcial</dc:title>
  <dc:creator/>
  <cp:keywords/>
  <dcterms:created xsi:type="dcterms:W3CDTF">2023-11-29T19:26:06Z</dcterms:created>
  <dcterms:modified xsi:type="dcterms:W3CDTF">2023-11-29T19:26:06Z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bibliography1.bib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Contenido</vt:lpwstr>
  </property>
</Properties>
</file>