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E233" w14:textId="11641C08" w:rsidR="00E40269" w:rsidRPr="00B938C3" w:rsidRDefault="006C441F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6C441F">
        <w:t>Tsihrintzis</w:t>
      </w:r>
      <w:proofErr w:type="spellEnd"/>
      <w:r w:rsidRPr="006C441F">
        <w:t xml:space="preserve">, George A., Maria </w:t>
      </w:r>
      <w:proofErr w:type="spellStart"/>
      <w:r w:rsidRPr="006C441F">
        <w:t>Virvou</w:t>
      </w:r>
      <w:proofErr w:type="spellEnd"/>
      <w:r w:rsidRPr="006C441F">
        <w:t>, Vangelis Marinakis, and Lakhmi C. Jain. "Introduction to Human-Smart City Interactions and User-Citizen Experiences." In </w:t>
      </w:r>
      <w:r w:rsidRPr="00BD6020">
        <w:rPr>
          <w:i/>
          <w:iCs/>
        </w:rPr>
        <w:t>Human-Smart City Interactions and User-Citizen Experiences</w:t>
      </w:r>
      <w:r w:rsidRPr="006C441F">
        <w:t>, pp. 1-13. Cham: Springer Nature Switzerland, 2026.</w:t>
      </w:r>
    </w:p>
    <w:p w14:paraId="3A37952A" w14:textId="4AB86D8D" w:rsidR="00B938C3" w:rsidRPr="00666A63" w:rsidRDefault="00B938C3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r w:rsidRPr="00B938C3">
        <w:t xml:space="preserve">Theocharis, S., &amp; </w:t>
      </w:r>
      <w:proofErr w:type="spellStart"/>
      <w:r w:rsidRPr="00B938C3">
        <w:t>Tsihrintzis</w:t>
      </w:r>
      <w:proofErr w:type="spellEnd"/>
      <w:r w:rsidRPr="00B938C3">
        <w:t>, G. A. (2026). Security of Personal Data Processing When Using Artificial Intelligence Systems in Smart Cities: Processes and Tools to Address GDPR Compliance Challenges. In </w:t>
      </w:r>
      <w:r w:rsidRPr="00B938C3">
        <w:rPr>
          <w:i/>
          <w:iCs/>
        </w:rPr>
        <w:t>Human-Smart City Interactions and User-Citizen Experiences</w:t>
      </w:r>
      <w:r w:rsidRPr="00B938C3">
        <w:t> (pp. 57-73). Cham: Springer Nature Switzerland.</w:t>
      </w:r>
    </w:p>
    <w:p w14:paraId="43424AE4" w14:textId="21F4B996" w:rsidR="00666A63" w:rsidRPr="00666A63" w:rsidRDefault="00666A63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r w:rsidRPr="00666A63">
        <w:t xml:space="preserve">Panagoulias, Dimitrios P., </w:t>
      </w:r>
      <w:proofErr w:type="spellStart"/>
      <w:r w:rsidRPr="00666A63">
        <w:t>Elissaios</w:t>
      </w:r>
      <w:proofErr w:type="spellEnd"/>
      <w:r w:rsidRPr="00666A63">
        <w:t xml:space="preserve"> Sarmas, Vangelis Marinakis, and George A. </w:t>
      </w:r>
      <w:proofErr w:type="spellStart"/>
      <w:r w:rsidRPr="00666A63">
        <w:t>Tsihrintzis</w:t>
      </w:r>
      <w:proofErr w:type="spellEnd"/>
      <w:r w:rsidRPr="00666A63">
        <w:t>. "Extreme-Value-Aware Synthetic Data Generation in Electric Vehicle Charging: A GAN Framework with EVA-Based Conditioning and Evaluation." In </w:t>
      </w:r>
      <w:r w:rsidRPr="00666A63">
        <w:rPr>
          <w:i/>
          <w:iCs/>
        </w:rPr>
        <w:t>Human-Smart City Interactions and User-Citizen Experiences</w:t>
      </w:r>
      <w:r w:rsidRPr="00666A63">
        <w:t>, pp. 17-33. Cham: Springer Nature Switzerland, 2026.</w:t>
      </w:r>
    </w:p>
    <w:p w14:paraId="4472921E" w14:textId="1BBF7046" w:rsidR="00666A63" w:rsidRPr="00666A63" w:rsidRDefault="00666A63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r w:rsidRPr="00666A63">
        <w:t>Pan, Jeng-</w:t>
      </w:r>
      <w:proofErr w:type="spellStart"/>
      <w:r w:rsidRPr="00666A63">
        <w:t>Shyang</w:t>
      </w:r>
      <w:proofErr w:type="spellEnd"/>
      <w:r w:rsidRPr="00666A63">
        <w:t xml:space="preserve">, </w:t>
      </w:r>
      <w:proofErr w:type="spellStart"/>
      <w:r w:rsidRPr="00666A63">
        <w:t>Junzo</w:t>
      </w:r>
      <w:proofErr w:type="spellEnd"/>
      <w:r w:rsidRPr="00666A63">
        <w:t xml:space="preserve"> Watada, George A. </w:t>
      </w:r>
      <w:proofErr w:type="spellStart"/>
      <w:r w:rsidRPr="00666A63">
        <w:t>Tsihrintzis</w:t>
      </w:r>
      <w:proofErr w:type="spellEnd"/>
      <w:r w:rsidRPr="00666A63">
        <w:t>, Tien-Wen Sung, and Pei Hu, eds. </w:t>
      </w:r>
      <w:r w:rsidRPr="00666A63">
        <w:rPr>
          <w:i/>
          <w:iCs/>
        </w:rPr>
        <w:t>Advances in Intelligent Information Hiding and Multimedia Signal Processing: Proceedings of the 20th IIHMSP 2024 in Conjunction with the 19th ISME 2024, October 4-6, 2024, Matsue City, Japan, Volume 1</w:t>
      </w:r>
      <w:r w:rsidRPr="00666A63">
        <w:t>. Vol. 1. Springer Nature, 2025.</w:t>
      </w:r>
    </w:p>
    <w:p w14:paraId="0496DFA1" w14:textId="59437D95" w:rsidR="00666A63" w:rsidRPr="00BD6020" w:rsidRDefault="00666A63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666A63">
        <w:t>Almalis</w:t>
      </w:r>
      <w:proofErr w:type="spellEnd"/>
      <w:r w:rsidRPr="00666A63">
        <w:t xml:space="preserve">, Nikolaos D., George A. </w:t>
      </w:r>
      <w:proofErr w:type="spellStart"/>
      <w:r w:rsidRPr="00666A63">
        <w:t>Tsihrintzis</w:t>
      </w:r>
      <w:proofErr w:type="spellEnd"/>
      <w:r w:rsidRPr="00666A63">
        <w:t xml:space="preserve">, Michail Mitsios, and </w:t>
      </w:r>
      <w:proofErr w:type="spellStart"/>
      <w:r w:rsidRPr="00666A63">
        <w:t>Tsiapras</w:t>
      </w:r>
      <w:proofErr w:type="spellEnd"/>
      <w:r w:rsidRPr="00666A63">
        <w:t xml:space="preserve"> Tilemachos. "Learning to Navigate and Track: A Decentralized RL Framework for UAV Operations in GNSS-Denied Terrain." In </w:t>
      </w:r>
      <w:r w:rsidRPr="00666A63">
        <w:rPr>
          <w:i/>
          <w:iCs/>
        </w:rPr>
        <w:t>International Conference on Innovative Techniques and Applications of Artificial Intelligence</w:t>
      </w:r>
      <w:r w:rsidRPr="00666A63">
        <w:t>, pp. 300-307. Cham: Springer Nature Switzerland, 2025.</w:t>
      </w:r>
    </w:p>
    <w:p w14:paraId="48F3826B" w14:textId="025C043A" w:rsidR="006C441F" w:rsidRPr="00BD6020" w:rsidRDefault="006C441F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r w:rsidRPr="006C441F">
        <w:t xml:space="preserve">Panagoulias, D. P., </w:t>
      </w:r>
      <w:proofErr w:type="spellStart"/>
      <w:r w:rsidRPr="006C441F">
        <w:t>Sarmas</w:t>
      </w:r>
      <w:proofErr w:type="spellEnd"/>
      <w:r w:rsidRPr="006C441F">
        <w:t xml:space="preserve">, E., Marinakis, V., </w:t>
      </w:r>
      <w:proofErr w:type="spellStart"/>
      <w:r w:rsidRPr="006C441F">
        <w:t>Virvou</w:t>
      </w:r>
      <w:proofErr w:type="spellEnd"/>
      <w:r w:rsidRPr="006C441F">
        <w:t xml:space="preserve">, M., &amp; </w:t>
      </w:r>
      <w:proofErr w:type="spellStart"/>
      <w:r w:rsidRPr="006C441F">
        <w:t>Tsihrintzis</w:t>
      </w:r>
      <w:proofErr w:type="spellEnd"/>
      <w:r w:rsidRPr="006C441F">
        <w:t>, G. A. (2025). Explainable Optimization of Extreme Value Analysis for Photovoltaic Prediction: Introducing Dynamic Correlation Shifts and Weighted Benchmarking. </w:t>
      </w:r>
      <w:r w:rsidRPr="00BD6020">
        <w:rPr>
          <w:i/>
          <w:iCs/>
        </w:rPr>
        <w:t>Electronics</w:t>
      </w:r>
      <w:r w:rsidRPr="006C441F">
        <w:t>, </w:t>
      </w:r>
      <w:r w:rsidRPr="00BD6020">
        <w:rPr>
          <w:i/>
          <w:iCs/>
        </w:rPr>
        <w:t>14</w:t>
      </w:r>
      <w:r w:rsidRPr="006C441F">
        <w:t>(22), 4484.</w:t>
      </w:r>
    </w:p>
    <w:p w14:paraId="17A21C28" w14:textId="26B201E3" w:rsidR="006C441F" w:rsidRPr="00BD6020" w:rsidRDefault="006C441F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6C441F">
        <w:t>Virvou</w:t>
      </w:r>
      <w:proofErr w:type="spellEnd"/>
      <w:r w:rsidRPr="006C441F">
        <w:t xml:space="preserve">, M., </w:t>
      </w:r>
      <w:proofErr w:type="spellStart"/>
      <w:r w:rsidRPr="006C441F">
        <w:t>Tsihrintzis</w:t>
      </w:r>
      <w:proofErr w:type="spellEnd"/>
      <w:r w:rsidRPr="006C441F">
        <w:t xml:space="preserve">, G. A., Marinakis, V., Sarmas, E., Panagoulias, D. P., &amp; </w:t>
      </w:r>
      <w:proofErr w:type="spellStart"/>
      <w:r w:rsidRPr="006C441F">
        <w:t>Tsichrintzi</w:t>
      </w:r>
      <w:proofErr w:type="spellEnd"/>
      <w:r w:rsidRPr="006C441F">
        <w:t>, E. A. (2025, November). Trustworthy Integration of Generative AI and LLMs in the Energy Digital Spine: Epistemic Risk Models and Trust Performance Indicators. In </w:t>
      </w:r>
      <w:r w:rsidRPr="00BD6020">
        <w:rPr>
          <w:i/>
          <w:iCs/>
        </w:rPr>
        <w:t>2025 IEEE 37th International Conference on Tools with Artificial Intelligence (ICTAI)</w:t>
      </w:r>
      <w:r w:rsidRPr="006C441F">
        <w:t> (pp. 130-138). IEEE.</w:t>
      </w:r>
    </w:p>
    <w:p w14:paraId="4CD36BD1" w14:textId="451B96BA" w:rsidR="006C441F" w:rsidRPr="00BD6020" w:rsidRDefault="006C441F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6C441F">
        <w:t>Tsihrintzis</w:t>
      </w:r>
      <w:proofErr w:type="spellEnd"/>
      <w:r w:rsidRPr="006C441F">
        <w:t xml:space="preserve">, G. A., </w:t>
      </w:r>
      <w:proofErr w:type="spellStart"/>
      <w:r w:rsidRPr="006C441F">
        <w:t>Sarmas</w:t>
      </w:r>
      <w:proofErr w:type="spellEnd"/>
      <w:r w:rsidRPr="006C441F">
        <w:t xml:space="preserve">, E., Marinakis, V., Panagoulias, D., </w:t>
      </w:r>
      <w:proofErr w:type="spellStart"/>
      <w:r w:rsidRPr="006C441F">
        <w:t>Tsichrintzi</w:t>
      </w:r>
      <w:proofErr w:type="spellEnd"/>
      <w:r w:rsidRPr="006C441F">
        <w:t xml:space="preserve">, E. A., &amp; </w:t>
      </w:r>
      <w:proofErr w:type="spellStart"/>
      <w:r w:rsidRPr="006C441F">
        <w:t>Virvou</w:t>
      </w:r>
      <w:proofErr w:type="spellEnd"/>
      <w:r w:rsidRPr="006C441F">
        <w:t>, M. (2025, October). Which AI and How Trusted by Human Energy Stakeholders? Comparing Generative AI ChatGPT With Domain Specific AI-ENERGIA-SYS. In </w:t>
      </w:r>
      <w:r w:rsidRPr="00BD6020">
        <w:rPr>
          <w:i/>
          <w:iCs/>
        </w:rPr>
        <w:t>2025 IEEE International Conference on Systems, Man, and Cybernetics (SMC)</w:t>
      </w:r>
      <w:r w:rsidRPr="006C441F">
        <w:t> (pp. 7066-7073). IEEE.</w:t>
      </w:r>
    </w:p>
    <w:p w14:paraId="0F17E512" w14:textId="31E0D3FD" w:rsidR="006C441F" w:rsidRPr="00BD6020" w:rsidRDefault="006C441F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r w:rsidRPr="006C441F">
        <w:t xml:space="preserve">Panagoulias, D. P., </w:t>
      </w:r>
      <w:proofErr w:type="spellStart"/>
      <w:r w:rsidRPr="006C441F">
        <w:t>Palamidas</w:t>
      </w:r>
      <w:proofErr w:type="spellEnd"/>
      <w:r w:rsidRPr="006C441F">
        <w:t xml:space="preserve">, A., </w:t>
      </w:r>
      <w:proofErr w:type="spellStart"/>
      <w:r w:rsidRPr="006C441F">
        <w:t>Virvou</w:t>
      </w:r>
      <w:proofErr w:type="spellEnd"/>
      <w:r w:rsidRPr="006C441F">
        <w:t xml:space="preserve">, M., &amp; </w:t>
      </w:r>
      <w:proofErr w:type="spellStart"/>
      <w:r w:rsidRPr="006C441F">
        <w:t>Tsihrintzis</w:t>
      </w:r>
      <w:proofErr w:type="spellEnd"/>
      <w:r w:rsidRPr="006C441F">
        <w:t>, G. A. (2025). A framework for evaluation and requirement extraction for fine-tuning of Large Language Models in multimodal medical diagnosis. </w:t>
      </w:r>
      <w:r w:rsidRPr="00BD6020">
        <w:rPr>
          <w:i/>
          <w:iCs/>
        </w:rPr>
        <w:t>Knowledge-Based Systems</w:t>
      </w:r>
      <w:r w:rsidRPr="006C441F">
        <w:t>, </w:t>
      </w:r>
      <w:r w:rsidRPr="00BD6020">
        <w:rPr>
          <w:i/>
          <w:iCs/>
        </w:rPr>
        <w:t>326</w:t>
      </w:r>
      <w:r w:rsidRPr="006C441F">
        <w:t>, 113975.</w:t>
      </w:r>
    </w:p>
    <w:p w14:paraId="4E28DE35" w14:textId="4E53DEA9" w:rsidR="009F4CF5" w:rsidRPr="00BD6020" w:rsidRDefault="009F4CF5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r w:rsidRPr="009F4CF5">
        <w:t>Panagoulias</w:t>
      </w:r>
      <w:r w:rsidRPr="00BD6020">
        <w:rPr>
          <w:lang w:val="el-GR"/>
        </w:rPr>
        <w:t xml:space="preserve">, </w:t>
      </w:r>
      <w:r w:rsidRPr="009F4CF5">
        <w:t>D</w:t>
      </w:r>
      <w:r w:rsidRPr="00BD6020">
        <w:rPr>
          <w:lang w:val="el-GR"/>
        </w:rPr>
        <w:t xml:space="preserve">. </w:t>
      </w:r>
      <w:r w:rsidRPr="009F4CF5">
        <w:t>P</w:t>
      </w:r>
      <w:r w:rsidRPr="00BD6020">
        <w:rPr>
          <w:lang w:val="el-GR"/>
        </w:rPr>
        <w:t xml:space="preserve">., </w:t>
      </w:r>
      <w:proofErr w:type="spellStart"/>
      <w:r w:rsidRPr="009F4CF5">
        <w:t>Tsichrintzi</w:t>
      </w:r>
      <w:proofErr w:type="spellEnd"/>
      <w:r w:rsidRPr="00BD6020">
        <w:rPr>
          <w:lang w:val="el-GR"/>
        </w:rPr>
        <w:t xml:space="preserve">, </w:t>
      </w:r>
      <w:r w:rsidRPr="009F4CF5">
        <w:t>E</w:t>
      </w:r>
      <w:r w:rsidRPr="00BD6020">
        <w:rPr>
          <w:lang w:val="el-GR"/>
        </w:rPr>
        <w:t xml:space="preserve">. </w:t>
      </w:r>
      <w:r w:rsidRPr="009F4CF5">
        <w:t>A</w:t>
      </w:r>
      <w:r w:rsidRPr="00BD6020">
        <w:rPr>
          <w:lang w:val="el-GR"/>
        </w:rPr>
        <w:t xml:space="preserve">., </w:t>
      </w:r>
      <w:r w:rsidRPr="009F4CF5">
        <w:t>Sotiropoulos</w:t>
      </w:r>
      <w:r w:rsidRPr="00BD6020">
        <w:rPr>
          <w:lang w:val="el-GR"/>
        </w:rPr>
        <w:t xml:space="preserve">, </w:t>
      </w:r>
      <w:r w:rsidRPr="009F4CF5">
        <w:t>D</w:t>
      </w:r>
      <w:r w:rsidRPr="00BD6020">
        <w:rPr>
          <w:lang w:val="el-GR"/>
        </w:rPr>
        <w:t xml:space="preserve">., </w:t>
      </w:r>
      <w:proofErr w:type="spellStart"/>
      <w:r w:rsidRPr="009F4CF5">
        <w:t>Chrysafiadi</w:t>
      </w:r>
      <w:proofErr w:type="spellEnd"/>
      <w:r w:rsidRPr="00BD6020">
        <w:rPr>
          <w:lang w:val="el-GR"/>
        </w:rPr>
        <w:t xml:space="preserve">, </w:t>
      </w:r>
      <w:r w:rsidRPr="009F4CF5">
        <w:t>K</w:t>
      </w:r>
      <w:r w:rsidRPr="00BD6020">
        <w:rPr>
          <w:lang w:val="el-GR"/>
        </w:rPr>
        <w:t xml:space="preserve">., </w:t>
      </w:r>
      <w:proofErr w:type="spellStart"/>
      <w:r w:rsidRPr="009F4CF5">
        <w:t>Sakkopoulos</w:t>
      </w:r>
      <w:proofErr w:type="spellEnd"/>
      <w:r w:rsidRPr="00BD6020">
        <w:rPr>
          <w:lang w:val="el-GR"/>
        </w:rPr>
        <w:t xml:space="preserve">, </w:t>
      </w:r>
      <w:r w:rsidRPr="009F4CF5">
        <w:t>E</w:t>
      </w:r>
      <w:r w:rsidRPr="00BD6020">
        <w:rPr>
          <w:lang w:val="el-GR"/>
        </w:rPr>
        <w:t xml:space="preserve">., </w:t>
      </w:r>
      <w:proofErr w:type="spellStart"/>
      <w:r w:rsidRPr="009F4CF5">
        <w:t>Tsihrintzis</w:t>
      </w:r>
      <w:proofErr w:type="spellEnd"/>
      <w:r w:rsidRPr="00BD6020">
        <w:rPr>
          <w:lang w:val="el-GR"/>
        </w:rPr>
        <w:t xml:space="preserve">, </w:t>
      </w:r>
      <w:r w:rsidRPr="009F4CF5">
        <w:t>G</w:t>
      </w:r>
      <w:r w:rsidRPr="00BD6020">
        <w:rPr>
          <w:lang w:val="el-GR"/>
        </w:rPr>
        <w:t xml:space="preserve">. </w:t>
      </w:r>
      <w:r w:rsidRPr="009F4CF5">
        <w:t>A</w:t>
      </w:r>
      <w:r w:rsidRPr="00BD6020">
        <w:rPr>
          <w:lang w:val="el-GR"/>
        </w:rPr>
        <w:t xml:space="preserve">., &amp; </w:t>
      </w:r>
      <w:proofErr w:type="spellStart"/>
      <w:r w:rsidRPr="009F4CF5">
        <w:t>Virvou</w:t>
      </w:r>
      <w:proofErr w:type="spellEnd"/>
      <w:r w:rsidRPr="00BD6020">
        <w:rPr>
          <w:lang w:val="el-GR"/>
        </w:rPr>
        <w:t xml:space="preserve">, </w:t>
      </w:r>
      <w:r w:rsidRPr="009F4CF5">
        <w:t>M</w:t>
      </w:r>
      <w:r w:rsidRPr="00BD6020">
        <w:rPr>
          <w:lang w:val="el-GR"/>
        </w:rPr>
        <w:t xml:space="preserve">. (2025). </w:t>
      </w:r>
      <w:r w:rsidRPr="009F4CF5">
        <w:t>LYRICEL: Knowledge Graphs Combined with Large Language Models and Machine Learning for Cross-Cultural Analysis of Lyrics-The case of Greek Songs. </w:t>
      </w:r>
      <w:r w:rsidRPr="00BD6020">
        <w:rPr>
          <w:i/>
          <w:iCs/>
        </w:rPr>
        <w:t>IEEE Access</w:t>
      </w:r>
      <w:r w:rsidRPr="009F4CF5">
        <w:t>.</w:t>
      </w:r>
    </w:p>
    <w:p w14:paraId="2FF82308" w14:textId="50CDA9ED" w:rsidR="003D1207" w:rsidRPr="00BD6020" w:rsidRDefault="003D1207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3D1207">
        <w:t>Virvou</w:t>
      </w:r>
      <w:proofErr w:type="spellEnd"/>
      <w:r w:rsidRPr="003D1207">
        <w:t xml:space="preserve">, M., </w:t>
      </w:r>
      <w:proofErr w:type="spellStart"/>
      <w:r w:rsidRPr="003D1207">
        <w:t>Tsihrintzis</w:t>
      </w:r>
      <w:proofErr w:type="spellEnd"/>
      <w:r w:rsidRPr="003D1207">
        <w:t xml:space="preserve">, G. A., </w:t>
      </w:r>
      <w:proofErr w:type="spellStart"/>
      <w:r w:rsidRPr="003D1207">
        <w:t>Chrysafiadi</w:t>
      </w:r>
      <w:proofErr w:type="spellEnd"/>
      <w:r w:rsidRPr="003D1207">
        <w:t xml:space="preserve">, K., </w:t>
      </w:r>
      <w:proofErr w:type="spellStart"/>
      <w:r w:rsidRPr="003D1207">
        <w:t>Sakkopoulos</w:t>
      </w:r>
      <w:proofErr w:type="spellEnd"/>
      <w:r w:rsidRPr="003D1207">
        <w:t xml:space="preserve">, E., &amp; </w:t>
      </w:r>
      <w:proofErr w:type="spellStart"/>
      <w:r w:rsidRPr="003D1207">
        <w:t>Tsichrintzi</w:t>
      </w:r>
      <w:proofErr w:type="spellEnd"/>
      <w:r w:rsidRPr="003D1207">
        <w:t xml:space="preserve">, E. A. (2025, July). Bi-Directional 21 </w:t>
      </w:r>
      <w:proofErr w:type="spellStart"/>
      <w:r w:rsidRPr="003D1207">
        <w:t>st</w:t>
      </w:r>
      <w:proofErr w:type="spellEnd"/>
      <w:r w:rsidRPr="003D1207">
        <w:t xml:space="preserve"> Century Skills for Generative AI in Educational Software: A Requirements Engineering Perspective. In </w:t>
      </w:r>
      <w:r w:rsidRPr="00BD6020">
        <w:rPr>
          <w:i/>
          <w:iCs/>
        </w:rPr>
        <w:t>2025 16th International Conference on Information, Intelligence, Systems &amp; Applications (IISA)</w:t>
      </w:r>
      <w:r w:rsidRPr="003D1207">
        <w:t> (pp. 1-10). IEEE.</w:t>
      </w:r>
    </w:p>
    <w:p w14:paraId="75912F2F" w14:textId="589CB647" w:rsidR="009F4CF5" w:rsidRPr="00BD6020" w:rsidRDefault="009F4CF5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9F4CF5">
        <w:t>Virvou</w:t>
      </w:r>
      <w:proofErr w:type="spellEnd"/>
      <w:r w:rsidRPr="009F4CF5">
        <w:t xml:space="preserve">, M., </w:t>
      </w:r>
      <w:proofErr w:type="spellStart"/>
      <w:r w:rsidRPr="009F4CF5">
        <w:t>Tsihrintzis</w:t>
      </w:r>
      <w:proofErr w:type="spellEnd"/>
      <w:r w:rsidRPr="009F4CF5">
        <w:t xml:space="preserve">, G. A., &amp; </w:t>
      </w:r>
      <w:proofErr w:type="spellStart"/>
      <w:r w:rsidRPr="009F4CF5">
        <w:t>Tsichrintzi</w:t>
      </w:r>
      <w:proofErr w:type="spellEnd"/>
      <w:r w:rsidRPr="009F4CF5">
        <w:t>, E. A. (2025, July). Hallucinations in Generative AI: Epistemic Risks for Learners in Educational Applications. In </w:t>
      </w:r>
      <w:r w:rsidRPr="00BD6020">
        <w:rPr>
          <w:i/>
          <w:iCs/>
        </w:rPr>
        <w:t>2025 16th International Conference on Information, Intelligence, Systems &amp; Applications (IISA)</w:t>
      </w:r>
      <w:r w:rsidRPr="009F4CF5">
        <w:t> (pp. 1-8). IEEE.</w:t>
      </w:r>
    </w:p>
    <w:p w14:paraId="0B33DCF9" w14:textId="244D6E43" w:rsidR="009F4CF5" w:rsidRPr="00BD6020" w:rsidRDefault="009F4CF5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9F4CF5">
        <w:t>Virvou</w:t>
      </w:r>
      <w:proofErr w:type="spellEnd"/>
      <w:r w:rsidRPr="009F4CF5">
        <w:t xml:space="preserve">, M., </w:t>
      </w:r>
      <w:proofErr w:type="spellStart"/>
      <w:r w:rsidRPr="009F4CF5">
        <w:t>Tsihrintzis</w:t>
      </w:r>
      <w:proofErr w:type="spellEnd"/>
      <w:r w:rsidRPr="009F4CF5">
        <w:t xml:space="preserve">, G. A., &amp; </w:t>
      </w:r>
      <w:proofErr w:type="spellStart"/>
      <w:r w:rsidRPr="009F4CF5">
        <w:t>Alepis</w:t>
      </w:r>
      <w:proofErr w:type="spellEnd"/>
      <w:r w:rsidRPr="009F4CF5">
        <w:t>, E. (2025, July). Emotional Advice Compared Between an Affective Intelligent Authoring Tool and Generative AI: A Cognitive Walkthrough in Medical Mobile Tutor and ChatGPT. In </w:t>
      </w:r>
      <w:r w:rsidRPr="00BD6020">
        <w:rPr>
          <w:i/>
          <w:iCs/>
        </w:rPr>
        <w:t>2025 16th International Conference on Information, Intelligence, Systems &amp; Applications (IISA)</w:t>
      </w:r>
      <w:r w:rsidRPr="009F4CF5">
        <w:t> (pp. 1-8). IEEE.</w:t>
      </w:r>
    </w:p>
    <w:p w14:paraId="6A5D4251" w14:textId="7DC72E59" w:rsidR="009F4CF5" w:rsidRPr="00A74E12" w:rsidRDefault="009F4CF5" w:rsidP="00BD6020">
      <w:pPr>
        <w:pStyle w:val="ListParagraph"/>
        <w:numPr>
          <w:ilvl w:val="0"/>
          <w:numId w:val="2"/>
        </w:numPr>
        <w:jc w:val="both"/>
      </w:pPr>
      <w:r w:rsidRPr="009F4CF5">
        <w:lastRenderedPageBreak/>
        <w:t xml:space="preserve">Panagoulias, D.P., </w:t>
      </w:r>
      <w:proofErr w:type="spellStart"/>
      <w:r w:rsidRPr="009F4CF5">
        <w:t>Tsihrintzis</w:t>
      </w:r>
      <w:proofErr w:type="spellEnd"/>
      <w:r w:rsidRPr="009F4CF5">
        <w:t xml:space="preserve">, G.A., </w:t>
      </w:r>
      <w:proofErr w:type="spellStart"/>
      <w:r w:rsidRPr="009F4CF5">
        <w:t>Virvou</w:t>
      </w:r>
      <w:proofErr w:type="spellEnd"/>
      <w:r w:rsidRPr="009F4CF5">
        <w:t xml:space="preserve">, M. (2025). Personalized Nutrition Applications Using Nutritional Biomarkers and Machine Learning. In: Artificial Intelligence-Empowered Bio-medical Applications. Learning and Analytics in Intelligent Systems, vol 49. Springer, Cham. </w:t>
      </w:r>
      <w:hyperlink r:id="rId5" w:history="1">
        <w:r w:rsidR="00A74E12" w:rsidRPr="003571EC">
          <w:rPr>
            <w:rStyle w:val="Hyperlink"/>
          </w:rPr>
          <w:t>https://doi.org/10.1007/978-3-031-90174-4_2</w:t>
        </w:r>
      </w:hyperlink>
    </w:p>
    <w:p w14:paraId="318E8249" w14:textId="4F55AE70" w:rsidR="00A74E12" w:rsidRPr="00BD6020" w:rsidRDefault="00A74E12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r w:rsidRPr="00A74E12">
        <w:t xml:space="preserve">Panagoulias, D.P., </w:t>
      </w:r>
      <w:proofErr w:type="spellStart"/>
      <w:r w:rsidRPr="00A74E12">
        <w:t>Tsihrintzis</w:t>
      </w:r>
      <w:proofErr w:type="spellEnd"/>
      <w:r w:rsidRPr="00A74E12">
        <w:t xml:space="preserve">, G.A., </w:t>
      </w:r>
      <w:proofErr w:type="spellStart"/>
      <w:r w:rsidRPr="00A74E12">
        <w:t>Virvou</w:t>
      </w:r>
      <w:proofErr w:type="spellEnd"/>
      <w:r w:rsidRPr="00A74E12">
        <w:t xml:space="preserve">, M. (2025). Extreme Value Analysis Applied in Dietary Data. In: Artificial Intelligence-Empowered Bio-medical Applications. Learning and Analytics in Intelligent Systems, vol 49. Springer, Cham. </w:t>
      </w:r>
      <w:hyperlink r:id="rId6" w:history="1">
        <w:r w:rsidRPr="003571EC">
          <w:rPr>
            <w:rStyle w:val="Hyperlink"/>
          </w:rPr>
          <w:t>https://doi.org/10.1007/978-3-031-90174-4_4</w:t>
        </w:r>
      </w:hyperlink>
    </w:p>
    <w:p w14:paraId="0E0963EB" w14:textId="71D91597" w:rsidR="00A74E12" w:rsidRPr="000A451C" w:rsidRDefault="00A74E12" w:rsidP="00BD6020">
      <w:pPr>
        <w:pStyle w:val="ListParagraph"/>
        <w:numPr>
          <w:ilvl w:val="0"/>
          <w:numId w:val="2"/>
        </w:numPr>
        <w:jc w:val="both"/>
      </w:pPr>
      <w:r w:rsidRPr="00A74E12">
        <w:t xml:space="preserve">Panagoulias, D.P., </w:t>
      </w:r>
      <w:proofErr w:type="spellStart"/>
      <w:r w:rsidRPr="00A74E12">
        <w:t>Tsihrintzis</w:t>
      </w:r>
      <w:proofErr w:type="spellEnd"/>
      <w:r w:rsidRPr="00A74E12">
        <w:t xml:space="preserve">, G.A., </w:t>
      </w:r>
      <w:proofErr w:type="spellStart"/>
      <w:r w:rsidRPr="00A74E12">
        <w:t>Virvou</w:t>
      </w:r>
      <w:proofErr w:type="spellEnd"/>
      <w:r w:rsidRPr="00A74E12">
        <w:t xml:space="preserve">, M. (2025). Iterative Microservices Approach for Explainable and Reliable AI in Medical Applications. In: Artificial Intelligence-Empowered Bio-medical Applications. Learning and Analytics in Intelligent Systems, vol 49. Springer, Cham. </w:t>
      </w:r>
      <w:hyperlink r:id="rId7" w:history="1">
        <w:r w:rsidRPr="003571EC">
          <w:rPr>
            <w:rStyle w:val="Hyperlink"/>
          </w:rPr>
          <w:t>https://doi.org/10.1007/978-3-031-90174-4_5</w:t>
        </w:r>
      </w:hyperlink>
    </w:p>
    <w:p w14:paraId="07DF7511" w14:textId="79775211" w:rsidR="00A74E12" w:rsidRPr="00BD6020" w:rsidRDefault="000A451C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0A451C">
        <w:t>Tsihrintzis</w:t>
      </w:r>
      <w:proofErr w:type="spellEnd"/>
      <w:r w:rsidRPr="000A451C">
        <w:t xml:space="preserve">, G. A., </w:t>
      </w:r>
      <w:proofErr w:type="spellStart"/>
      <w:r w:rsidRPr="000A451C">
        <w:t>Sarmas</w:t>
      </w:r>
      <w:proofErr w:type="spellEnd"/>
      <w:r w:rsidRPr="000A451C">
        <w:t xml:space="preserve">, E., Marinakis, V., Panagoulias, D. P., </w:t>
      </w:r>
      <w:proofErr w:type="spellStart"/>
      <w:r w:rsidRPr="000A451C">
        <w:t>Tsichrintzi</w:t>
      </w:r>
      <w:proofErr w:type="spellEnd"/>
      <w:r w:rsidRPr="000A451C">
        <w:t xml:space="preserve">, E. A., &amp; </w:t>
      </w:r>
      <w:proofErr w:type="spellStart"/>
      <w:r w:rsidRPr="000A451C">
        <w:t>Virvou</w:t>
      </w:r>
      <w:proofErr w:type="spellEnd"/>
      <w:r w:rsidRPr="000A451C">
        <w:t xml:space="preserve">, M. (2025). Energy urban domain: Personalized evaluation of expert and non-expert stakeholder interaction with artificial intelligence through </w:t>
      </w:r>
      <w:proofErr w:type="spellStart"/>
      <w:r w:rsidRPr="000A451C">
        <w:t>chatgpt</w:t>
      </w:r>
      <w:proofErr w:type="spellEnd"/>
      <w:r w:rsidRPr="000A451C">
        <w:t xml:space="preserve"> using the </w:t>
      </w:r>
      <w:proofErr w:type="spellStart"/>
      <w:r w:rsidRPr="000A451C">
        <w:t>virtsi</w:t>
      </w:r>
      <w:proofErr w:type="spellEnd"/>
      <w:r w:rsidRPr="000A451C">
        <w:t xml:space="preserve"> model. </w:t>
      </w:r>
      <w:r w:rsidRPr="00BD6020">
        <w:rPr>
          <w:i/>
          <w:iCs/>
        </w:rPr>
        <w:t>IEEE Access</w:t>
      </w:r>
      <w:r w:rsidRPr="000A451C">
        <w:t>.</w:t>
      </w:r>
    </w:p>
    <w:p w14:paraId="712FFB14" w14:textId="166188B2" w:rsidR="000A451C" w:rsidRPr="00232FAA" w:rsidRDefault="000A451C" w:rsidP="00BD6020">
      <w:pPr>
        <w:pStyle w:val="ListParagraph"/>
        <w:numPr>
          <w:ilvl w:val="0"/>
          <w:numId w:val="2"/>
        </w:numPr>
        <w:jc w:val="both"/>
      </w:pPr>
      <w:r w:rsidRPr="000A451C">
        <w:t xml:space="preserve">Papadimitriou, S., </w:t>
      </w:r>
      <w:proofErr w:type="spellStart"/>
      <w:r w:rsidRPr="000A451C">
        <w:t>Virvou</w:t>
      </w:r>
      <w:proofErr w:type="spellEnd"/>
      <w:r w:rsidRPr="000A451C">
        <w:t xml:space="preserve">, M. (2025). Computer Games for Entertainment and Education: A Literature Review and Exploration on Artificial Intelligence Integration. In: Artificial Intelligence—Based Games as Novel Holistic Educational Environments to Teach 21st Century Skills. Intelligent Systems Reference Library, vol 93. Springer, Cham. </w:t>
      </w:r>
      <w:hyperlink r:id="rId8" w:history="1">
        <w:r w:rsidRPr="003571EC">
          <w:rPr>
            <w:rStyle w:val="Hyperlink"/>
          </w:rPr>
          <w:t>https://doi.org/10.1007/978-3-031-77464-5_2</w:t>
        </w:r>
      </w:hyperlink>
    </w:p>
    <w:p w14:paraId="5D0C7D15" w14:textId="356A966A" w:rsidR="000A451C" w:rsidRDefault="00232FAA" w:rsidP="00BD6020">
      <w:pPr>
        <w:pStyle w:val="ListParagraph"/>
        <w:numPr>
          <w:ilvl w:val="0"/>
          <w:numId w:val="2"/>
        </w:numPr>
        <w:jc w:val="both"/>
      </w:pPr>
      <w:proofErr w:type="spellStart"/>
      <w:r w:rsidRPr="00232FAA">
        <w:t>Virvou</w:t>
      </w:r>
      <w:proofErr w:type="spellEnd"/>
      <w:r w:rsidRPr="00232FAA">
        <w:t xml:space="preserve">, M. (2025). Balancing Autonomy and Ethics in AI-Empowered Software Engineering by Addressing User-Centred Requirements Tension: Keynote. In: </w:t>
      </w:r>
      <w:proofErr w:type="spellStart"/>
      <w:r w:rsidRPr="00232FAA">
        <w:t>Virvou</w:t>
      </w:r>
      <w:proofErr w:type="spellEnd"/>
      <w:r w:rsidRPr="00232FAA">
        <w:t xml:space="preserve">, M., Tanabe, Y., Jain, L.C. (eds) Artificial Intelligence-Empowered Software Engineering 2024. </w:t>
      </w:r>
      <w:proofErr w:type="spellStart"/>
      <w:r w:rsidRPr="00232FAA">
        <w:t>AIeSE</w:t>
      </w:r>
      <w:proofErr w:type="spellEnd"/>
      <w:r w:rsidRPr="00232FAA">
        <w:t xml:space="preserve">, formerly JCKBSE 2024. Learning and Analytics in Intelligent Systems, vol 52. Springer, Cham. </w:t>
      </w:r>
      <w:hyperlink r:id="rId9" w:history="1">
        <w:r w:rsidRPr="003571EC">
          <w:rPr>
            <w:rStyle w:val="Hyperlink"/>
          </w:rPr>
          <w:t>https://doi.org/10.1007/978-3-031-98410-5_6</w:t>
        </w:r>
      </w:hyperlink>
    </w:p>
    <w:p w14:paraId="754588DA" w14:textId="2456F352" w:rsidR="000C76D0" w:rsidRPr="00BD6020" w:rsidRDefault="000C76D0" w:rsidP="00BD6020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spellStart"/>
      <w:r w:rsidRPr="006C441F">
        <w:t>Virvou</w:t>
      </w:r>
      <w:proofErr w:type="spellEnd"/>
      <w:r w:rsidRPr="006C441F">
        <w:t xml:space="preserve">, M., </w:t>
      </w:r>
      <w:proofErr w:type="spellStart"/>
      <w:r w:rsidRPr="006C441F">
        <w:t>Tsihrintzis</w:t>
      </w:r>
      <w:proofErr w:type="spellEnd"/>
      <w:r w:rsidRPr="006C441F">
        <w:t xml:space="preserve">, G. A., &amp; </w:t>
      </w:r>
      <w:proofErr w:type="spellStart"/>
      <w:r w:rsidRPr="006C441F">
        <w:t>Tsichrintzi</w:t>
      </w:r>
      <w:proofErr w:type="spellEnd"/>
      <w:r w:rsidRPr="006C441F">
        <w:t>, E. A. (2024). VIRTSI: A novel trust dynamics model enhancing Artificial Intelligence collaboration with human users–Insights from a ChatGPT evaluation study. </w:t>
      </w:r>
      <w:r w:rsidRPr="00BD6020">
        <w:rPr>
          <w:i/>
          <w:iCs/>
        </w:rPr>
        <w:t>Information Sciences</w:t>
      </w:r>
      <w:r w:rsidRPr="006C441F">
        <w:t>, </w:t>
      </w:r>
      <w:r w:rsidRPr="00BD6020">
        <w:rPr>
          <w:i/>
          <w:iCs/>
        </w:rPr>
        <w:t>675</w:t>
      </w:r>
      <w:r w:rsidRPr="006C441F">
        <w:t>, 120759.</w:t>
      </w:r>
    </w:p>
    <w:p w14:paraId="1361188F" w14:textId="5B42018F" w:rsidR="00232FAA" w:rsidRPr="00BD6020" w:rsidRDefault="00232FAA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232FAA">
        <w:t>Virvou</w:t>
      </w:r>
      <w:proofErr w:type="spellEnd"/>
      <w:r w:rsidRPr="00232FAA">
        <w:t xml:space="preserve">, M., &amp; </w:t>
      </w:r>
      <w:proofErr w:type="spellStart"/>
      <w:r w:rsidRPr="00232FAA">
        <w:t>Tsihrintzis</w:t>
      </w:r>
      <w:proofErr w:type="spellEnd"/>
      <w:r w:rsidRPr="00232FAA">
        <w:t xml:space="preserve">, G. A. (2024, July). Impact of </w:t>
      </w:r>
      <w:proofErr w:type="spellStart"/>
      <w:r w:rsidRPr="00232FAA">
        <w:t>consequenses</w:t>
      </w:r>
      <w:proofErr w:type="spellEnd"/>
      <w:r w:rsidRPr="00232FAA">
        <w:t xml:space="preserve"> on human trust dynamics in artificial intelligence responses. In </w:t>
      </w:r>
      <w:r w:rsidRPr="00BD6020">
        <w:rPr>
          <w:i/>
          <w:iCs/>
        </w:rPr>
        <w:t>2024 15th International Conference on Information, Intelligence, Systems &amp; Applications (IISA)</w:t>
      </w:r>
      <w:r w:rsidRPr="00232FAA">
        <w:t> (pp. 1-6). IEEE.</w:t>
      </w:r>
    </w:p>
    <w:p w14:paraId="23FD870F" w14:textId="39A5935F" w:rsidR="00232FAA" w:rsidRPr="00BD6020" w:rsidRDefault="00232FAA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r w:rsidRPr="00232FAA">
        <w:t>Panagoulias</w:t>
      </w:r>
      <w:r w:rsidRPr="00BD6020">
        <w:rPr>
          <w:lang w:val="el-GR"/>
        </w:rPr>
        <w:t xml:space="preserve">, </w:t>
      </w:r>
      <w:r w:rsidRPr="00232FAA">
        <w:t>D</w:t>
      </w:r>
      <w:r w:rsidRPr="00BD6020">
        <w:rPr>
          <w:lang w:val="el-GR"/>
        </w:rPr>
        <w:t xml:space="preserve">. </w:t>
      </w:r>
      <w:r w:rsidRPr="00232FAA">
        <w:t>P</w:t>
      </w:r>
      <w:r w:rsidRPr="00BD6020">
        <w:rPr>
          <w:lang w:val="el-GR"/>
        </w:rPr>
        <w:t xml:space="preserve">., </w:t>
      </w:r>
      <w:r w:rsidRPr="00232FAA">
        <w:t>Sotiropoulos</w:t>
      </w:r>
      <w:r w:rsidRPr="00BD6020">
        <w:rPr>
          <w:lang w:val="el-GR"/>
        </w:rPr>
        <w:t xml:space="preserve">, </w:t>
      </w:r>
      <w:r w:rsidRPr="00232FAA">
        <w:t>D</w:t>
      </w:r>
      <w:r w:rsidRPr="00BD6020">
        <w:rPr>
          <w:lang w:val="el-GR"/>
        </w:rPr>
        <w:t xml:space="preserve">., </w:t>
      </w:r>
      <w:proofErr w:type="spellStart"/>
      <w:r w:rsidRPr="00232FAA">
        <w:t>Chrysafiadi</w:t>
      </w:r>
      <w:proofErr w:type="spellEnd"/>
      <w:r w:rsidRPr="00BD6020">
        <w:rPr>
          <w:lang w:val="el-GR"/>
        </w:rPr>
        <w:t xml:space="preserve">, </w:t>
      </w:r>
      <w:r w:rsidRPr="00232FAA">
        <w:t>K</w:t>
      </w:r>
      <w:r w:rsidRPr="00BD6020">
        <w:rPr>
          <w:lang w:val="el-GR"/>
        </w:rPr>
        <w:t xml:space="preserve">., </w:t>
      </w:r>
      <w:proofErr w:type="spellStart"/>
      <w:r w:rsidRPr="00232FAA">
        <w:t>Tsichrintzi</w:t>
      </w:r>
      <w:proofErr w:type="spellEnd"/>
      <w:r w:rsidRPr="00BD6020">
        <w:rPr>
          <w:lang w:val="el-GR"/>
        </w:rPr>
        <w:t xml:space="preserve">, </w:t>
      </w:r>
      <w:r w:rsidRPr="00232FAA">
        <w:t>E</w:t>
      </w:r>
      <w:r w:rsidRPr="00BD6020">
        <w:rPr>
          <w:lang w:val="el-GR"/>
        </w:rPr>
        <w:t xml:space="preserve">. </w:t>
      </w:r>
      <w:r w:rsidRPr="00232FAA">
        <w:t>A</w:t>
      </w:r>
      <w:r w:rsidRPr="00BD6020">
        <w:rPr>
          <w:lang w:val="el-GR"/>
        </w:rPr>
        <w:t xml:space="preserve">., </w:t>
      </w:r>
      <w:proofErr w:type="spellStart"/>
      <w:r w:rsidRPr="00232FAA">
        <w:t>Sakkopoulos</w:t>
      </w:r>
      <w:proofErr w:type="spellEnd"/>
      <w:r w:rsidRPr="00BD6020">
        <w:rPr>
          <w:lang w:val="el-GR"/>
        </w:rPr>
        <w:t xml:space="preserve">, </w:t>
      </w:r>
      <w:r w:rsidRPr="00232FAA">
        <w:t>E</w:t>
      </w:r>
      <w:r w:rsidRPr="00BD6020">
        <w:rPr>
          <w:lang w:val="el-GR"/>
        </w:rPr>
        <w:t xml:space="preserve">., </w:t>
      </w:r>
      <w:proofErr w:type="spellStart"/>
      <w:r w:rsidRPr="00232FAA">
        <w:t>Tsihrintzis</w:t>
      </w:r>
      <w:proofErr w:type="spellEnd"/>
      <w:r w:rsidRPr="00BD6020">
        <w:rPr>
          <w:lang w:val="el-GR"/>
        </w:rPr>
        <w:t xml:space="preserve">, </w:t>
      </w:r>
      <w:r w:rsidRPr="00232FAA">
        <w:t>G</w:t>
      </w:r>
      <w:r w:rsidRPr="00BD6020">
        <w:rPr>
          <w:lang w:val="el-GR"/>
        </w:rPr>
        <w:t xml:space="preserve">. </w:t>
      </w:r>
      <w:r w:rsidRPr="00232FAA">
        <w:t>A</w:t>
      </w:r>
      <w:r w:rsidRPr="00BD6020">
        <w:rPr>
          <w:lang w:val="el-GR"/>
        </w:rPr>
        <w:t xml:space="preserve">., &amp; </w:t>
      </w:r>
      <w:proofErr w:type="spellStart"/>
      <w:r w:rsidRPr="00232FAA">
        <w:t>Virvou</w:t>
      </w:r>
      <w:proofErr w:type="spellEnd"/>
      <w:r w:rsidRPr="00BD6020">
        <w:rPr>
          <w:lang w:val="el-GR"/>
        </w:rPr>
        <w:t xml:space="preserve">, </w:t>
      </w:r>
      <w:r w:rsidRPr="00232FAA">
        <w:t>M</w:t>
      </w:r>
      <w:r w:rsidRPr="00BD6020">
        <w:rPr>
          <w:lang w:val="el-GR"/>
        </w:rPr>
        <w:t xml:space="preserve">. (2024, </w:t>
      </w:r>
      <w:r w:rsidRPr="00232FAA">
        <w:t>July</w:t>
      </w:r>
      <w:r w:rsidRPr="00BD6020">
        <w:rPr>
          <w:lang w:val="el-GR"/>
        </w:rPr>
        <w:t xml:space="preserve">). </w:t>
      </w:r>
      <w:r w:rsidRPr="00232FAA">
        <w:t>LYRICEL: a rule-augmented artificial intelligence-empowered cultural E-learning with GPT and machine learning for song lyrics. In </w:t>
      </w:r>
      <w:r w:rsidRPr="00BD6020">
        <w:rPr>
          <w:i/>
          <w:iCs/>
        </w:rPr>
        <w:t>2024 15th International Conference on Information, Intelligence, Systems &amp; Applications (IISA)</w:t>
      </w:r>
      <w:r w:rsidRPr="00232FAA">
        <w:t> (pp. 1-5). IEEE.</w:t>
      </w:r>
    </w:p>
    <w:p w14:paraId="4DE70F86" w14:textId="0F37345F" w:rsidR="00232FAA" w:rsidRPr="00BD6020" w:rsidRDefault="00232FAA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232FAA">
        <w:t>Tsihrintzis</w:t>
      </w:r>
      <w:proofErr w:type="spellEnd"/>
      <w:r w:rsidRPr="00232FAA">
        <w:t xml:space="preserve">, G. A., </w:t>
      </w:r>
      <w:proofErr w:type="spellStart"/>
      <w:r w:rsidRPr="00232FAA">
        <w:t>Virvou</w:t>
      </w:r>
      <w:proofErr w:type="spellEnd"/>
      <w:r w:rsidRPr="00232FAA">
        <w:t>, M., Doukas, H., &amp; Jain, L. C. (2024). Introduction to advances in artificial intelligence-empowered decision support systems. In </w:t>
      </w:r>
      <w:r w:rsidRPr="00BD6020">
        <w:rPr>
          <w:i/>
          <w:iCs/>
        </w:rPr>
        <w:t>Advances in artificial intelligence-empowered decision support systems: Papers in honour of Professor John Psarras</w:t>
      </w:r>
      <w:r w:rsidRPr="00232FAA">
        <w:t> (pp. 1-11). Cham: Springer Nature Switzerland.</w:t>
      </w:r>
    </w:p>
    <w:p w14:paraId="43F230C0" w14:textId="4F526639" w:rsidR="00232FAA" w:rsidRPr="00BD6020" w:rsidRDefault="00232FAA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232FAA">
        <w:t>Virvou</w:t>
      </w:r>
      <w:proofErr w:type="spellEnd"/>
      <w:r w:rsidRPr="00232FAA">
        <w:t xml:space="preserve">, Maria, and George A. </w:t>
      </w:r>
      <w:proofErr w:type="spellStart"/>
      <w:r w:rsidRPr="00232FAA">
        <w:t>Tsihrintzis</w:t>
      </w:r>
      <w:proofErr w:type="spellEnd"/>
      <w:r w:rsidRPr="00232FAA">
        <w:t>. "Pre-made empowering artificial intelligence and ChatGPT: the growing importance of human AI-experts." In </w:t>
      </w:r>
      <w:r w:rsidRPr="00BD6020">
        <w:rPr>
          <w:i/>
          <w:iCs/>
        </w:rPr>
        <w:t>2023 14th International Conference on Information, Intelligence, Systems &amp; Applications (IISA)</w:t>
      </w:r>
      <w:r w:rsidRPr="00232FAA">
        <w:t>, pp. 1-8. IEEE, 2023.</w:t>
      </w:r>
    </w:p>
    <w:p w14:paraId="7D832BA0" w14:textId="1BD383B9" w:rsidR="000C76D0" w:rsidRPr="00BD6020" w:rsidRDefault="000C76D0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0C76D0">
        <w:t>Virvou</w:t>
      </w:r>
      <w:proofErr w:type="spellEnd"/>
      <w:r w:rsidRPr="000C76D0">
        <w:t xml:space="preserve">, M., &amp; </w:t>
      </w:r>
      <w:proofErr w:type="spellStart"/>
      <w:r w:rsidRPr="000C76D0">
        <w:t>Tsihrintzis</w:t>
      </w:r>
      <w:proofErr w:type="spellEnd"/>
      <w:r w:rsidRPr="000C76D0">
        <w:t xml:space="preserve">, G. A. (2023, July). A novel trust state-chart model for requirements engineering of trustful ai-empowered software. In 2023 14th International Conference on Information, Intelligence, Systems &amp; Applications (IISA) (pp. 1-6). </w:t>
      </w:r>
      <w:r w:rsidRPr="00BD6020">
        <w:rPr>
          <w:lang w:val="el-GR"/>
        </w:rPr>
        <w:t>IEEE.</w:t>
      </w:r>
    </w:p>
    <w:p w14:paraId="7FDA2FE6" w14:textId="67077555" w:rsidR="000C76D0" w:rsidRDefault="000C76D0" w:rsidP="00BD6020">
      <w:pPr>
        <w:pStyle w:val="ListParagraph"/>
        <w:numPr>
          <w:ilvl w:val="0"/>
          <w:numId w:val="2"/>
        </w:numPr>
        <w:jc w:val="both"/>
      </w:pPr>
      <w:proofErr w:type="spellStart"/>
      <w:r w:rsidRPr="000C76D0">
        <w:t>Virvou</w:t>
      </w:r>
      <w:proofErr w:type="spellEnd"/>
      <w:r w:rsidRPr="000C76D0">
        <w:t xml:space="preserve">, M., &amp; </w:t>
      </w:r>
      <w:proofErr w:type="spellStart"/>
      <w:r w:rsidRPr="000C76D0">
        <w:t>Tsihrintzis</w:t>
      </w:r>
      <w:proofErr w:type="spellEnd"/>
      <w:r w:rsidRPr="000C76D0">
        <w:t>, G. A. (2023, July). Is ChatGPT beneficial to education? A holistic evaluation framework based on intelligent tutoring systems. In </w:t>
      </w:r>
      <w:r w:rsidRPr="00BD6020">
        <w:rPr>
          <w:i/>
          <w:iCs/>
        </w:rPr>
        <w:t>2023 14th International Conference on Information, Intelligence, Systems &amp; Applications (IISA)</w:t>
      </w:r>
      <w:r w:rsidRPr="000C76D0">
        <w:t> (pp. 1-8). IEEE.</w:t>
      </w:r>
    </w:p>
    <w:p w14:paraId="3030CD32" w14:textId="490EE891" w:rsidR="000C76D0" w:rsidRDefault="000C76D0" w:rsidP="00BD6020">
      <w:pPr>
        <w:pStyle w:val="ListParagraph"/>
        <w:numPr>
          <w:ilvl w:val="0"/>
          <w:numId w:val="2"/>
        </w:numPr>
        <w:jc w:val="both"/>
      </w:pPr>
      <w:r w:rsidRPr="000C76D0">
        <w:lastRenderedPageBreak/>
        <w:t xml:space="preserve">Panagoulias, D. P., </w:t>
      </w:r>
      <w:proofErr w:type="spellStart"/>
      <w:r w:rsidRPr="000C76D0">
        <w:t>Palamidas</w:t>
      </w:r>
      <w:proofErr w:type="spellEnd"/>
      <w:r w:rsidRPr="000C76D0">
        <w:t xml:space="preserve">, F. A., </w:t>
      </w:r>
      <w:proofErr w:type="spellStart"/>
      <w:r w:rsidRPr="000C76D0">
        <w:t>Virvou</w:t>
      </w:r>
      <w:proofErr w:type="spellEnd"/>
      <w:r w:rsidRPr="000C76D0">
        <w:t xml:space="preserve">, M., &amp; </w:t>
      </w:r>
      <w:proofErr w:type="spellStart"/>
      <w:r w:rsidRPr="000C76D0">
        <w:t>Tsihrintzis</w:t>
      </w:r>
      <w:proofErr w:type="spellEnd"/>
      <w:r w:rsidRPr="000C76D0">
        <w:t>, G. A. (2023, July). Evaluating the potential of LLMs and ChatGPT on medical diagnosis and treatment. In </w:t>
      </w:r>
      <w:r w:rsidRPr="00BD6020">
        <w:rPr>
          <w:i/>
          <w:iCs/>
        </w:rPr>
        <w:t>2023 14th international conference on information, intelligence, systems &amp; applications (IISA)</w:t>
      </w:r>
      <w:r w:rsidRPr="000C76D0">
        <w:t> (pp. 1-9). IEEE.</w:t>
      </w:r>
    </w:p>
    <w:p w14:paraId="1F6B004E" w14:textId="12B8045F" w:rsidR="000C76D0" w:rsidRDefault="000C76D0" w:rsidP="00BD6020">
      <w:pPr>
        <w:pStyle w:val="ListParagraph"/>
        <w:numPr>
          <w:ilvl w:val="0"/>
          <w:numId w:val="2"/>
        </w:numPr>
        <w:jc w:val="both"/>
      </w:pPr>
      <w:proofErr w:type="spellStart"/>
      <w:r w:rsidRPr="000C76D0">
        <w:t>Alogogianni</w:t>
      </w:r>
      <w:proofErr w:type="spellEnd"/>
      <w:r w:rsidRPr="000C76D0">
        <w:t xml:space="preserve">, E., &amp; </w:t>
      </w:r>
      <w:proofErr w:type="spellStart"/>
      <w:r w:rsidRPr="000C76D0">
        <w:t>Virvou</w:t>
      </w:r>
      <w:proofErr w:type="spellEnd"/>
      <w:r w:rsidRPr="000C76D0">
        <w:t>, M. (2023, July). Interpretable machine learning for undeclared work prediction. In </w:t>
      </w:r>
      <w:r w:rsidRPr="00BD6020">
        <w:rPr>
          <w:i/>
          <w:iCs/>
        </w:rPr>
        <w:t>2023 14th International Conference on Information, Intelligence, Systems &amp; Applications (IISA)</w:t>
      </w:r>
      <w:r w:rsidRPr="000C76D0">
        <w:t> (pp. 1-8). IEEE.</w:t>
      </w:r>
    </w:p>
    <w:p w14:paraId="1210D82A" w14:textId="3091ECB7" w:rsidR="000C76D0" w:rsidRDefault="000C76D0" w:rsidP="00BD6020">
      <w:pPr>
        <w:pStyle w:val="ListParagraph"/>
        <w:numPr>
          <w:ilvl w:val="0"/>
          <w:numId w:val="2"/>
        </w:numPr>
        <w:jc w:val="both"/>
      </w:pPr>
      <w:r w:rsidRPr="000C76D0">
        <w:t xml:space="preserve">Panagoulias, D. P., </w:t>
      </w:r>
      <w:proofErr w:type="spellStart"/>
      <w:r w:rsidRPr="000C76D0">
        <w:t>Virvou</w:t>
      </w:r>
      <w:proofErr w:type="spellEnd"/>
      <w:r w:rsidRPr="000C76D0">
        <w:t xml:space="preserve">, M., &amp; </w:t>
      </w:r>
      <w:proofErr w:type="spellStart"/>
      <w:r w:rsidRPr="000C76D0">
        <w:t>Tsihrintzis</w:t>
      </w:r>
      <w:proofErr w:type="spellEnd"/>
      <w:r w:rsidRPr="000C76D0">
        <w:t>, G. A. (2023, July). Applying DOI theory to assess the required level of explainability in artificial intelligence-empowered medical applications. In </w:t>
      </w:r>
      <w:r w:rsidRPr="00BD6020">
        <w:rPr>
          <w:i/>
          <w:iCs/>
        </w:rPr>
        <w:t>2023 14th International Conference on Information, Intelligence, Systems &amp; Applications (IISA)</w:t>
      </w:r>
      <w:r w:rsidRPr="000C76D0">
        <w:t> (pp. 1-7). IEEE.</w:t>
      </w:r>
    </w:p>
    <w:p w14:paraId="7A5FE7DD" w14:textId="3212BA12" w:rsidR="000C76D0" w:rsidRPr="0071270D" w:rsidRDefault="004A6BE7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4A6BE7">
        <w:t>Virvou</w:t>
      </w:r>
      <w:proofErr w:type="spellEnd"/>
      <w:r w:rsidRPr="004A6BE7">
        <w:t xml:space="preserve">, M., </w:t>
      </w:r>
      <w:proofErr w:type="spellStart"/>
      <w:r w:rsidRPr="004A6BE7">
        <w:t>Tsihrintzis</w:t>
      </w:r>
      <w:proofErr w:type="spellEnd"/>
      <w:r w:rsidRPr="004A6BE7">
        <w:t xml:space="preserve">, G. A., </w:t>
      </w:r>
      <w:proofErr w:type="spellStart"/>
      <w:r w:rsidRPr="004A6BE7">
        <w:t>Sotiropouloss</w:t>
      </w:r>
      <w:proofErr w:type="spellEnd"/>
      <w:r w:rsidRPr="004A6BE7">
        <w:t xml:space="preserve">, D. N., </w:t>
      </w:r>
      <w:proofErr w:type="spellStart"/>
      <w:r w:rsidRPr="004A6BE7">
        <w:t>Chrysafiadi</w:t>
      </w:r>
      <w:proofErr w:type="spellEnd"/>
      <w:r w:rsidRPr="004A6BE7">
        <w:t xml:space="preserve">, K., </w:t>
      </w:r>
      <w:proofErr w:type="spellStart"/>
      <w:r w:rsidRPr="004A6BE7">
        <w:t>Sakkopoulos</w:t>
      </w:r>
      <w:proofErr w:type="spellEnd"/>
      <w:r w:rsidRPr="004A6BE7">
        <w:t xml:space="preserve">, E., &amp; </w:t>
      </w:r>
      <w:proofErr w:type="spellStart"/>
      <w:r w:rsidRPr="004A6BE7">
        <w:t>Tsichrintzi</w:t>
      </w:r>
      <w:proofErr w:type="spellEnd"/>
      <w:r w:rsidRPr="004A6BE7">
        <w:t xml:space="preserve">, E. A. (2023, July). </w:t>
      </w:r>
      <w:proofErr w:type="spellStart"/>
      <w:r w:rsidRPr="004A6BE7">
        <w:t>Chatgpt</w:t>
      </w:r>
      <w:proofErr w:type="spellEnd"/>
      <w:r w:rsidRPr="004A6BE7">
        <w:t xml:space="preserve"> in artificial intelligence-empowered e-learning for cultural heritage: the case of lyrics and poems. In </w:t>
      </w:r>
      <w:r w:rsidRPr="00BD6020">
        <w:rPr>
          <w:i/>
          <w:iCs/>
        </w:rPr>
        <w:t>2023 14th International Conference on Information, Intelligence, Systems &amp; Applications (IISA)</w:t>
      </w:r>
      <w:r w:rsidRPr="004A6BE7">
        <w:t> (pp. 1-9). IEEE.</w:t>
      </w:r>
    </w:p>
    <w:p w14:paraId="2DA7B1AB" w14:textId="50D1EDC8" w:rsidR="0071270D" w:rsidRPr="00B938C3" w:rsidRDefault="0071270D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71270D">
        <w:t>Chrysafiadi</w:t>
      </w:r>
      <w:proofErr w:type="spellEnd"/>
      <w:r w:rsidRPr="0071270D">
        <w:t xml:space="preserve">, Konstantina, Maria </w:t>
      </w:r>
      <w:proofErr w:type="spellStart"/>
      <w:r w:rsidRPr="0071270D">
        <w:t>Virvou</w:t>
      </w:r>
      <w:proofErr w:type="spellEnd"/>
      <w:r w:rsidRPr="0071270D">
        <w:t xml:space="preserve">, and George A. </w:t>
      </w:r>
      <w:proofErr w:type="spellStart"/>
      <w:r w:rsidRPr="0071270D">
        <w:t>Tsihrintzis</w:t>
      </w:r>
      <w:proofErr w:type="spellEnd"/>
      <w:r w:rsidRPr="0071270D">
        <w:t>. "A fuzzy-based evaluation of E-learning acceptance and effectiveness by computer science students in Greece in the period of COVID-19." </w:t>
      </w:r>
      <w:r w:rsidRPr="0071270D">
        <w:rPr>
          <w:i/>
          <w:iCs/>
        </w:rPr>
        <w:t>Electronics</w:t>
      </w:r>
      <w:r w:rsidRPr="0071270D">
        <w:t> 12, no. 2 (2023): 428.</w:t>
      </w:r>
    </w:p>
    <w:p w14:paraId="3A02FAC9" w14:textId="72951A98" w:rsidR="00B938C3" w:rsidRPr="00B938C3" w:rsidRDefault="00B938C3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B938C3">
        <w:t>Chrysafiadi</w:t>
      </w:r>
      <w:proofErr w:type="spellEnd"/>
      <w:r w:rsidRPr="00B938C3">
        <w:t xml:space="preserve">, K., </w:t>
      </w:r>
      <w:proofErr w:type="spellStart"/>
      <w:r w:rsidRPr="00B938C3">
        <w:t>Virvou</w:t>
      </w:r>
      <w:proofErr w:type="spellEnd"/>
      <w:r w:rsidRPr="00B938C3">
        <w:t xml:space="preserve">, M., &amp; </w:t>
      </w:r>
      <w:proofErr w:type="spellStart"/>
      <w:r w:rsidRPr="00B938C3">
        <w:t>Tsihrintzis</w:t>
      </w:r>
      <w:proofErr w:type="spellEnd"/>
      <w:r w:rsidRPr="00B938C3">
        <w:t>, G. A. (2022). A fuzzy-based mechanism for automatic personalized assessment in an e-learning system for computer programming. </w:t>
      </w:r>
      <w:r w:rsidRPr="00B938C3">
        <w:rPr>
          <w:i/>
          <w:iCs/>
        </w:rPr>
        <w:t>Intelligent Decision Technologies</w:t>
      </w:r>
      <w:r w:rsidRPr="00B938C3">
        <w:t>, </w:t>
      </w:r>
      <w:r w:rsidRPr="00B938C3">
        <w:rPr>
          <w:i/>
          <w:iCs/>
        </w:rPr>
        <w:t>16</w:t>
      </w:r>
      <w:r w:rsidRPr="00B938C3">
        <w:t>(4), 699-714.</w:t>
      </w:r>
    </w:p>
    <w:p w14:paraId="570DB8F2" w14:textId="72E0965D" w:rsidR="00B938C3" w:rsidRPr="00CB515D" w:rsidRDefault="00B938C3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B938C3">
        <w:t>Virvou</w:t>
      </w:r>
      <w:proofErr w:type="spellEnd"/>
      <w:r w:rsidRPr="00B938C3">
        <w:t>, M. "The emerging era of human-AI interaction: Keynote address." In </w:t>
      </w:r>
      <w:r w:rsidRPr="00B938C3">
        <w:rPr>
          <w:i/>
          <w:iCs/>
        </w:rPr>
        <w:t>2022 13th International Conference on Information, Intelligence, Systems &amp; Applications (IISA)</w:t>
      </w:r>
      <w:r w:rsidRPr="00B938C3">
        <w:t>, pp. 1-10. IEEE, 2022.</w:t>
      </w:r>
    </w:p>
    <w:p w14:paraId="578C0876" w14:textId="33A9039D" w:rsidR="00CB515D" w:rsidRPr="00F62BE4" w:rsidRDefault="00A92A4A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proofErr w:type="spellStart"/>
      <w:r w:rsidRPr="00A92A4A">
        <w:t>Virvou</w:t>
      </w:r>
      <w:proofErr w:type="spellEnd"/>
      <w:r w:rsidRPr="00A92A4A">
        <w:t xml:space="preserve">, M., </w:t>
      </w:r>
      <w:proofErr w:type="spellStart"/>
      <w:r w:rsidRPr="00A92A4A">
        <w:t>Tsihrintzis</w:t>
      </w:r>
      <w:proofErr w:type="spellEnd"/>
      <w:r w:rsidRPr="00A92A4A">
        <w:t xml:space="preserve">, G. A., </w:t>
      </w:r>
      <w:proofErr w:type="spellStart"/>
      <w:r w:rsidRPr="00A92A4A">
        <w:t>Bourbakis</w:t>
      </w:r>
      <w:proofErr w:type="spellEnd"/>
      <w:r w:rsidRPr="00A92A4A">
        <w:t>, N. G., &amp; Jain, L. C. (Eds.). (2022). </w:t>
      </w:r>
      <w:r w:rsidRPr="00A92A4A">
        <w:rPr>
          <w:i/>
          <w:iCs/>
        </w:rPr>
        <w:t>Handbook on Artificial Intelligence-Empowered Applied Software Engineering: VOL. 2: Smart Software Applications in Cyber-Physical Systems</w:t>
      </w:r>
      <w:r w:rsidRPr="00A92A4A">
        <w:t> (Vol. 3). Springer International Publishing.</w:t>
      </w:r>
    </w:p>
    <w:p w14:paraId="51F7E3A6" w14:textId="78D3D1B7" w:rsidR="00F62BE4" w:rsidRPr="00B938C3" w:rsidRDefault="00F62BE4" w:rsidP="00BD6020">
      <w:pPr>
        <w:pStyle w:val="ListParagraph"/>
        <w:numPr>
          <w:ilvl w:val="0"/>
          <w:numId w:val="2"/>
        </w:numPr>
        <w:jc w:val="both"/>
        <w:rPr>
          <w:lang w:val="el-GR"/>
        </w:rPr>
      </w:pPr>
      <w:r w:rsidRPr="00F62BE4">
        <w:t xml:space="preserve">Panagoulias, Dimitrios P., Dionisios N. Sotiropoulos, and George A. </w:t>
      </w:r>
      <w:proofErr w:type="spellStart"/>
      <w:r w:rsidRPr="00F62BE4">
        <w:t>Tsihrintzis</w:t>
      </w:r>
      <w:proofErr w:type="spellEnd"/>
      <w:r w:rsidRPr="00F62BE4">
        <w:t>. "Biomarker-based deep learning for personalized nutrition." In </w:t>
      </w:r>
      <w:r w:rsidRPr="00F62BE4">
        <w:rPr>
          <w:i/>
          <w:iCs/>
        </w:rPr>
        <w:t>2021 IEEE 33rd International Conference on Tools with Artificial Intelligence (ICTAI)</w:t>
      </w:r>
      <w:r w:rsidRPr="00F62BE4">
        <w:t>, pp. 306-313. IEEE, 2021.</w:t>
      </w:r>
    </w:p>
    <w:p w14:paraId="12853E0B" w14:textId="6FC9D84B" w:rsidR="00B938C3" w:rsidRDefault="00B938C3" w:rsidP="00BD6020">
      <w:pPr>
        <w:pStyle w:val="ListParagraph"/>
        <w:numPr>
          <w:ilvl w:val="0"/>
          <w:numId w:val="2"/>
        </w:numPr>
        <w:jc w:val="both"/>
      </w:pPr>
      <w:proofErr w:type="spellStart"/>
      <w:r w:rsidRPr="00B938C3">
        <w:t>Tsihrintzis</w:t>
      </w:r>
      <w:proofErr w:type="spellEnd"/>
      <w:r w:rsidRPr="00B938C3">
        <w:t xml:space="preserve">, G.A., </w:t>
      </w:r>
      <w:proofErr w:type="spellStart"/>
      <w:r w:rsidRPr="00B938C3">
        <w:t>Virvou</w:t>
      </w:r>
      <w:proofErr w:type="spellEnd"/>
      <w:r w:rsidRPr="00B938C3">
        <w:t xml:space="preserve">, M., Jain, L.C. (2013). Multimedia Services in Intelligent Environments: Recommendation Services. In: </w:t>
      </w:r>
      <w:proofErr w:type="spellStart"/>
      <w:r w:rsidRPr="00B938C3">
        <w:t>Tsihrintzis</w:t>
      </w:r>
      <w:proofErr w:type="spellEnd"/>
      <w:r w:rsidRPr="00B938C3">
        <w:t xml:space="preserve">, G., </w:t>
      </w:r>
      <w:proofErr w:type="spellStart"/>
      <w:r w:rsidRPr="00B938C3">
        <w:t>Virvou</w:t>
      </w:r>
      <w:proofErr w:type="spellEnd"/>
      <w:r w:rsidRPr="00B938C3">
        <w:t xml:space="preserve">, M., Jain, L. (eds) Multimedia Services in Intelligent Environments. Smart Innovation, Systems and Technologies, vol 25. Springer, Heidelberg. </w:t>
      </w:r>
      <w:hyperlink r:id="rId10" w:history="1">
        <w:r w:rsidR="00F62BE4" w:rsidRPr="003571EC">
          <w:rPr>
            <w:rStyle w:val="Hyperlink"/>
          </w:rPr>
          <w:t>https://doi.org/10.1007/978-3-319-00375-7_1</w:t>
        </w:r>
      </w:hyperlink>
    </w:p>
    <w:p w14:paraId="08859EFD" w14:textId="3BC9422C" w:rsidR="00F62BE4" w:rsidRDefault="00F62BE4" w:rsidP="00BD6020">
      <w:pPr>
        <w:pStyle w:val="ListParagraph"/>
        <w:numPr>
          <w:ilvl w:val="0"/>
          <w:numId w:val="2"/>
        </w:numPr>
        <w:jc w:val="both"/>
      </w:pPr>
      <w:r w:rsidRPr="00F62BE4">
        <w:t xml:space="preserve">Lampropoulos, Aristomenis S., and George A. </w:t>
      </w:r>
      <w:proofErr w:type="spellStart"/>
      <w:r w:rsidRPr="00F62BE4">
        <w:t>Tsihrintzis</w:t>
      </w:r>
      <w:proofErr w:type="spellEnd"/>
      <w:r w:rsidRPr="00F62BE4">
        <w:t>. "Evaluation of MPEG-7 descriptors for speech emotional recognition." In </w:t>
      </w:r>
      <w:r w:rsidRPr="00F62BE4">
        <w:rPr>
          <w:i/>
          <w:iCs/>
        </w:rPr>
        <w:t>2012 Eighth international conference on intelligent information hiding and multimedia signal processing</w:t>
      </w:r>
      <w:r w:rsidRPr="00F62BE4">
        <w:t>, pp. 98-101. IEEE, 2012.</w:t>
      </w:r>
    </w:p>
    <w:p w14:paraId="34F44119" w14:textId="0DBD4819" w:rsidR="00F62BE4" w:rsidRDefault="00F62BE4" w:rsidP="00BD6020">
      <w:pPr>
        <w:pStyle w:val="ListParagraph"/>
        <w:numPr>
          <w:ilvl w:val="0"/>
          <w:numId w:val="2"/>
        </w:numPr>
        <w:jc w:val="both"/>
      </w:pPr>
      <w:r w:rsidRPr="00F62BE4">
        <w:t xml:space="preserve">Stathopoulou, I. O., &amp; </w:t>
      </w:r>
      <w:proofErr w:type="spellStart"/>
      <w:r w:rsidRPr="00F62BE4">
        <w:t>Tsihrintzis</w:t>
      </w:r>
      <w:proofErr w:type="spellEnd"/>
      <w:r w:rsidRPr="00F62BE4">
        <w:t>, G. A. (2011, July). Emotion recognition from body movements and gestures. In </w:t>
      </w:r>
      <w:r w:rsidRPr="00F62BE4">
        <w:rPr>
          <w:i/>
          <w:iCs/>
        </w:rPr>
        <w:t>Intelligent Interactive Multimedia Systems and Services: Proceedings of the 4th International Conference on Intelligent Interactive Multimedia Systems and Services (IIMSS 2011)</w:t>
      </w:r>
      <w:r w:rsidRPr="00F62BE4">
        <w:t> (pp. 295-303). Berlin, Heidelberg: Springer Berlin Heidelberg.</w:t>
      </w:r>
    </w:p>
    <w:p w14:paraId="0B3FFB7D" w14:textId="02709BF7" w:rsidR="00F62BE4" w:rsidRDefault="00F62BE4" w:rsidP="00BD6020">
      <w:pPr>
        <w:pStyle w:val="ListParagraph"/>
        <w:numPr>
          <w:ilvl w:val="0"/>
          <w:numId w:val="2"/>
        </w:numPr>
        <w:jc w:val="both"/>
      </w:pPr>
      <w:r w:rsidRPr="00F62BE4">
        <w:t xml:space="preserve">Stathopoulou, I-O., and George A. </w:t>
      </w:r>
      <w:proofErr w:type="spellStart"/>
      <w:r w:rsidRPr="00F62BE4">
        <w:t>Tsihrintzis</w:t>
      </w:r>
      <w:proofErr w:type="spellEnd"/>
      <w:r w:rsidRPr="00F62BE4">
        <w:t>. "An improved neural-network-based face detection and facial expression classification system." In </w:t>
      </w:r>
      <w:r w:rsidRPr="00F62BE4">
        <w:rPr>
          <w:i/>
          <w:iCs/>
        </w:rPr>
        <w:t>2004 IEEE International Conference on Systems, Man and Cybernetics (IEEE Cat. No. 04CH37583)</w:t>
      </w:r>
      <w:r w:rsidRPr="00F62BE4">
        <w:t>, vol. 1, pp. 666-671. IEEE, 2004.</w:t>
      </w:r>
    </w:p>
    <w:p w14:paraId="77DAB769" w14:textId="2A50A34B" w:rsidR="00CB515D" w:rsidRPr="00B938C3" w:rsidRDefault="00CB515D" w:rsidP="00BD6020">
      <w:pPr>
        <w:pStyle w:val="ListParagraph"/>
        <w:numPr>
          <w:ilvl w:val="0"/>
          <w:numId w:val="2"/>
        </w:numPr>
        <w:jc w:val="both"/>
      </w:pPr>
      <w:proofErr w:type="spellStart"/>
      <w:r w:rsidRPr="00CB515D">
        <w:t>Alepis</w:t>
      </w:r>
      <w:proofErr w:type="spellEnd"/>
      <w:r w:rsidRPr="00CB515D">
        <w:t xml:space="preserve">, E., Stathopoulou, I. O., </w:t>
      </w:r>
      <w:proofErr w:type="spellStart"/>
      <w:r w:rsidRPr="00CB515D">
        <w:t>Virvou</w:t>
      </w:r>
      <w:proofErr w:type="spellEnd"/>
      <w:r w:rsidRPr="00CB515D">
        <w:t xml:space="preserve">, M., </w:t>
      </w:r>
      <w:proofErr w:type="spellStart"/>
      <w:r w:rsidRPr="00CB515D">
        <w:t>Tsihrintzis</w:t>
      </w:r>
      <w:proofErr w:type="spellEnd"/>
      <w:r w:rsidRPr="00CB515D">
        <w:t xml:space="preserve">, G. A., &amp; </w:t>
      </w:r>
      <w:proofErr w:type="spellStart"/>
      <w:r w:rsidRPr="00CB515D">
        <w:t>Kabassi</w:t>
      </w:r>
      <w:proofErr w:type="spellEnd"/>
      <w:r w:rsidRPr="00CB515D">
        <w:t>, K. (2010, October). Audio-lingual and visual-facial emotion recognition: Towards a bi-modal interaction system. In </w:t>
      </w:r>
      <w:r w:rsidRPr="00CB515D">
        <w:rPr>
          <w:i/>
          <w:iCs/>
        </w:rPr>
        <w:t>2010 22nd IEEE International Conference on Tools with Artificial Intelligence</w:t>
      </w:r>
      <w:r w:rsidRPr="00CB515D">
        <w:t> (Vol. 2, pp. 274-281). IEEE.</w:t>
      </w:r>
    </w:p>
    <w:p w14:paraId="7FA11022" w14:textId="0B2104BB" w:rsidR="00A74E12" w:rsidRDefault="00C62648" w:rsidP="00C62648">
      <w:pPr>
        <w:jc w:val="center"/>
        <w:rPr>
          <w:lang w:val="el-GR"/>
        </w:rPr>
      </w:pPr>
      <w:r>
        <w:rPr>
          <w:lang w:val="el-GR"/>
        </w:rPr>
        <w:lastRenderedPageBreak/>
        <w:t>ΠΑΡΑΔΕΙΓΜΑ ΒΙΒΛΙΟΓΡΑΦΙΚΗΣ ΑΝΑΣΚΟΠΗΣΗΣ</w:t>
      </w:r>
    </w:p>
    <w:p w14:paraId="1B8EBA38" w14:textId="77777777" w:rsidR="00C62648" w:rsidRDefault="00C62648" w:rsidP="00C62648">
      <w:pPr>
        <w:jc w:val="center"/>
        <w:rPr>
          <w:lang w:val="el-GR"/>
        </w:rPr>
      </w:pPr>
    </w:p>
    <w:p w14:paraId="0823E908" w14:textId="77777777" w:rsidR="00D868A3" w:rsidRDefault="00C62648" w:rsidP="00C62648">
      <w:pPr>
        <w:jc w:val="center"/>
        <w:rPr>
          <w:b/>
          <w:bCs/>
          <w:lang w:val="el-GR"/>
        </w:rPr>
      </w:pPr>
      <w:r w:rsidRPr="00C62648">
        <w:rPr>
          <w:b/>
          <w:bCs/>
          <w:lang w:val="el-GR"/>
        </w:rPr>
        <w:t xml:space="preserve">ΕΦΑΡΜΟΓΕΣ </w:t>
      </w:r>
      <w:r w:rsidR="00D868A3">
        <w:rPr>
          <w:b/>
          <w:bCs/>
          <w:lang w:val="el-GR"/>
        </w:rPr>
        <w:t xml:space="preserve">ΚΑΙ ΠΡΟΚΛΗΣΕΙΣ </w:t>
      </w:r>
      <w:r w:rsidRPr="00C62648">
        <w:rPr>
          <w:b/>
          <w:bCs/>
          <w:lang w:val="el-GR"/>
        </w:rPr>
        <w:t xml:space="preserve">ΤΗΣ ΤΕΧΝΗΤΗΣ ΝΟΗΜΟΣΥΝΗΣ </w:t>
      </w:r>
    </w:p>
    <w:p w14:paraId="5C37283C" w14:textId="013923ED" w:rsidR="00C62648" w:rsidRDefault="00C62648" w:rsidP="00C62648">
      <w:pPr>
        <w:jc w:val="center"/>
        <w:rPr>
          <w:b/>
          <w:bCs/>
          <w:lang w:val="el-GR"/>
        </w:rPr>
      </w:pPr>
      <w:r w:rsidRPr="00C62648">
        <w:rPr>
          <w:b/>
          <w:bCs/>
          <w:lang w:val="el-GR"/>
        </w:rPr>
        <w:t>ΣΤΗ</w:t>
      </w:r>
      <w:r w:rsidR="00D868A3">
        <w:rPr>
          <w:b/>
          <w:bCs/>
          <w:lang w:val="el-GR"/>
        </w:rPr>
        <w:t>Ν ΤΕΛΕΥΤΑΙΑ ΠΕΝΤΑΕΤΙΑ</w:t>
      </w:r>
    </w:p>
    <w:p w14:paraId="3F7FD4E2" w14:textId="77777777" w:rsidR="00D868A3" w:rsidRDefault="00D868A3" w:rsidP="00C62648">
      <w:pPr>
        <w:jc w:val="center"/>
        <w:rPr>
          <w:b/>
          <w:bCs/>
          <w:lang w:val="el-GR"/>
        </w:rPr>
      </w:pPr>
    </w:p>
    <w:p w14:paraId="6AD3D71C" w14:textId="77777777" w:rsidR="00D868A3" w:rsidRPr="00D868A3" w:rsidRDefault="00D868A3" w:rsidP="00D868A3">
      <w:pPr>
        <w:jc w:val="both"/>
        <w:rPr>
          <w:b/>
          <w:bCs/>
          <w:lang w:val="el-GR"/>
        </w:rPr>
      </w:pPr>
      <w:r w:rsidRPr="00D868A3">
        <w:rPr>
          <w:b/>
          <w:bCs/>
          <w:lang w:val="el-GR"/>
        </w:rPr>
        <w:t>1. Εμπιστοσύνη, Αυτονομία και Ανθρωποκεντρική Μηχανική Απαιτήσεων στην ΤΝ</w:t>
      </w:r>
    </w:p>
    <w:p w14:paraId="024AF1FC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t>Η συγκεκριμένη ερευνητική κατεύθυνση εστιάζει στη δυναμική της εμπιστοσύνης, στην ισορροπία μεταξύ αυτονομίας ΤΝ και ανθρώπινου ελέγχου, καθώς και στη μηχανική απαιτήσεων για αξιόπιστα συστήματα.</w:t>
      </w:r>
    </w:p>
    <w:p w14:paraId="10321542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t xml:space="preserve">Η ανάδυση της νέας εποχής αλληλεπίδρασης ανθρώπου–ΤΝ αναλύεται από τη 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(2022),</w:t>
      </w:r>
      <w:r w:rsidRPr="00D868A3">
        <w:rPr>
          <w:lang w:val="el-GR"/>
        </w:rPr>
        <w:t xml:space="preserve"> ενώ οι βάσεις για ΤΝ-ενισχυμένα συστήματα υποστήριξης αποφάσεων παρουσιάζονται από τους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(2024</w:t>
      </w:r>
      <w:r w:rsidRPr="00D868A3">
        <w:rPr>
          <w:lang w:val="el-GR"/>
        </w:rPr>
        <w:t xml:space="preserve">). Η σημασία των ανθρώπινων </w:t>
      </w:r>
      <w:r w:rsidRPr="00D868A3">
        <w:t>AI</w:t>
      </w:r>
      <w:r w:rsidRPr="00D868A3">
        <w:rPr>
          <w:lang w:val="el-GR"/>
        </w:rPr>
        <w:t>-</w:t>
      </w:r>
      <w:r w:rsidRPr="00D868A3">
        <w:t>experts</w:t>
      </w:r>
      <w:r w:rsidRPr="00D868A3">
        <w:rPr>
          <w:lang w:val="el-GR"/>
        </w:rPr>
        <w:t xml:space="preserve"> σε περιβάλλοντα γενετικής ΤΝ εξετάζεται στους 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&amp;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 xml:space="preserve"> (2023).</w:t>
      </w:r>
    </w:p>
    <w:p w14:paraId="6C664E1B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t xml:space="preserve">Η </w:t>
      </w:r>
      <w:proofErr w:type="spellStart"/>
      <w:r w:rsidRPr="00D868A3">
        <w:rPr>
          <w:lang w:val="el-GR"/>
        </w:rPr>
        <w:t>μοντελοποίηση</w:t>
      </w:r>
      <w:proofErr w:type="spellEnd"/>
      <w:r w:rsidRPr="00D868A3">
        <w:rPr>
          <w:lang w:val="el-GR"/>
        </w:rPr>
        <w:t xml:space="preserve"> δυναμικής εμπιστοσύνης μέσω του </w:t>
      </w:r>
      <w:r w:rsidRPr="00D868A3">
        <w:t>VIRTSI</w:t>
      </w:r>
      <w:r w:rsidRPr="00D868A3">
        <w:rPr>
          <w:lang w:val="el-GR"/>
        </w:rPr>
        <w:t xml:space="preserve"> προτείνεται στους 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(2024),</w:t>
      </w:r>
      <w:r w:rsidRPr="00D868A3">
        <w:rPr>
          <w:lang w:val="el-GR"/>
        </w:rPr>
        <w:t xml:space="preserve"> ενώ η επίδραση των συνεπειών στις μεταβολές εμπιστοσύνης αναλύεται στους 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&amp;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 xml:space="preserve"> (2024).</w:t>
      </w:r>
      <w:r w:rsidRPr="00D868A3">
        <w:rPr>
          <w:lang w:val="el-GR"/>
        </w:rPr>
        <w:t xml:space="preserve"> Επιπλέον, προτείνεται μοντέλο </w:t>
      </w:r>
      <w:r w:rsidRPr="00D868A3">
        <w:t>state</w:t>
      </w:r>
      <w:r w:rsidRPr="00D868A3">
        <w:rPr>
          <w:lang w:val="el-GR"/>
        </w:rPr>
        <w:t>-</w:t>
      </w:r>
      <w:r w:rsidRPr="00D868A3">
        <w:t>chart</w:t>
      </w:r>
      <w:r w:rsidRPr="00D868A3">
        <w:rPr>
          <w:lang w:val="el-GR"/>
        </w:rPr>
        <w:t xml:space="preserve"> για τη μηχανική απαιτήσεων εμπιστοσύνης </w:t>
      </w:r>
      <w:r w:rsidRPr="00D868A3">
        <w:rPr>
          <w:highlight w:val="yellow"/>
          <w:lang w:val="el-GR"/>
        </w:rPr>
        <w:t>(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&amp;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>, 2023)</w:t>
      </w:r>
      <w:r w:rsidRPr="00D868A3">
        <w:rPr>
          <w:lang w:val="el-GR"/>
        </w:rPr>
        <w:t>.</w:t>
      </w:r>
    </w:p>
    <w:p w14:paraId="2BCF5D71" w14:textId="77777777" w:rsidR="00D868A3" w:rsidRPr="00D868A3" w:rsidRDefault="00D868A3" w:rsidP="00D868A3">
      <w:pPr>
        <w:jc w:val="both"/>
      </w:pPr>
      <w:r w:rsidRPr="00D868A3">
        <w:rPr>
          <w:lang w:val="el-GR"/>
        </w:rPr>
        <w:t xml:space="preserve">Η ισορροπία μεταξύ αυτονομίας και ηθικής στη μηχανική λογισμικού διερευνάται στη 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(2025).</w:t>
      </w:r>
      <w:r w:rsidRPr="00D868A3">
        <w:rPr>
          <w:lang w:val="el-GR"/>
        </w:rPr>
        <w:t xml:space="preserve"> Τα ζητήματα </w:t>
      </w:r>
      <w:proofErr w:type="spellStart"/>
      <w:r w:rsidRPr="00D868A3">
        <w:rPr>
          <w:lang w:val="el-GR"/>
        </w:rPr>
        <w:t>επιστημικού</w:t>
      </w:r>
      <w:proofErr w:type="spellEnd"/>
      <w:r w:rsidRPr="00D868A3">
        <w:rPr>
          <w:lang w:val="el-GR"/>
        </w:rPr>
        <w:t xml:space="preserve"> ρίσκου και ενσωμάτωσης γενετικής ΤΝ σε κρίσιμα συστήματα ενέργειας αναλύονται στους 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(2025</w:t>
      </w:r>
      <w:r w:rsidRPr="00D868A3">
        <w:rPr>
          <w:highlight w:val="yellow"/>
        </w:rPr>
        <w:t>a</w:t>
      </w:r>
      <w:r w:rsidRPr="00D868A3">
        <w:rPr>
          <w:highlight w:val="yellow"/>
          <w:lang w:val="el-GR"/>
        </w:rPr>
        <w:t>),</w:t>
      </w:r>
      <w:r w:rsidRPr="00D868A3">
        <w:rPr>
          <w:lang w:val="el-GR"/>
        </w:rPr>
        <w:t xml:space="preserve"> ενώ η σύγκριση γενικών και εξειδικευμένων συστημάτων ΤΝ ως προς την εμπιστοσύνη χρηστών εξετάζεται στους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(2025).</w:t>
      </w:r>
      <w:r w:rsidRPr="00D868A3">
        <w:rPr>
          <w:lang w:val="el-GR"/>
        </w:rPr>
        <w:t xml:space="preserve"> Οι παιδαγωγικοί κίνδυνοι από </w:t>
      </w:r>
      <w:r w:rsidRPr="00D868A3">
        <w:t>hallucinations</w:t>
      </w:r>
      <w:r w:rsidRPr="00D868A3">
        <w:rPr>
          <w:lang w:val="el-GR"/>
        </w:rPr>
        <w:t xml:space="preserve"> αναλύονται στους 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(2025</w:t>
      </w:r>
      <w:r w:rsidRPr="00D868A3">
        <w:rPr>
          <w:highlight w:val="yellow"/>
        </w:rPr>
        <w:t>b</w:t>
      </w:r>
      <w:r w:rsidRPr="00D868A3">
        <w:rPr>
          <w:highlight w:val="yellow"/>
          <w:lang w:val="el-GR"/>
        </w:rPr>
        <w:t>)</w:t>
      </w:r>
      <w:r w:rsidRPr="00D868A3">
        <w:rPr>
          <w:lang w:val="el-GR"/>
        </w:rPr>
        <w:t xml:space="preserve"> και οι απαιτήσεις δεξιοτήτων για γενετική ΤΝ στην εκπαίδευση στους 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 xml:space="preserve">. </w:t>
      </w:r>
      <w:r w:rsidRPr="00D868A3">
        <w:rPr>
          <w:highlight w:val="yellow"/>
        </w:rPr>
        <w:t>(2025c).</w:t>
      </w:r>
    </w:p>
    <w:p w14:paraId="4D4086CD" w14:textId="431FB8F2" w:rsidR="00D868A3" w:rsidRPr="00D868A3" w:rsidRDefault="00D868A3" w:rsidP="00D868A3">
      <w:pPr>
        <w:jc w:val="both"/>
        <w:rPr>
          <w:b/>
          <w:bCs/>
        </w:rPr>
      </w:pPr>
    </w:p>
    <w:p w14:paraId="3F803CA4" w14:textId="77777777" w:rsidR="00D868A3" w:rsidRPr="00D868A3" w:rsidRDefault="00D868A3" w:rsidP="00D868A3">
      <w:pPr>
        <w:jc w:val="both"/>
        <w:rPr>
          <w:b/>
          <w:bCs/>
          <w:lang w:val="el-GR"/>
        </w:rPr>
      </w:pPr>
      <w:r w:rsidRPr="00D868A3">
        <w:rPr>
          <w:b/>
          <w:bCs/>
          <w:lang w:val="el-GR"/>
        </w:rPr>
        <w:t>2. Γενετική ΤΝ και Ευφυή Συστήματα στην Εκπαίδευση και τον Πολιτισμό</w:t>
      </w:r>
    </w:p>
    <w:p w14:paraId="35A33512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t xml:space="preserve">Η δεύτερη ενότητα αφορά την εφαρμογή </w:t>
      </w:r>
      <w:r w:rsidRPr="00D868A3">
        <w:t>LLMs</w:t>
      </w:r>
      <w:r w:rsidRPr="00D868A3">
        <w:rPr>
          <w:lang w:val="el-GR"/>
        </w:rPr>
        <w:t xml:space="preserve"> και ΤΝ σε μαθησιακά και πολιτισμικά περιβάλλοντα.</w:t>
      </w:r>
    </w:p>
    <w:p w14:paraId="5137D70B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t xml:space="preserve">Η ολιστική αξιολόγηση του </w:t>
      </w:r>
      <w:r w:rsidRPr="00D868A3">
        <w:t>ChatGPT</w:t>
      </w:r>
      <w:r w:rsidRPr="00D868A3">
        <w:rPr>
          <w:lang w:val="el-GR"/>
        </w:rPr>
        <w:t xml:space="preserve"> στην εκπαίδευση παρουσιάζεται στους 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&amp;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 xml:space="preserve"> (2023</w:t>
      </w:r>
      <w:r w:rsidRPr="00D868A3">
        <w:rPr>
          <w:highlight w:val="yellow"/>
        </w:rPr>
        <w:t>b</w:t>
      </w:r>
      <w:r w:rsidRPr="00D868A3">
        <w:rPr>
          <w:highlight w:val="yellow"/>
          <w:lang w:val="el-GR"/>
        </w:rPr>
        <w:t>)</w:t>
      </w:r>
      <w:r w:rsidRPr="00D868A3">
        <w:rPr>
          <w:lang w:val="el-GR"/>
        </w:rPr>
        <w:t xml:space="preserve">. Η αξιοποίηση της ΤΝ στην πολιτιστική κληρονομιά και στους στίχους τραγουδιών εξετάζεται </w:t>
      </w:r>
      <w:r w:rsidRPr="00D868A3">
        <w:rPr>
          <w:highlight w:val="yellow"/>
          <w:lang w:val="el-GR"/>
        </w:rPr>
        <w:t xml:space="preserve">στους 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(2023)</w:t>
      </w:r>
      <w:r w:rsidRPr="00D868A3">
        <w:rPr>
          <w:lang w:val="el-GR"/>
        </w:rPr>
        <w:t xml:space="preserve"> και </w:t>
      </w:r>
      <w:r w:rsidRPr="00D868A3">
        <w:t>Panagoulias</w:t>
      </w:r>
      <w:r w:rsidRPr="00D868A3">
        <w:rPr>
          <w:lang w:val="el-GR"/>
        </w:rPr>
        <w:t xml:space="preserve"> </w:t>
      </w:r>
      <w:r w:rsidRPr="00D868A3">
        <w:t>et</w:t>
      </w:r>
      <w:r w:rsidRPr="00D868A3">
        <w:rPr>
          <w:lang w:val="el-GR"/>
        </w:rPr>
        <w:t xml:space="preserve"> </w:t>
      </w:r>
      <w:r w:rsidRPr="00D868A3">
        <w:t>al</w:t>
      </w:r>
      <w:r w:rsidRPr="00D868A3">
        <w:rPr>
          <w:lang w:val="el-GR"/>
        </w:rPr>
        <w:t>. (2024).</w:t>
      </w:r>
    </w:p>
    <w:p w14:paraId="6641A33A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t xml:space="preserve">Η χρήση παιχνιδιών ως ολιστικών εκπαιδευτικών περιβαλλόντων αναλύεται στους </w:t>
      </w:r>
      <w:r w:rsidRPr="00D868A3">
        <w:rPr>
          <w:highlight w:val="yellow"/>
        </w:rPr>
        <w:t>Papadimitriou</w:t>
      </w:r>
      <w:r w:rsidRPr="00D868A3">
        <w:rPr>
          <w:highlight w:val="yellow"/>
          <w:lang w:val="el-GR"/>
        </w:rPr>
        <w:t xml:space="preserve"> &amp; 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(2025),</w:t>
      </w:r>
      <w:r w:rsidRPr="00D868A3">
        <w:rPr>
          <w:lang w:val="el-GR"/>
        </w:rPr>
        <w:t xml:space="preserve"> ενώ η συγκριτική αξιολόγηση συναισθηματικών συμβουλών μεταξύ ευφυούς εργαλείου και </w:t>
      </w:r>
      <w:r w:rsidRPr="00D868A3">
        <w:t>ChatGPT</w:t>
      </w:r>
      <w:r w:rsidRPr="00D868A3">
        <w:rPr>
          <w:lang w:val="el-GR"/>
        </w:rPr>
        <w:t xml:space="preserve"> παρουσιάζεται στους 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(2025</w:t>
      </w:r>
      <w:r w:rsidRPr="00D868A3">
        <w:rPr>
          <w:highlight w:val="yellow"/>
        </w:rPr>
        <w:t>d</w:t>
      </w:r>
      <w:r w:rsidRPr="00D868A3">
        <w:rPr>
          <w:highlight w:val="yellow"/>
          <w:lang w:val="el-GR"/>
        </w:rPr>
        <w:t>).</w:t>
      </w:r>
    </w:p>
    <w:p w14:paraId="7F1FC6ED" w14:textId="77777777" w:rsidR="00D868A3" w:rsidRPr="00D868A3" w:rsidRDefault="00D868A3" w:rsidP="00D868A3">
      <w:pPr>
        <w:jc w:val="both"/>
      </w:pPr>
      <w:r w:rsidRPr="00D868A3">
        <w:rPr>
          <w:lang w:val="el-GR"/>
        </w:rPr>
        <w:t xml:space="preserve">Η αποδοχή και αποτελεσματικότητα συστημάτων </w:t>
      </w:r>
      <w:r w:rsidRPr="00D868A3">
        <w:t>e</w:t>
      </w:r>
      <w:r w:rsidRPr="00D868A3">
        <w:rPr>
          <w:lang w:val="el-GR"/>
        </w:rPr>
        <w:t>-</w:t>
      </w:r>
      <w:r w:rsidRPr="00D868A3">
        <w:t>learning</w:t>
      </w:r>
      <w:r w:rsidRPr="00D868A3">
        <w:rPr>
          <w:lang w:val="el-GR"/>
        </w:rPr>
        <w:t xml:space="preserve"> με </w:t>
      </w:r>
      <w:r w:rsidRPr="00D868A3">
        <w:t>fuzzy</w:t>
      </w:r>
      <w:r w:rsidRPr="00D868A3">
        <w:rPr>
          <w:lang w:val="el-GR"/>
        </w:rPr>
        <w:t xml:space="preserve"> μεθόδους εξετάζεται στους </w:t>
      </w:r>
      <w:proofErr w:type="spellStart"/>
      <w:r w:rsidRPr="00D868A3">
        <w:rPr>
          <w:highlight w:val="yellow"/>
        </w:rPr>
        <w:t>Chrysafiadi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 xml:space="preserve">. </w:t>
      </w:r>
      <w:r w:rsidRPr="00D868A3">
        <w:rPr>
          <w:highlight w:val="yellow"/>
        </w:rPr>
        <w:t>(2023)</w:t>
      </w:r>
      <w:r w:rsidRPr="00D868A3">
        <w:t xml:space="preserve"> και </w:t>
      </w:r>
      <w:proofErr w:type="spellStart"/>
      <w:r w:rsidRPr="00D868A3">
        <w:rPr>
          <w:highlight w:val="yellow"/>
        </w:rPr>
        <w:t>Chrysafiadi</w:t>
      </w:r>
      <w:proofErr w:type="spellEnd"/>
      <w:r w:rsidRPr="00D868A3">
        <w:rPr>
          <w:highlight w:val="yellow"/>
        </w:rPr>
        <w:t xml:space="preserve"> et al. (2022).</w:t>
      </w:r>
    </w:p>
    <w:p w14:paraId="011F70A8" w14:textId="3306F501" w:rsidR="00D868A3" w:rsidRPr="00D868A3" w:rsidRDefault="00D868A3" w:rsidP="00D868A3">
      <w:pPr>
        <w:jc w:val="both"/>
        <w:rPr>
          <w:b/>
          <w:bCs/>
        </w:rPr>
      </w:pPr>
    </w:p>
    <w:p w14:paraId="2E318891" w14:textId="77777777" w:rsidR="00D868A3" w:rsidRPr="00D868A3" w:rsidRDefault="00D868A3" w:rsidP="00D868A3">
      <w:pPr>
        <w:jc w:val="both"/>
        <w:rPr>
          <w:b/>
          <w:bCs/>
          <w:lang w:val="el-GR"/>
        </w:rPr>
      </w:pPr>
      <w:r w:rsidRPr="00D868A3">
        <w:rPr>
          <w:b/>
          <w:bCs/>
          <w:lang w:val="el-GR"/>
        </w:rPr>
        <w:t>3. ΤΝ σε Έξυπνες Πόλεις, Ενέργεια και Αστικά Οικοσυστήματα Απόφασης</w:t>
      </w:r>
    </w:p>
    <w:p w14:paraId="3D50EA9C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t xml:space="preserve">Η τρίτη θεματική εστιάζει σε </w:t>
      </w:r>
      <w:proofErr w:type="spellStart"/>
      <w:r w:rsidRPr="00D868A3">
        <w:rPr>
          <w:lang w:val="el-GR"/>
        </w:rPr>
        <w:t>κοινωνικο</w:t>
      </w:r>
      <w:proofErr w:type="spellEnd"/>
      <w:r w:rsidRPr="00D868A3">
        <w:rPr>
          <w:lang w:val="el-GR"/>
        </w:rPr>
        <w:t>-τεχνικά συστήματα μεγάλης κλίμακας.</w:t>
      </w:r>
    </w:p>
    <w:p w14:paraId="64453009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lastRenderedPageBreak/>
        <w:t xml:space="preserve">Η έννοια της αλληλεπίδρασης ανθρώπου–έξυπνης πόλης αναπτύσσεται στους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(2026),</w:t>
      </w:r>
      <w:r w:rsidRPr="00D868A3">
        <w:rPr>
          <w:lang w:val="el-GR"/>
        </w:rPr>
        <w:t xml:space="preserve"> ενώ ζητήματα </w:t>
      </w:r>
      <w:r w:rsidRPr="00D868A3">
        <w:t>GDPR</w:t>
      </w:r>
      <w:r w:rsidRPr="00D868A3">
        <w:rPr>
          <w:lang w:val="el-GR"/>
        </w:rPr>
        <w:t xml:space="preserve"> και επεξεργασίας προσωπικών δεδομένων με ΤΝ εξετάζονται στους </w:t>
      </w:r>
      <w:r w:rsidRPr="00D868A3">
        <w:rPr>
          <w:highlight w:val="yellow"/>
        </w:rPr>
        <w:t>Theocharis</w:t>
      </w:r>
      <w:r w:rsidRPr="00D868A3">
        <w:rPr>
          <w:highlight w:val="yellow"/>
          <w:lang w:val="el-GR"/>
        </w:rPr>
        <w:t xml:space="preserve"> &amp;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 xml:space="preserve"> (2026).</w:t>
      </w:r>
    </w:p>
    <w:p w14:paraId="4D50A4D5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t xml:space="preserve">Η παραγωγή συνθετικών δεδομένων φόρτισης ηλεκτρικών οχημάτων μέσω </w:t>
      </w:r>
      <w:r w:rsidRPr="00D868A3">
        <w:t>GAN</w:t>
      </w:r>
      <w:r w:rsidRPr="00D868A3">
        <w:rPr>
          <w:lang w:val="el-GR"/>
        </w:rPr>
        <w:t xml:space="preserve"> αναλύεται στους </w:t>
      </w:r>
      <w:r w:rsidRPr="00D868A3">
        <w:rPr>
          <w:highlight w:val="yellow"/>
        </w:rPr>
        <w:t>Panagoulias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(2026),</w:t>
      </w:r>
      <w:r w:rsidRPr="00D868A3">
        <w:rPr>
          <w:lang w:val="el-GR"/>
        </w:rPr>
        <w:t xml:space="preserve"> ενώ η </w:t>
      </w:r>
      <w:r w:rsidRPr="00D868A3">
        <w:t>explainable</w:t>
      </w:r>
      <w:r w:rsidRPr="00D868A3">
        <w:rPr>
          <w:lang w:val="el-GR"/>
        </w:rPr>
        <w:t xml:space="preserve"> βελτιστοποίηση </w:t>
      </w:r>
      <w:proofErr w:type="spellStart"/>
      <w:r w:rsidRPr="00D868A3">
        <w:rPr>
          <w:lang w:val="el-GR"/>
        </w:rPr>
        <w:t>φωτοβολταϊκών</w:t>
      </w:r>
      <w:proofErr w:type="spellEnd"/>
      <w:r w:rsidRPr="00D868A3">
        <w:rPr>
          <w:lang w:val="el-GR"/>
        </w:rPr>
        <w:t xml:space="preserve"> προβλέψεων στους </w:t>
      </w:r>
      <w:r w:rsidRPr="00D868A3">
        <w:t>Panagoulias</w:t>
      </w:r>
      <w:r w:rsidRPr="00D868A3">
        <w:rPr>
          <w:lang w:val="el-GR"/>
        </w:rPr>
        <w:t xml:space="preserve"> </w:t>
      </w:r>
      <w:r w:rsidRPr="00D868A3">
        <w:t>et</w:t>
      </w:r>
      <w:r w:rsidRPr="00D868A3">
        <w:rPr>
          <w:lang w:val="el-GR"/>
        </w:rPr>
        <w:t xml:space="preserve"> </w:t>
      </w:r>
      <w:r w:rsidRPr="00D868A3">
        <w:t>al</w:t>
      </w:r>
      <w:r w:rsidRPr="00D868A3">
        <w:rPr>
          <w:lang w:val="el-GR"/>
        </w:rPr>
        <w:t>. (2025</w:t>
      </w:r>
      <w:r w:rsidRPr="00D868A3">
        <w:t>a</w:t>
      </w:r>
      <w:r w:rsidRPr="00D868A3">
        <w:rPr>
          <w:lang w:val="el-GR"/>
        </w:rPr>
        <w:t xml:space="preserve">). Η εξατομικευμένη αξιολόγηση αλληλεπίδρασης ενεργειακών </w:t>
      </w:r>
      <w:r w:rsidRPr="00D868A3">
        <w:t>stakeholders</w:t>
      </w:r>
      <w:r w:rsidRPr="00D868A3">
        <w:rPr>
          <w:lang w:val="el-GR"/>
        </w:rPr>
        <w:t xml:space="preserve"> με ΤΝ παρουσιάζεται στους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(2025</w:t>
      </w:r>
      <w:r w:rsidRPr="00D868A3">
        <w:rPr>
          <w:highlight w:val="yellow"/>
        </w:rPr>
        <w:t>b</w:t>
      </w:r>
      <w:r w:rsidRPr="00D868A3">
        <w:rPr>
          <w:highlight w:val="yellow"/>
          <w:lang w:val="el-GR"/>
        </w:rPr>
        <w:t>).</w:t>
      </w:r>
    </w:p>
    <w:p w14:paraId="29D057DF" w14:textId="77777777" w:rsidR="00D868A3" w:rsidRPr="00D868A3" w:rsidRDefault="00D868A3" w:rsidP="00D868A3">
      <w:pPr>
        <w:jc w:val="both"/>
      </w:pPr>
      <w:r w:rsidRPr="00D868A3">
        <w:rPr>
          <w:lang w:val="el-GR"/>
        </w:rPr>
        <w:t xml:space="preserve">Οι γενικές αρχές ΤΝ-ενισχυμένης υποστήριξης αποφάσεων αναλύονται στους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 xml:space="preserve">. </w:t>
      </w:r>
      <w:r w:rsidRPr="00D868A3">
        <w:rPr>
          <w:highlight w:val="yellow"/>
        </w:rPr>
        <w:t>(2024),</w:t>
      </w:r>
      <w:r w:rsidRPr="00D868A3">
        <w:t xml:space="preserve"> </w:t>
      </w:r>
      <w:proofErr w:type="spellStart"/>
      <w:r w:rsidRPr="00D868A3">
        <w:t>ενισχύοντ</w:t>
      </w:r>
      <w:proofErr w:type="spellEnd"/>
      <w:r w:rsidRPr="00D868A3">
        <w:t xml:space="preserve">ας </w:t>
      </w:r>
      <w:proofErr w:type="spellStart"/>
      <w:r w:rsidRPr="00D868A3">
        <w:t>το</w:t>
      </w:r>
      <w:proofErr w:type="spellEnd"/>
      <w:r w:rsidRPr="00D868A3">
        <w:t xml:space="preserve"> </w:t>
      </w:r>
      <w:proofErr w:type="spellStart"/>
      <w:r w:rsidRPr="00D868A3">
        <w:t>θεωρητικό</w:t>
      </w:r>
      <w:proofErr w:type="spellEnd"/>
      <w:r w:rsidRPr="00D868A3">
        <w:t xml:space="preserve"> πλα</w:t>
      </w:r>
      <w:proofErr w:type="spellStart"/>
      <w:r w:rsidRPr="00D868A3">
        <w:t>ίσιο</w:t>
      </w:r>
      <w:proofErr w:type="spellEnd"/>
      <w:r w:rsidRPr="00D868A3">
        <w:t xml:space="preserve"> </w:t>
      </w:r>
      <w:proofErr w:type="spellStart"/>
      <w:r w:rsidRPr="00D868A3">
        <w:t>λήψης</w:t>
      </w:r>
      <w:proofErr w:type="spellEnd"/>
      <w:r w:rsidRPr="00D868A3">
        <w:t xml:space="preserve"> απ</w:t>
      </w:r>
      <w:proofErr w:type="spellStart"/>
      <w:r w:rsidRPr="00D868A3">
        <w:t>οφάσεων</w:t>
      </w:r>
      <w:proofErr w:type="spellEnd"/>
      <w:r w:rsidRPr="00D868A3">
        <w:t>.</w:t>
      </w:r>
    </w:p>
    <w:p w14:paraId="38C7CD58" w14:textId="24FBFF04" w:rsidR="00D868A3" w:rsidRPr="00D868A3" w:rsidRDefault="00D868A3" w:rsidP="00D868A3">
      <w:pPr>
        <w:jc w:val="both"/>
        <w:rPr>
          <w:b/>
          <w:bCs/>
        </w:rPr>
      </w:pPr>
    </w:p>
    <w:p w14:paraId="641D7FCF" w14:textId="77777777" w:rsidR="00D868A3" w:rsidRPr="00D868A3" w:rsidRDefault="00D868A3" w:rsidP="00D868A3">
      <w:pPr>
        <w:jc w:val="both"/>
        <w:rPr>
          <w:b/>
          <w:bCs/>
          <w:lang w:val="el-GR"/>
        </w:rPr>
      </w:pPr>
      <w:r w:rsidRPr="00D868A3">
        <w:rPr>
          <w:b/>
          <w:bCs/>
          <w:lang w:val="el-GR"/>
        </w:rPr>
        <w:t xml:space="preserve">4. ΤΝ στην Υγεία, </w:t>
      </w:r>
      <w:proofErr w:type="spellStart"/>
      <w:r w:rsidRPr="00D868A3">
        <w:rPr>
          <w:b/>
          <w:bCs/>
          <w:lang w:val="el-GR"/>
        </w:rPr>
        <w:t>Βιοϊατρική</w:t>
      </w:r>
      <w:proofErr w:type="spellEnd"/>
      <w:r w:rsidRPr="00D868A3">
        <w:rPr>
          <w:b/>
          <w:bCs/>
          <w:lang w:val="el-GR"/>
        </w:rPr>
        <w:t xml:space="preserve"> και Εξατομικευμένα Συστήματα</w:t>
      </w:r>
    </w:p>
    <w:p w14:paraId="5ABD160B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t xml:space="preserve">Η τέταρτη ενότητα καλύπτει εφαρμογές ΤΝ σε ιατρική διάγνωση, διατροφή και </w:t>
      </w:r>
      <w:r w:rsidRPr="00D868A3">
        <w:t>explainable</w:t>
      </w:r>
      <w:r w:rsidRPr="00D868A3">
        <w:rPr>
          <w:lang w:val="el-GR"/>
        </w:rPr>
        <w:t xml:space="preserve"> συστήματα.</w:t>
      </w:r>
    </w:p>
    <w:p w14:paraId="230388C7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t xml:space="preserve">Πλαίσιο αξιολόγησης και </w:t>
      </w:r>
      <w:r w:rsidRPr="00D868A3">
        <w:t>fine</w:t>
      </w:r>
      <w:r w:rsidRPr="00D868A3">
        <w:rPr>
          <w:lang w:val="el-GR"/>
        </w:rPr>
        <w:t>-</w:t>
      </w:r>
      <w:r w:rsidRPr="00D868A3">
        <w:t>tuning</w:t>
      </w:r>
      <w:r w:rsidRPr="00D868A3">
        <w:rPr>
          <w:lang w:val="el-GR"/>
        </w:rPr>
        <w:t xml:space="preserve"> </w:t>
      </w:r>
      <w:r w:rsidRPr="00D868A3">
        <w:t>LLMs</w:t>
      </w:r>
      <w:r w:rsidRPr="00D868A3">
        <w:rPr>
          <w:lang w:val="el-GR"/>
        </w:rPr>
        <w:t xml:space="preserve"> σε </w:t>
      </w:r>
      <w:proofErr w:type="spellStart"/>
      <w:r w:rsidRPr="00D868A3">
        <w:rPr>
          <w:lang w:val="el-GR"/>
        </w:rPr>
        <w:t>πολυτροπική</w:t>
      </w:r>
      <w:proofErr w:type="spellEnd"/>
      <w:r w:rsidRPr="00D868A3">
        <w:rPr>
          <w:lang w:val="el-GR"/>
        </w:rPr>
        <w:t xml:space="preserve"> ιατρική διάγνωση προτείνεται στους </w:t>
      </w:r>
      <w:r w:rsidRPr="00D868A3">
        <w:rPr>
          <w:highlight w:val="yellow"/>
        </w:rPr>
        <w:t>Panagoulias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(2025</w:t>
      </w:r>
      <w:r w:rsidRPr="00D868A3">
        <w:rPr>
          <w:highlight w:val="yellow"/>
        </w:rPr>
        <w:t>b</w:t>
      </w:r>
      <w:r w:rsidRPr="00D868A3">
        <w:rPr>
          <w:highlight w:val="yellow"/>
          <w:lang w:val="el-GR"/>
        </w:rPr>
        <w:t>),</w:t>
      </w:r>
      <w:r w:rsidRPr="00D868A3">
        <w:rPr>
          <w:lang w:val="el-GR"/>
        </w:rPr>
        <w:t xml:space="preserve"> ενώ η αξιολόγηση του </w:t>
      </w:r>
      <w:r w:rsidRPr="00D868A3">
        <w:t>ChatGPT</w:t>
      </w:r>
      <w:r w:rsidRPr="00D868A3">
        <w:rPr>
          <w:lang w:val="el-GR"/>
        </w:rPr>
        <w:t xml:space="preserve"> σε διάγνωση και θεραπεία εξετάζεται στους </w:t>
      </w:r>
      <w:r w:rsidRPr="00D868A3">
        <w:rPr>
          <w:highlight w:val="yellow"/>
        </w:rPr>
        <w:t>Panagoulias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(2023</w:t>
      </w:r>
      <w:r w:rsidRPr="00D868A3">
        <w:rPr>
          <w:highlight w:val="yellow"/>
        </w:rPr>
        <w:t>a</w:t>
      </w:r>
      <w:r w:rsidRPr="00D868A3">
        <w:rPr>
          <w:highlight w:val="yellow"/>
          <w:lang w:val="el-GR"/>
        </w:rPr>
        <w:t>).</w:t>
      </w:r>
      <w:r w:rsidRPr="00D868A3">
        <w:rPr>
          <w:lang w:val="el-GR"/>
        </w:rPr>
        <w:t xml:space="preserve"> Το απαιτούμενο επίπεδο </w:t>
      </w:r>
      <w:r w:rsidRPr="00D868A3">
        <w:t>explainability</w:t>
      </w:r>
      <w:r w:rsidRPr="00D868A3">
        <w:rPr>
          <w:lang w:val="el-GR"/>
        </w:rPr>
        <w:t xml:space="preserve"> σε ιατρικά συστήματα ΤΝ αναλύεται στους </w:t>
      </w:r>
      <w:r w:rsidRPr="00D868A3">
        <w:rPr>
          <w:highlight w:val="yellow"/>
        </w:rPr>
        <w:t>Panagoulias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(2023</w:t>
      </w:r>
      <w:r w:rsidRPr="00D868A3">
        <w:rPr>
          <w:highlight w:val="yellow"/>
        </w:rPr>
        <w:t>b</w:t>
      </w:r>
      <w:r w:rsidRPr="00D868A3">
        <w:rPr>
          <w:highlight w:val="yellow"/>
          <w:lang w:val="el-GR"/>
        </w:rPr>
        <w:t>).</w:t>
      </w:r>
    </w:p>
    <w:p w14:paraId="59A2F988" w14:textId="77777777" w:rsidR="00D868A3" w:rsidRPr="00D868A3" w:rsidRDefault="00D868A3" w:rsidP="00D868A3">
      <w:pPr>
        <w:jc w:val="both"/>
      </w:pPr>
      <w:r w:rsidRPr="00D868A3">
        <w:rPr>
          <w:lang w:val="el-GR"/>
        </w:rPr>
        <w:t xml:space="preserve">Η εξατομικευμένη διατροφή με </w:t>
      </w:r>
      <w:proofErr w:type="spellStart"/>
      <w:r w:rsidRPr="00D868A3">
        <w:rPr>
          <w:lang w:val="el-GR"/>
        </w:rPr>
        <w:t>βιοδείκτες</w:t>
      </w:r>
      <w:proofErr w:type="spellEnd"/>
      <w:r w:rsidRPr="00D868A3">
        <w:rPr>
          <w:lang w:val="el-GR"/>
        </w:rPr>
        <w:t xml:space="preserve"> διερευνάται στους </w:t>
      </w:r>
      <w:r w:rsidRPr="00D868A3">
        <w:rPr>
          <w:highlight w:val="yellow"/>
        </w:rPr>
        <w:t>Panagoulias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(2021)</w:t>
      </w:r>
      <w:r w:rsidRPr="00D868A3">
        <w:rPr>
          <w:lang w:val="el-GR"/>
        </w:rPr>
        <w:t xml:space="preserve"> και </w:t>
      </w:r>
      <w:r w:rsidRPr="00D868A3">
        <w:rPr>
          <w:highlight w:val="yellow"/>
        </w:rPr>
        <w:t>Panagoulias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(2025</w:t>
      </w:r>
      <w:r w:rsidRPr="00D868A3">
        <w:rPr>
          <w:highlight w:val="yellow"/>
        </w:rPr>
        <w:t>c</w:t>
      </w:r>
      <w:r w:rsidRPr="00D868A3">
        <w:rPr>
          <w:highlight w:val="yellow"/>
          <w:lang w:val="el-GR"/>
        </w:rPr>
        <w:t>),</w:t>
      </w:r>
      <w:r w:rsidRPr="00D868A3">
        <w:rPr>
          <w:lang w:val="el-GR"/>
        </w:rPr>
        <w:t xml:space="preserve"> ενώ η εφαρμογή </w:t>
      </w:r>
      <w:r w:rsidRPr="00D868A3">
        <w:t>Extreme</w:t>
      </w:r>
      <w:r w:rsidRPr="00D868A3">
        <w:rPr>
          <w:lang w:val="el-GR"/>
        </w:rPr>
        <w:t xml:space="preserve"> </w:t>
      </w:r>
      <w:r w:rsidRPr="00D868A3">
        <w:t>Value</w:t>
      </w:r>
      <w:r w:rsidRPr="00D868A3">
        <w:rPr>
          <w:lang w:val="el-GR"/>
        </w:rPr>
        <w:t xml:space="preserve"> </w:t>
      </w:r>
      <w:r w:rsidRPr="00D868A3">
        <w:t>Analysis</w:t>
      </w:r>
      <w:r w:rsidRPr="00D868A3">
        <w:rPr>
          <w:lang w:val="el-GR"/>
        </w:rPr>
        <w:t xml:space="preserve"> σε διατροφικά δεδομένα παρουσιάζεται στους </w:t>
      </w:r>
      <w:r w:rsidRPr="00D868A3">
        <w:rPr>
          <w:highlight w:val="yellow"/>
        </w:rPr>
        <w:t>Panagoulias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(2025</w:t>
      </w:r>
      <w:r w:rsidRPr="00D868A3">
        <w:rPr>
          <w:highlight w:val="yellow"/>
        </w:rPr>
        <w:t>d</w:t>
      </w:r>
      <w:r w:rsidRPr="00D868A3">
        <w:rPr>
          <w:highlight w:val="yellow"/>
          <w:lang w:val="el-GR"/>
        </w:rPr>
        <w:t>).</w:t>
      </w:r>
      <w:r w:rsidRPr="00D868A3">
        <w:rPr>
          <w:lang w:val="el-GR"/>
        </w:rPr>
        <w:t xml:space="preserve"> Η αρχιτεκτονική </w:t>
      </w:r>
      <w:r w:rsidRPr="00D868A3">
        <w:t>microservices</w:t>
      </w:r>
      <w:r w:rsidRPr="00D868A3">
        <w:rPr>
          <w:lang w:val="el-GR"/>
        </w:rPr>
        <w:t xml:space="preserve"> για </w:t>
      </w:r>
      <w:r w:rsidRPr="00D868A3">
        <w:t>explainable</w:t>
      </w:r>
      <w:r w:rsidRPr="00D868A3">
        <w:rPr>
          <w:lang w:val="el-GR"/>
        </w:rPr>
        <w:t xml:space="preserve"> ιατρική ΤΝ προτείνεται στους </w:t>
      </w:r>
      <w:r w:rsidRPr="00D868A3">
        <w:rPr>
          <w:highlight w:val="yellow"/>
        </w:rPr>
        <w:t>Panagoulias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 xml:space="preserve">. </w:t>
      </w:r>
      <w:r w:rsidRPr="00D868A3">
        <w:rPr>
          <w:highlight w:val="yellow"/>
        </w:rPr>
        <w:t>(2025e).</w:t>
      </w:r>
    </w:p>
    <w:p w14:paraId="5C4BBBEF" w14:textId="72730F52" w:rsidR="00D868A3" w:rsidRPr="00D868A3" w:rsidRDefault="00D868A3" w:rsidP="00D868A3">
      <w:pPr>
        <w:jc w:val="both"/>
        <w:rPr>
          <w:b/>
          <w:bCs/>
        </w:rPr>
      </w:pPr>
    </w:p>
    <w:p w14:paraId="60759E62" w14:textId="77777777" w:rsidR="00D868A3" w:rsidRPr="00D868A3" w:rsidRDefault="00D868A3" w:rsidP="00D868A3">
      <w:pPr>
        <w:jc w:val="both"/>
        <w:rPr>
          <w:b/>
          <w:bCs/>
          <w:lang w:val="el-GR"/>
        </w:rPr>
      </w:pPr>
      <w:r w:rsidRPr="00D868A3">
        <w:rPr>
          <w:b/>
          <w:bCs/>
          <w:lang w:val="el-GR"/>
        </w:rPr>
        <w:t xml:space="preserve">5. Θεμέλια Ευφυών </w:t>
      </w:r>
      <w:proofErr w:type="spellStart"/>
      <w:r w:rsidRPr="00D868A3">
        <w:rPr>
          <w:b/>
          <w:bCs/>
          <w:lang w:val="el-GR"/>
        </w:rPr>
        <w:t>Πολυμεσικών</w:t>
      </w:r>
      <w:proofErr w:type="spellEnd"/>
      <w:r w:rsidRPr="00D868A3">
        <w:rPr>
          <w:b/>
          <w:bCs/>
          <w:lang w:val="el-GR"/>
        </w:rPr>
        <w:t xml:space="preserve"> και Συναισθηματικών Συστημάτων</w:t>
      </w:r>
    </w:p>
    <w:p w14:paraId="1B49F849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t>Η πέμπτη θεματική αφορά τις τεχνικές και αλγοριθμικές βάσεις.</w:t>
      </w:r>
    </w:p>
    <w:p w14:paraId="7FC6C475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t xml:space="preserve">Τα πρακτικά </w:t>
      </w:r>
      <w:r w:rsidRPr="00D868A3">
        <w:t>IIHMSP</w:t>
      </w:r>
      <w:r w:rsidRPr="00D868A3">
        <w:rPr>
          <w:lang w:val="el-GR"/>
        </w:rPr>
        <w:t xml:space="preserve"> για ευφυή πολυμέσα παρουσιάζονται στους </w:t>
      </w:r>
      <w:r w:rsidRPr="00D868A3">
        <w:rPr>
          <w:highlight w:val="yellow"/>
        </w:rPr>
        <w:t>Pan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(2025).</w:t>
      </w:r>
      <w:r w:rsidRPr="00D868A3">
        <w:rPr>
          <w:lang w:val="el-GR"/>
        </w:rPr>
        <w:t xml:space="preserve"> Η αποκεντρωμένη ενισχυτική μάθηση για </w:t>
      </w:r>
      <w:r w:rsidRPr="00D868A3">
        <w:t>UAV</w:t>
      </w:r>
      <w:r w:rsidRPr="00D868A3">
        <w:rPr>
          <w:lang w:val="el-GR"/>
        </w:rPr>
        <w:t xml:space="preserve"> εξετάζεται στους </w:t>
      </w:r>
      <w:proofErr w:type="spellStart"/>
      <w:r w:rsidRPr="00D868A3">
        <w:rPr>
          <w:highlight w:val="yellow"/>
        </w:rPr>
        <w:t>Almalis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 (2025).</w:t>
      </w:r>
      <w:r w:rsidRPr="00D868A3">
        <w:rPr>
          <w:lang w:val="el-GR"/>
        </w:rPr>
        <w:t xml:space="preserve"> Η ερμηνεύσιμη μηχανική μάθηση για πρόβλεψη αδήλωτης εργασίας αναλύεται στους </w:t>
      </w:r>
      <w:proofErr w:type="spellStart"/>
      <w:r w:rsidRPr="00D868A3">
        <w:rPr>
          <w:highlight w:val="yellow"/>
        </w:rPr>
        <w:t>Alogogianni</w:t>
      </w:r>
      <w:proofErr w:type="spellEnd"/>
      <w:r w:rsidRPr="00D868A3">
        <w:rPr>
          <w:highlight w:val="yellow"/>
          <w:lang w:val="el-GR"/>
        </w:rPr>
        <w:t xml:space="preserve"> &amp; </w:t>
      </w:r>
      <w:proofErr w:type="spellStart"/>
      <w:r w:rsidRPr="00D868A3">
        <w:rPr>
          <w:highlight w:val="yellow"/>
        </w:rPr>
        <w:t>Virvou</w:t>
      </w:r>
      <w:proofErr w:type="spellEnd"/>
      <w:r w:rsidRPr="00D868A3">
        <w:rPr>
          <w:highlight w:val="yellow"/>
          <w:lang w:val="el-GR"/>
        </w:rPr>
        <w:t xml:space="preserve"> (2023).</w:t>
      </w:r>
    </w:p>
    <w:p w14:paraId="076BC8B3" w14:textId="77777777" w:rsidR="00D868A3" w:rsidRPr="00D868A3" w:rsidRDefault="00D868A3" w:rsidP="00D868A3">
      <w:pPr>
        <w:jc w:val="both"/>
      </w:pPr>
      <w:r w:rsidRPr="00D868A3">
        <w:rPr>
          <w:lang w:val="el-GR"/>
        </w:rPr>
        <w:t xml:space="preserve">Οι υπηρεσίες πολυμέσων σε ευφυή περιβάλλοντα παρουσιάζονται στους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 xml:space="preserve">. </w:t>
      </w:r>
      <w:r w:rsidRPr="00D868A3">
        <w:rPr>
          <w:highlight w:val="yellow"/>
        </w:rPr>
        <w:t>(2013).</w:t>
      </w:r>
    </w:p>
    <w:p w14:paraId="4CFF28CF" w14:textId="77777777" w:rsidR="00D868A3" w:rsidRPr="00D868A3" w:rsidRDefault="00D868A3" w:rsidP="00D868A3">
      <w:pPr>
        <w:jc w:val="both"/>
      </w:pPr>
      <w:proofErr w:type="spellStart"/>
      <w:r w:rsidRPr="00D868A3">
        <w:t>Στον</w:t>
      </w:r>
      <w:proofErr w:type="spellEnd"/>
      <w:r w:rsidRPr="00D868A3">
        <w:t xml:space="preserve"> </w:t>
      </w:r>
      <w:proofErr w:type="spellStart"/>
      <w:r w:rsidRPr="00D868A3">
        <w:t>χώρο</w:t>
      </w:r>
      <w:proofErr w:type="spellEnd"/>
      <w:r w:rsidRPr="00D868A3">
        <w:t xml:space="preserve"> </w:t>
      </w:r>
      <w:proofErr w:type="spellStart"/>
      <w:r w:rsidRPr="00D868A3">
        <w:t>της</w:t>
      </w:r>
      <w:proofErr w:type="spellEnd"/>
      <w:r w:rsidRPr="00D868A3">
        <w:t xml:space="preserve"> </w:t>
      </w:r>
      <w:proofErr w:type="spellStart"/>
      <w:r w:rsidRPr="00D868A3">
        <w:t>συν</w:t>
      </w:r>
      <w:proofErr w:type="spellEnd"/>
      <w:r w:rsidRPr="00D868A3">
        <w:t>αισθηματικής υπ</w:t>
      </w:r>
      <w:proofErr w:type="spellStart"/>
      <w:r w:rsidRPr="00D868A3">
        <w:t>ολογιστικής</w:t>
      </w:r>
      <w:proofErr w:type="spellEnd"/>
      <w:r w:rsidRPr="00D868A3">
        <w:t>:</w:t>
      </w:r>
    </w:p>
    <w:p w14:paraId="73CD665C" w14:textId="77777777" w:rsidR="00D868A3" w:rsidRPr="00D868A3" w:rsidRDefault="00D868A3" w:rsidP="00D868A3">
      <w:pPr>
        <w:numPr>
          <w:ilvl w:val="0"/>
          <w:numId w:val="4"/>
        </w:numPr>
        <w:jc w:val="both"/>
        <w:rPr>
          <w:highlight w:val="yellow"/>
          <w:lang w:val="el-GR"/>
        </w:rPr>
      </w:pPr>
      <w:r w:rsidRPr="00D868A3">
        <w:rPr>
          <w:lang w:val="el-GR"/>
        </w:rPr>
        <w:t xml:space="preserve">Αναγνώριση συναισθήματος από ομιλία </w:t>
      </w:r>
      <w:r w:rsidRPr="00D868A3">
        <w:rPr>
          <w:highlight w:val="yellow"/>
          <w:lang w:val="el-GR"/>
        </w:rPr>
        <w:t>(</w:t>
      </w:r>
      <w:r w:rsidRPr="00D868A3">
        <w:rPr>
          <w:highlight w:val="yellow"/>
        </w:rPr>
        <w:t>Lampropoulos</w:t>
      </w:r>
      <w:r w:rsidRPr="00D868A3">
        <w:rPr>
          <w:highlight w:val="yellow"/>
          <w:lang w:val="el-GR"/>
        </w:rPr>
        <w:t xml:space="preserve"> &amp;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>, 2012)</w:t>
      </w:r>
    </w:p>
    <w:p w14:paraId="29DCDD78" w14:textId="77777777" w:rsidR="00D868A3" w:rsidRPr="00D868A3" w:rsidRDefault="00D868A3" w:rsidP="00D868A3">
      <w:pPr>
        <w:numPr>
          <w:ilvl w:val="0"/>
          <w:numId w:val="4"/>
        </w:numPr>
        <w:jc w:val="both"/>
        <w:rPr>
          <w:lang w:val="el-GR"/>
        </w:rPr>
      </w:pPr>
      <w:r w:rsidRPr="00D868A3">
        <w:rPr>
          <w:lang w:val="el-GR"/>
        </w:rPr>
        <w:t xml:space="preserve">Από κινήσεις σώματος </w:t>
      </w:r>
      <w:r w:rsidRPr="00D868A3">
        <w:rPr>
          <w:highlight w:val="yellow"/>
          <w:lang w:val="el-GR"/>
        </w:rPr>
        <w:t>(</w:t>
      </w:r>
      <w:r w:rsidRPr="00D868A3">
        <w:rPr>
          <w:highlight w:val="yellow"/>
        </w:rPr>
        <w:t>Stathopoulou</w:t>
      </w:r>
      <w:r w:rsidRPr="00D868A3">
        <w:rPr>
          <w:highlight w:val="yellow"/>
          <w:lang w:val="el-GR"/>
        </w:rPr>
        <w:t xml:space="preserve"> &amp;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>, 2011)</w:t>
      </w:r>
    </w:p>
    <w:p w14:paraId="19291CC9" w14:textId="77777777" w:rsidR="00D868A3" w:rsidRPr="00D868A3" w:rsidRDefault="00D868A3" w:rsidP="00D868A3">
      <w:pPr>
        <w:numPr>
          <w:ilvl w:val="0"/>
          <w:numId w:val="4"/>
        </w:numPr>
        <w:jc w:val="both"/>
        <w:rPr>
          <w:lang w:val="el-GR"/>
        </w:rPr>
      </w:pPr>
      <w:r w:rsidRPr="00D868A3">
        <w:rPr>
          <w:lang w:val="el-GR"/>
        </w:rPr>
        <w:t xml:space="preserve">Από εκφράσεις προσώπου </w:t>
      </w:r>
      <w:r w:rsidRPr="00D868A3">
        <w:rPr>
          <w:highlight w:val="yellow"/>
          <w:lang w:val="el-GR"/>
        </w:rPr>
        <w:t>(</w:t>
      </w:r>
      <w:r w:rsidRPr="00D868A3">
        <w:rPr>
          <w:highlight w:val="yellow"/>
        </w:rPr>
        <w:t>Stathopoulou</w:t>
      </w:r>
      <w:r w:rsidRPr="00D868A3">
        <w:rPr>
          <w:highlight w:val="yellow"/>
          <w:lang w:val="el-GR"/>
        </w:rPr>
        <w:t xml:space="preserve"> &amp; </w:t>
      </w:r>
      <w:proofErr w:type="spellStart"/>
      <w:r w:rsidRPr="00D868A3">
        <w:rPr>
          <w:highlight w:val="yellow"/>
        </w:rPr>
        <w:t>Tsihrintzis</w:t>
      </w:r>
      <w:proofErr w:type="spellEnd"/>
      <w:r w:rsidRPr="00D868A3">
        <w:rPr>
          <w:highlight w:val="yellow"/>
          <w:lang w:val="el-GR"/>
        </w:rPr>
        <w:t>, 2004</w:t>
      </w:r>
      <w:r w:rsidRPr="00D868A3">
        <w:rPr>
          <w:lang w:val="el-GR"/>
        </w:rPr>
        <w:t>)</w:t>
      </w:r>
    </w:p>
    <w:p w14:paraId="59421CD7" w14:textId="77777777" w:rsidR="00D868A3" w:rsidRPr="00D868A3" w:rsidRDefault="00D868A3" w:rsidP="00D868A3">
      <w:pPr>
        <w:numPr>
          <w:ilvl w:val="0"/>
          <w:numId w:val="4"/>
        </w:numPr>
        <w:jc w:val="both"/>
        <w:rPr>
          <w:highlight w:val="yellow"/>
          <w:lang w:val="el-GR"/>
        </w:rPr>
      </w:pPr>
      <w:proofErr w:type="spellStart"/>
      <w:r w:rsidRPr="00D868A3">
        <w:rPr>
          <w:lang w:val="el-GR"/>
        </w:rPr>
        <w:t>Δι</w:t>
      </w:r>
      <w:proofErr w:type="spellEnd"/>
      <w:r w:rsidRPr="00D868A3">
        <w:rPr>
          <w:lang w:val="el-GR"/>
        </w:rPr>
        <w:t>-τροπικό σύστημα ήχου–όρασης (</w:t>
      </w:r>
      <w:proofErr w:type="spellStart"/>
      <w:r w:rsidRPr="00D868A3">
        <w:rPr>
          <w:highlight w:val="yellow"/>
        </w:rPr>
        <w:t>Alepis</w:t>
      </w:r>
      <w:proofErr w:type="spellEnd"/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et</w:t>
      </w:r>
      <w:r w:rsidRPr="00D868A3">
        <w:rPr>
          <w:highlight w:val="yellow"/>
          <w:lang w:val="el-GR"/>
        </w:rPr>
        <w:t xml:space="preserve"> </w:t>
      </w:r>
      <w:r w:rsidRPr="00D868A3">
        <w:rPr>
          <w:highlight w:val="yellow"/>
        </w:rPr>
        <w:t>al</w:t>
      </w:r>
      <w:r w:rsidRPr="00D868A3">
        <w:rPr>
          <w:highlight w:val="yellow"/>
          <w:lang w:val="el-GR"/>
        </w:rPr>
        <w:t>., 2010)</w:t>
      </w:r>
    </w:p>
    <w:p w14:paraId="58594B6E" w14:textId="77777777" w:rsidR="00D868A3" w:rsidRPr="00D868A3" w:rsidRDefault="00D868A3" w:rsidP="00D868A3">
      <w:pPr>
        <w:jc w:val="both"/>
        <w:rPr>
          <w:lang w:val="el-GR"/>
        </w:rPr>
      </w:pPr>
      <w:r w:rsidRPr="00D868A3">
        <w:rPr>
          <w:lang w:val="el-GR"/>
        </w:rPr>
        <w:t xml:space="preserve">Τα έργα αυτά συγκροτούν τη μεθοδολογική και αλγοριθμική βάση για μεταγενέστερα ανθρωποκεντρικά και </w:t>
      </w:r>
      <w:r w:rsidRPr="00D868A3">
        <w:t>trust</w:t>
      </w:r>
      <w:r w:rsidRPr="00D868A3">
        <w:rPr>
          <w:lang w:val="el-GR"/>
        </w:rPr>
        <w:t>-</w:t>
      </w:r>
      <w:r w:rsidRPr="00D868A3">
        <w:t>aware</w:t>
      </w:r>
      <w:r w:rsidRPr="00D868A3">
        <w:rPr>
          <w:lang w:val="el-GR"/>
        </w:rPr>
        <w:t xml:space="preserve"> συστήματα ΤΝ.</w:t>
      </w:r>
    </w:p>
    <w:p w14:paraId="7AC769C7" w14:textId="78B57CB7" w:rsidR="00D868A3" w:rsidRPr="00D868A3" w:rsidRDefault="00D868A3" w:rsidP="00D868A3">
      <w:pPr>
        <w:jc w:val="both"/>
        <w:rPr>
          <w:b/>
          <w:bCs/>
          <w:lang w:val="el-GR"/>
        </w:rPr>
      </w:pPr>
    </w:p>
    <w:sectPr w:rsidR="00D868A3" w:rsidRPr="00D868A3" w:rsidSect="00052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0779"/>
    <w:multiLevelType w:val="multilevel"/>
    <w:tmpl w:val="A8A8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E7664"/>
    <w:multiLevelType w:val="hybridMultilevel"/>
    <w:tmpl w:val="327C30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B76934"/>
    <w:multiLevelType w:val="multilevel"/>
    <w:tmpl w:val="689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83BB2"/>
    <w:multiLevelType w:val="hybridMultilevel"/>
    <w:tmpl w:val="ACCA2C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35019">
    <w:abstractNumId w:val="3"/>
  </w:num>
  <w:num w:numId="2" w16cid:durableId="1921517863">
    <w:abstractNumId w:val="1"/>
  </w:num>
  <w:num w:numId="3" w16cid:durableId="1164659813">
    <w:abstractNumId w:val="2"/>
  </w:num>
  <w:num w:numId="4" w16cid:durableId="37180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E5"/>
    <w:rsid w:val="00052414"/>
    <w:rsid w:val="000A451C"/>
    <w:rsid w:val="000C76D0"/>
    <w:rsid w:val="00232FAA"/>
    <w:rsid w:val="0031181D"/>
    <w:rsid w:val="003D1207"/>
    <w:rsid w:val="004A6BE7"/>
    <w:rsid w:val="004E0CA4"/>
    <w:rsid w:val="00666A63"/>
    <w:rsid w:val="006C441F"/>
    <w:rsid w:val="0071270D"/>
    <w:rsid w:val="007C62B8"/>
    <w:rsid w:val="009F4CF5"/>
    <w:rsid w:val="00A74E12"/>
    <w:rsid w:val="00A92A4A"/>
    <w:rsid w:val="00B938C3"/>
    <w:rsid w:val="00BD6020"/>
    <w:rsid w:val="00C62648"/>
    <w:rsid w:val="00CB4A7F"/>
    <w:rsid w:val="00CB515D"/>
    <w:rsid w:val="00D868A3"/>
    <w:rsid w:val="00E10649"/>
    <w:rsid w:val="00E40269"/>
    <w:rsid w:val="00F40BE5"/>
    <w:rsid w:val="00F6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0565E"/>
  <w15:chartTrackingRefBased/>
  <w15:docId w15:val="{04AE0E78-17CD-48F8-88D3-8F802F1A0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B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E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E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3-031-77464-5_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978-3-031-90174-4_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7/978-3-031-90174-4_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1007/978-3-031-90174-4_2" TargetMode="External"/><Relationship Id="rId10" Type="http://schemas.openxmlformats.org/officeDocument/2006/relationships/hyperlink" Target="https://doi.org/10.1007/978-3-319-00375-7_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978-3-031-98410-5_6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2545</Words>
  <Characters>14510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VIRVOU</dc:creator>
  <cp:keywords/>
  <dc:description/>
  <cp:lastModifiedBy>MARIA VIRVOU</cp:lastModifiedBy>
  <cp:revision>12</cp:revision>
  <dcterms:created xsi:type="dcterms:W3CDTF">2026-02-16T07:02:00Z</dcterms:created>
  <dcterms:modified xsi:type="dcterms:W3CDTF">2026-02-16T08:40:00Z</dcterms:modified>
</cp:coreProperties>
</file>