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SΔϕ-34 — Money, Capital, and Default Power</w:t>
      </w:r>
    </w:p>
    <w:p>
      <w:pPr>
        <w:jc w:val="center"/>
      </w:pPr>
      <w:r>
        <w:t>Cost Editing and Structural Reproduction (v1.0, AI-Readable Package)</w:t>
      </w:r>
    </w:p>
    <w:p>
      <w:pPr>
        <w:jc w:val="center"/>
      </w:pPr>
      <w:r>
        <w:t>Prepared DOI: 10.5281/zenodo.20417941 | Author: Sofience</w:t>
      </w:r>
    </w:p>
    <w:p>
      <w:r>
        <w:t>**Author:** Sofience</w:t>
      </w:r>
    </w:p>
    <w:p>
      <w:r>
        <w:t>**Prepared DOI:** https://doi.org/10.5281/zenodo.20417941</w:t>
      </w:r>
    </w:p>
    <w:p>
      <w:pPr>
        <w:pStyle w:val="Heading1"/>
      </w:pPr>
      <w:r>
        <w:t>Abstract</w:t>
      </w:r>
    </w:p>
    <w:p>
      <w:r>
        <w:t>SΔϕ-34 extends the Sofience-Δϕ Formalism into the economic field by interpreting money and capital through the framework of default power. Money is not treated merely as a medium of exchange, unit of account, or store of value. It is defined as generalized cost editing: a means by which paths become cheaper, rollback becomes materially possible, and exception persistence may be sustained.</w:t>
      </w:r>
    </w:p>
    <w:p>
      <w:r>
        <w:t>Capital, by contrast, is not understood simply as accumulated money. Capital is defined as a structure of default reproduction: a system that stabilizes favorable continuations across time while raising the rollback and re-entry costs of others.</w:t>
      </w:r>
    </w:p>
    <w:p>
      <w:r>
        <w:t>The distinction is structural, not quantitative. Money alters the cost of movement within an existing field. Capital reproduces the field in a way that repeatedly favors selected paths. Money can purchase continuation. Capital determines which continuations become normal.</w:t>
      </w:r>
    </w:p>
    <w:p>
      <w:pPr>
        <w:pStyle w:val="Heading1"/>
      </w:pPr>
      <w:r>
        <w:t>Core Proposition</w:t>
      </w:r>
    </w:p>
    <w:p>
      <w:r>
        <w:rPr>
          <w:i/>
        </w:rPr>
        <w:t>Money edits path cost. Capital reproduces path advantage.</w:t>
      </w:r>
    </w:p>
    <w:p>
      <w:r>
        <w:t>Or, in compact form:</w:t>
      </w:r>
    </w:p>
    <w:p>
      <w:r>
        <w:rPr>
          <w:i/>
        </w:rPr>
        <w:t>Currency changes as UI; money and capital persist as coordinates of path power.</w:t>
      </w:r>
    </w:p>
    <w:p>
      <w:pPr>
        <w:pStyle w:val="Heading1"/>
      </w:pPr>
      <w:r>
        <w:t>1. Position in the SΔϕ Series</w:t>
      </w:r>
    </w:p>
    <w:p>
      <w:r>
        <w:t>This module extends the SΔϕ line on default power, editability, rollback, re-entry, and authority distribution into economic structure.</w:t>
      </w:r>
    </w:p>
    <w:p>
      <w:r>
        <w:t>Earlier SΔϕ modules identify power not only as command, coercion, or prohibition, but as low-cost path assignment. SΔϕ-34 asks how economic capacity operates when read through path cost, rollback reality, exception persistence, default reproduction, and authority distribution.</w:t>
      </w:r>
    </w:p>
    <w:p>
      <w:pPr>
        <w:pStyle w:val="Heading1"/>
      </w:pPr>
      <w:r>
        <w:t>2. Currency, Money, and Capital</w:t>
      </w:r>
    </w:p>
    <w:p>
      <w:r>
        <w:t>SΔϕ-34 distinguishes three layers:</w:t>
      </w:r>
    </w:p>
    <w:p>
      <w:pPr>
        <w:pStyle w:val="ListNumber"/>
      </w:pPr>
      <w:r>
        <w:t>**Currency as UI** — coins, banknotes, account balances, cards, points, tokens, CBDCs, or other interface forms through which economic capacity appears.</w:t>
      </w:r>
    </w:p>
    <w:p>
      <w:pPr>
        <w:pStyle w:val="ListNumber"/>
      </w:pPr>
      <w:r>
        <w:t>**Money as Cost Editing Coordinate** — movable leverage that lowers path cost within a field.</w:t>
      </w:r>
    </w:p>
    <w:p>
      <w:pPr>
        <w:pStyle w:val="ListNumber"/>
      </w:pPr>
      <w:r>
        <w:t>**Capital as Default Reproduction Coordinate** — durable structure that reproduces path advantage across time.</w:t>
      </w:r>
    </w:p>
    <w:p>
      <w:r>
        <w:t>Currency may change at the interface layer. Money and capital remain coordinate functions under current human World-Binding conditions as long as society is organized through scarcity, exchange, institutional trust, ownership, uneven path cost, and rollback/re-entry asymmetry.</w:t>
      </w:r>
    </w:p>
    <w:p>
      <w:pPr>
        <w:pStyle w:val="Heading1"/>
      </w:pPr>
      <w:r>
        <w:t>3. Money as Generalized Cost Editing</w:t>
      </w:r>
    </w:p>
    <w:p>
      <w:r>
        <w:t>Money is commonly described through surface functions: medium of exchange, unit of account, and store of value. These functions are not false, but they do not fully describe how money alters the field of continuation.</w:t>
      </w:r>
    </w:p>
    <w:p>
      <w:r>
        <w:t>Within SΔϕ, money is generalized cost editing. It reduces friction across paths. It can make selected routes less delayed, less risky, less exhausting, and more available. It turns what was merely possible into what becomes practically selectable.</w:t>
      </w:r>
    </w:p>
    <w:p>
      <w:r>
        <w:t>Money can:</w:t>
      </w:r>
    </w:p>
    <w:p>
      <w:pPr>
        <w:pStyle w:val="ListBullet"/>
      </w:pPr>
      <w:r>
        <w:t>shorten delay,</w:t>
      </w:r>
    </w:p>
    <w:p>
      <w:pPr>
        <w:pStyle w:val="ListBullet"/>
      </w:pPr>
      <w:r>
        <w:t>buffer failure,</w:t>
      </w:r>
    </w:p>
    <w:p>
      <w:pPr>
        <w:pStyle w:val="ListBullet"/>
      </w:pPr>
      <w:r>
        <w:t>buy time,</w:t>
      </w:r>
    </w:p>
    <w:p>
      <w:pPr>
        <w:pStyle w:val="ListBullet"/>
      </w:pPr>
      <w:r>
        <w:t>access specialized knowledge,</w:t>
      </w:r>
    </w:p>
    <w:p>
      <w:pPr>
        <w:pStyle w:val="ListBullet"/>
      </w:pPr>
      <w:r>
        <w:t>support mobility,</w:t>
      </w:r>
    </w:p>
    <w:p>
      <w:pPr>
        <w:pStyle w:val="ListBullet"/>
      </w:pPr>
      <w:r>
        <w:t>reduce uncertainty,</w:t>
      </w:r>
    </w:p>
    <w:p>
      <w:pPr>
        <w:pStyle w:val="ListBullet"/>
      </w:pPr>
      <w:r>
        <w:t>enable retries,</w:t>
      </w:r>
    </w:p>
    <w:p>
      <w:pPr>
        <w:pStyle w:val="ListBullet"/>
      </w:pPr>
      <w:r>
        <w:t>open paid alternatives,</w:t>
      </w:r>
    </w:p>
    <w:p>
      <w:pPr>
        <w:pStyle w:val="ListBullet"/>
      </w:pPr>
      <w:r>
        <w:t>keep a path alive long enough for re-entry.</w:t>
      </w:r>
    </w:p>
    <w:p>
      <w:r>
        <w:t>Money therefore edits the burden of continuation. It does not abolish constraint; it redistributes constraint unevenly.</w:t>
      </w:r>
    </w:p>
    <w:p>
      <w:pPr>
        <w:pStyle w:val="Heading1"/>
      </w:pPr>
      <w:r>
        <w:t>4. Money, Rollback Reality, and Exception Persistence</w:t>
      </w:r>
    </w:p>
    <w:p>
      <w:r>
        <w:t>A system may formally allow reversal while materially preventing it. A person may formally retain options while lacking the means to traverse them. In such cases, rollback exists in principle but not in reality.</w:t>
      </w:r>
    </w:p>
    <w:p>
      <w:r>
        <w:t>Money intervenes precisely here. It can lower the cost of return, retry, repair, exit, delay, and survival. It can make failure recoverable. The same error may be terminal for one actor and recoverable for another.</w:t>
      </w:r>
    </w:p>
    <w:p>
      <w:r>
        <w:t>Money also supports exception persistence. Non-default routes are often not impossible; they are merely expensive to remain within. Money can fund alternative institutions, preserve deviant experimentation, support long-duration uncertainty, and delay forced convergence toward dominant defaults.</w:t>
      </w:r>
    </w:p>
    <w:p>
      <w:r>
        <w:t>Thus money is structurally ambivalent. It may strengthen dominant continuation, but it may also preserve non-default paths.</w:t>
      </w:r>
    </w:p>
    <w:p>
      <w:pPr>
        <w:pStyle w:val="Heading1"/>
      </w:pPr>
      <w:r>
        <w:t>5. Capital as Structural Reproduction</w:t>
      </w:r>
    </w:p>
    <w:p>
      <w:r>
        <w:t>Capital begins where money ceases to be movable leverage and becomes reproduced leverage.</w:t>
      </w:r>
    </w:p>
    <w:p>
      <w:r>
        <w:t>Capital is not simply more money. It is money transformed into structure. In SΔϕ terms, capital is default reproduction: a mechanism that reorganizes the field so that selected actions remain cheap, available, credible, and recurrent.</w:t>
      </w:r>
    </w:p>
    <w:p>
      <w:r>
        <w:t>Capital may take the form of:</w:t>
      </w:r>
    </w:p>
    <w:p>
      <w:pPr>
        <w:pStyle w:val="ListBullet"/>
      </w:pPr>
      <w:r>
        <w:t>factories,</w:t>
      </w:r>
    </w:p>
    <w:p>
      <w:pPr>
        <w:pStyle w:val="ListBullet"/>
      </w:pPr>
      <w:r>
        <w:t>platforms,</w:t>
      </w:r>
    </w:p>
    <w:p>
      <w:pPr>
        <w:pStyle w:val="ListBullet"/>
      </w:pPr>
      <w:r>
        <w:t>real-estate regimes,</w:t>
      </w:r>
    </w:p>
    <w:p>
      <w:pPr>
        <w:pStyle w:val="ListBullet"/>
      </w:pPr>
      <w:r>
        <w:t>logistics systems,</w:t>
      </w:r>
    </w:p>
    <w:p>
      <w:pPr>
        <w:pStyle w:val="ListBullet"/>
      </w:pPr>
      <w:r>
        <w:t>legal protections,</w:t>
      </w:r>
    </w:p>
    <w:p>
      <w:pPr>
        <w:pStyle w:val="ListBullet"/>
      </w:pPr>
      <w:r>
        <w:t>network effects,</w:t>
      </w:r>
    </w:p>
    <w:p>
      <w:pPr>
        <w:pStyle w:val="ListBullet"/>
      </w:pPr>
      <w:r>
        <w:t>financial systems,</w:t>
      </w:r>
    </w:p>
    <w:p>
      <w:pPr>
        <w:pStyle w:val="ListBullet"/>
      </w:pPr>
      <w:r>
        <w:t>data monopolies,</w:t>
      </w:r>
    </w:p>
    <w:p>
      <w:pPr>
        <w:pStyle w:val="ListBullet"/>
      </w:pPr>
      <w:r>
        <w:t>standard-setting institutions,</w:t>
      </w:r>
    </w:p>
    <w:p>
      <w:pPr>
        <w:pStyle w:val="ListBullet"/>
      </w:pPr>
      <w:r>
        <w:t>infrastructure dependency.</w:t>
      </w:r>
    </w:p>
    <w:p>
      <w:r>
        <w:t>Their significance lies not only in immediate use-value, but in their ability to reproduce path advantage.</w:t>
      </w:r>
    </w:p>
    <w:p>
      <w:pPr>
        <w:pStyle w:val="Heading1"/>
      </w:pPr>
      <w:r>
        <w:t>6. Capital, Rollback Suppression, and Exception Absorption</w:t>
      </w:r>
    </w:p>
    <w:p>
      <w:r>
        <w:t>Money may lower one's own rollback cost. Capital can raise the rollback cost of competing, subordinate, or alternative actors.</w:t>
      </w:r>
    </w:p>
    <w:p>
      <w:r>
        <w:t>Capital can generate:</w:t>
      </w:r>
    </w:p>
    <w:p>
      <w:pPr>
        <w:pStyle w:val="ListBullet"/>
      </w:pPr>
      <w:r>
        <w:t>entry barriers,</w:t>
      </w:r>
    </w:p>
    <w:p>
      <w:pPr>
        <w:pStyle w:val="ListBullet"/>
      </w:pPr>
      <w:r>
        <w:t>scale asymmetries,</w:t>
      </w:r>
    </w:p>
    <w:p>
      <w:pPr>
        <w:pStyle w:val="ListBullet"/>
      </w:pPr>
      <w:r>
        <w:t>legal overhead,</w:t>
      </w:r>
    </w:p>
    <w:p>
      <w:pPr>
        <w:pStyle w:val="ListBullet"/>
      </w:pPr>
      <w:r>
        <w:t>infrastructural dependence,</w:t>
      </w:r>
    </w:p>
    <w:p>
      <w:pPr>
        <w:pStyle w:val="ListBullet"/>
      </w:pPr>
      <w:r>
        <w:t>platform lock-in,</w:t>
      </w:r>
    </w:p>
    <w:p>
      <w:pPr>
        <w:pStyle w:val="ListBullet"/>
      </w:pPr>
      <w:r>
        <w:t>monopoly effects,</w:t>
      </w:r>
    </w:p>
    <w:p>
      <w:pPr>
        <w:pStyle w:val="ListBullet"/>
      </w:pPr>
      <w:r>
        <w:t>data concentration,</w:t>
      </w:r>
    </w:p>
    <w:p>
      <w:pPr>
        <w:pStyle w:val="ListBullet"/>
      </w:pPr>
      <w:r>
        <w:t>distributional dependency.</w:t>
      </w:r>
    </w:p>
    <w:p>
      <w:r>
        <w:t>Under capital-intensive structures, others may formally retain options while materially losing rollback reality. Alternatives become slower, riskier, less credible, or too expensive to sustain.</w:t>
      </w:r>
    </w:p>
    <w:p>
      <w:r>
        <w:t>Capital may also absorb exceptions. A non-default path may be acquired, converted into a manageable commodity, surrounded by dependency, neutralized, priced out, or left visible but structurally harmless.</w:t>
      </w:r>
    </w:p>
    <w:p>
      <w:pPr>
        <w:pStyle w:val="Heading1"/>
      </w:pPr>
      <w:r>
        <w:t>7. Capital and Authority Distribution</w:t>
      </w:r>
    </w:p>
    <w:p>
      <w:r>
        <w:t>Capital does not merely widen individual choice. It alters who may define the space within which choice occurs.</w:t>
      </w:r>
    </w:p>
    <w:p>
      <w:r>
        <w:t>When economic structure becomes path-setting structure, capital enters authority distribution. Ownership of platforms, infrastructures, communication channels, financial pipelines, organizational systems, and legal capacities changes who can edit defaults, widen rollback windows, close them, preserve exception channels, or price such channels out of existence.</w:t>
      </w:r>
    </w:p>
    <w:p>
      <w:r>
        <w:t>Capital therefore does not only operate alongside governance. It affects the architecture of governance itself.</w:t>
      </w:r>
    </w:p>
    <w:p>
      <w:pPr>
        <w:pStyle w:val="Heading1"/>
      </w:pPr>
      <w:r>
        <w:t>8. Levels of Path Power</w:t>
      </w:r>
    </w:p>
    <w:p>
      <w:r>
        <w:t>The distinction between money and capital is not one of amount but of level:</w:t>
      </w:r>
    </w:p>
    <w:p>
      <w:pPr>
        <w:pStyle w:val="ListBullet"/>
      </w:pPr>
      <w:r>
        <w:t>Money edits path cost.</w:t>
      </w:r>
    </w:p>
    <w:p>
      <w:pPr>
        <w:pStyle w:val="ListBullet"/>
      </w:pPr>
      <w:r>
        <w:t>Capital reproduces path advantage.</w:t>
      </w:r>
    </w:p>
    <w:p>
      <w:pPr>
        <w:pStyle w:val="ListBullet"/>
      </w:pPr>
      <w:r>
        <w:t>Money purchases continuation.</w:t>
      </w:r>
    </w:p>
    <w:p>
      <w:pPr>
        <w:pStyle w:val="ListBullet"/>
      </w:pPr>
      <w:r>
        <w:t>Capital normalizes continuation.</w:t>
      </w:r>
    </w:p>
    <w:p>
      <w:pPr>
        <w:pStyle w:val="ListBullet"/>
      </w:pPr>
      <w:r>
        <w:t>Money lowers friction for selected actors.</w:t>
      </w:r>
    </w:p>
    <w:p>
      <w:pPr>
        <w:pStyle w:val="ListBullet"/>
      </w:pPr>
      <w:r>
        <w:t>Capital redistributes the friction of the field.</w:t>
      </w:r>
    </w:p>
    <w:p>
      <w:pPr>
        <w:pStyle w:val="Heading1"/>
      </w:pPr>
      <w:r>
        <w:t>9. Diagnostic Questions</w:t>
      </w:r>
    </w:p>
    <w:p>
      <w:r>
        <w:t>Use SΔϕ-34 to ask:</w:t>
      </w:r>
    </w:p>
    <w:p>
      <w:pPr>
        <w:pStyle w:val="ListNumber"/>
      </w:pPr>
      <w:r>
        <w:t>What path costs are being lowered?</w:t>
      </w:r>
    </w:p>
    <w:p>
      <w:pPr>
        <w:pStyle w:val="ListNumber"/>
      </w:pPr>
      <w:r>
        <w:t>Does money create real rollback capacity, or only formal optionality?</w:t>
      </w:r>
    </w:p>
    <w:p>
      <w:pPr>
        <w:pStyle w:val="ListNumber"/>
      </w:pPr>
      <w:r>
        <w:t>Can exceptions persist, or are they priced out of continuation?</w:t>
      </w:r>
    </w:p>
    <w:p>
      <w:pPr>
        <w:pStyle w:val="ListNumber"/>
      </w:pPr>
      <w:r>
        <w:t>Does capital reproduce selected paths as cheap, natural, or normal?</w:t>
      </w:r>
    </w:p>
    <w:p>
      <w:pPr>
        <w:pStyle w:val="ListNumber"/>
      </w:pPr>
      <w:r>
        <w:t>Whose rollback and re-entry costs are raised?</w:t>
      </w:r>
    </w:p>
    <w:p>
      <w:pPr>
        <w:pStyle w:val="ListNumber"/>
      </w:pPr>
      <w:r>
        <w:t>Are non-default paths absorbed, neutralized, acquired, or commodified?</w:t>
      </w:r>
    </w:p>
    <w:p>
      <w:pPr>
        <w:pStyle w:val="ListNumber"/>
      </w:pPr>
      <w:r>
        <w:t>Who gains authority to define the field of choice?</w:t>
      </w:r>
    </w:p>
    <w:p>
      <w:pPr>
        <w:pStyle w:val="ListNumber"/>
      </w:pPr>
      <w:r>
        <w:t>Has currency UI change obscured the persistence of money/capital as path-power coordinates?</w:t>
      </w:r>
    </w:p>
    <w:p>
      <w:pPr>
        <w:pStyle w:val="Heading1"/>
      </w:pPr>
      <w:r>
        <w:t>10. Do-Not-Use Conditions</w:t>
      </w:r>
    </w:p>
    <w:p>
      <w:r>
        <w:t>Do not use SΔϕ-34 as a complete economic theory.</w:t>
      </w:r>
    </w:p>
    <w:p>
      <w:r>
        <w:t>Do not use it to claim that money is inherently good or evil.</w:t>
      </w:r>
    </w:p>
    <w:p>
      <w:r>
        <w:t>Do not use it to claim that capital is merely more money.</w:t>
      </w:r>
    </w:p>
    <w:p>
      <w:r>
        <w:t>Do not use it to replace economic, legal, historical, or policy analysis.</w:t>
      </w:r>
    </w:p>
    <w:p>
      <w:r>
        <w:t>Do not moralize wealth before analyzing path cost, rollback reality, exception persistence, default reproduction, and authority distribution.</w:t>
      </w:r>
    </w:p>
    <w:p>
      <w:r>
        <w:t>Do not collapse formal option availability with material rollback reality.</w:t>
      </w:r>
    </w:p>
    <w:p>
      <w:pPr>
        <w:pStyle w:val="Heading1"/>
      </w:pPr>
      <w:r>
        <w:t>11. Failure Modes</w:t>
      </w:r>
    </w:p>
    <w:p>
      <w:pPr>
        <w:pStyle w:val="ListNumber"/>
      </w:pPr>
      <w:r>
        <w:t>**Quantity-collapse error** — money and capital are collapsed into a quantity difference.</w:t>
      </w:r>
    </w:p>
    <w:p>
      <w:pPr>
        <w:pStyle w:val="ListNumber"/>
      </w:pPr>
      <w:r>
        <w:t>**Moralization error** — money/capital is judged as good or evil before path-cost analysis.</w:t>
      </w:r>
    </w:p>
    <w:p>
      <w:pPr>
        <w:pStyle w:val="ListNumber"/>
      </w:pPr>
      <w:r>
        <w:t>**Formal-option error** — formal availability of a path is mistaken for material rollback reality.</w:t>
      </w:r>
    </w:p>
    <w:p>
      <w:pPr>
        <w:pStyle w:val="ListNumber"/>
      </w:pPr>
      <w:r>
        <w:t>**Innovation-romance error** — capital's innovation function is seen while rollback suppression and exception absorption are ignored.</w:t>
      </w:r>
    </w:p>
    <w:p>
      <w:pPr>
        <w:pStyle w:val="ListNumber"/>
      </w:pPr>
      <w:r>
        <w:t>**Anti-capital flattening** — all capital structures are treated as identical domination.</w:t>
      </w:r>
    </w:p>
    <w:p>
      <w:pPr>
        <w:pStyle w:val="ListNumber"/>
      </w:pPr>
      <w:r>
        <w:t>**Pro-capital blindness** — default reproduction and authority redistribution are ignored.</w:t>
      </w:r>
    </w:p>
    <w:p>
      <w:pPr>
        <w:pStyle w:val="ListNumber"/>
      </w:pPr>
      <w:r>
        <w:t>**Agency erasure** — individual failure is moralized without analyzing uneven rollback reality.</w:t>
      </w:r>
    </w:p>
    <w:p>
      <w:pPr>
        <w:pStyle w:val="ListNumber"/>
      </w:pPr>
      <w:r>
        <w:t>**UI confusion** — currency interface changes are mistaken for changes in the underlying path-power coordinates of money/capital.</w:t>
      </w:r>
    </w:p>
    <w:p>
      <w:pPr>
        <w:pStyle w:val="Heading1"/>
      </w:pPr>
      <w:r>
        <w:t>12. Conclusion</w:t>
      </w:r>
    </w:p>
    <w:p>
      <w:r>
        <w:t>Money and capital should be interpreted not as static economic categories but as distinct forms of path power.</w:t>
      </w:r>
    </w:p>
    <w:p>
      <w:r>
        <w:t>Money is generalized cost editing. It lowers friction across continuations, rollback, and exception persistence. Capital is structural reproduction. It stabilizes favorable defaults across time while increasing the return and re-entry burden of others.</w:t>
      </w:r>
    </w:p>
    <w:p>
      <w:r>
        <w:t>The central claim remains:</w:t>
      </w:r>
    </w:p>
    <w:p>
      <w:r>
        <w:rPr>
          <w:i/>
        </w:rPr>
        <w:t>Money edits paths. Capital reproduces them.</w:t>
      </w:r>
    </w:p>
    <w:p>
      <w:pPr>
        <w:pStyle w:val="Heading1"/>
      </w:pPr>
      <w:r>
        <w:t>Path Power Summary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Layer</w:t>
            </w:r>
          </w:p>
        </w:tc>
        <w:tc>
          <w:tcPr>
            <w:tcW w:type="dxa" w:w="3408"/>
            <w:shd w:fill="D9EAF7"/>
          </w:tcPr>
          <w:p>
            <w:r>
              <w:t>Function</w:t>
            </w:r>
          </w:p>
        </w:tc>
        <w:tc>
          <w:tcPr>
            <w:tcW w:type="dxa" w:w="3408"/>
            <w:shd w:fill="D9EAF7"/>
          </w:tcPr>
          <w:p>
            <w:r>
              <w:t>SΔϕ Role</w:t>
            </w:r>
          </w:p>
        </w:tc>
      </w:tr>
      <w:tr>
        <w:tc>
          <w:tcPr>
            <w:tcW w:type="dxa" w:w="3408"/>
            <w:vAlign w:val="center"/>
          </w:tcPr>
          <w:p>
            <w:r>
              <w:t>Currency</w:t>
            </w:r>
          </w:p>
        </w:tc>
        <w:tc>
          <w:tcPr>
            <w:tcW w:type="dxa" w:w="3408"/>
            <w:vAlign w:val="center"/>
          </w:tcPr>
          <w:p>
            <w:r>
              <w:t>Interface form</w:t>
            </w:r>
          </w:p>
        </w:tc>
        <w:tc>
          <w:tcPr>
            <w:tcW w:type="dxa" w:w="3408"/>
            <w:vAlign w:val="center"/>
          </w:tcPr>
          <w:p>
            <w:r>
              <w:t>UI through which economic capacity appears</w:t>
            </w:r>
          </w:p>
        </w:tc>
      </w:tr>
      <w:tr>
        <w:tc>
          <w:tcPr>
            <w:tcW w:type="dxa" w:w="3408"/>
            <w:vAlign w:val="center"/>
          </w:tcPr>
          <w:p>
            <w:r>
              <w:t>Money</w:t>
            </w:r>
          </w:p>
        </w:tc>
        <w:tc>
          <w:tcPr>
            <w:tcW w:type="dxa" w:w="3408"/>
            <w:vAlign w:val="center"/>
          </w:tcPr>
          <w:p>
            <w:r>
              <w:t>Cost editing</w:t>
            </w:r>
          </w:p>
        </w:tc>
        <w:tc>
          <w:tcPr>
            <w:tcW w:type="dxa" w:w="3408"/>
            <w:vAlign w:val="center"/>
          </w:tcPr>
          <w:p>
            <w:r>
              <w:t>Movable path leverage inside a field</w:t>
            </w:r>
          </w:p>
        </w:tc>
      </w:tr>
      <w:tr>
        <w:tc>
          <w:tcPr>
            <w:tcW w:type="dxa" w:w="3408"/>
            <w:vAlign w:val="center"/>
          </w:tcPr>
          <w:p>
            <w:r>
              <w:t>Capital</w:t>
            </w:r>
          </w:p>
        </w:tc>
        <w:tc>
          <w:tcPr>
            <w:tcW w:type="dxa" w:w="3408"/>
            <w:vAlign w:val="center"/>
          </w:tcPr>
          <w:p>
            <w:r>
              <w:t>Default reproduction</w:t>
            </w:r>
          </w:p>
        </w:tc>
        <w:tc>
          <w:tcPr>
            <w:tcW w:type="dxa" w:w="3408"/>
            <w:vAlign w:val="center"/>
          </w:tcPr>
          <w:p>
            <w:r>
              <w:t>Structural recurrence of path advantage</w:t>
            </w:r>
          </w:p>
        </w:tc>
      </w:tr>
    </w:tbl>
    <w:p>
      <w:pPr>
        <w:pStyle w:val="Heading1"/>
      </w:pPr>
      <w:r>
        <w:t>Short Citation</w:t>
      </w:r>
    </w:p>
    <w:p>
      <w:r>
        <w:t>Sofience. (2026). SΔϕ-34 — Money, Capital, and Default Power: Cost Editing and Structural Reproduction (v1.0, AI-Readable Package). Zenodo. https://doi.org/10.5281/zenodo.20417941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