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Open Sans" w:cs="Open Sans" w:eastAsia="Open Sans" w:hAnsi="Open Sans"/>
          <w:color w:val="666666"/>
          <w:sz w:val="20"/>
          <w:szCs w:val="20"/>
        </w:rPr>
      </w:pPr>
      <w:r w:rsidDel="00000000" w:rsidR="00000000" w:rsidRPr="00000000">
        <w:rPr>
          <w:rFonts w:ascii="Roboto" w:cs="Roboto" w:eastAsia="Roboto" w:hAnsi="Roboto"/>
          <w:b w:val="1"/>
          <w:color w:val="6d64e8"/>
          <w:sz w:val="40"/>
          <w:szCs w:val="40"/>
        </w:rPr>
        <w:drawing>
          <wp:inline distB="114300" distT="114300" distL="114300" distR="114300">
            <wp:extent cx="2676525" cy="1828800"/>
            <wp:effectExtent b="0" l="0" r="0" t="0"/>
            <wp:docPr id="3" name="image1.png"/>
            <a:graphic>
              <a:graphicData uri="http://schemas.openxmlformats.org/drawingml/2006/picture">
                <pic:pic>
                  <pic:nvPicPr>
                    <pic:cNvPr id="0" name="image1.png"/>
                    <pic:cNvPicPr preferRelativeResize="0"/>
                  </pic:nvPicPr>
                  <pic:blipFill>
                    <a:blip r:embed="rId6"/>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400" w:line="240" w:lineRule="auto"/>
        <w:ind w:left="-15" w:firstLine="0"/>
        <w:rPr>
          <w:rFonts w:ascii="Rajdhani" w:cs="Rajdhani" w:eastAsia="Rajdhani" w:hAnsi="Rajdhani"/>
          <w:b w:val="1"/>
          <w:color w:val="434343"/>
          <w:sz w:val="68"/>
          <w:szCs w:val="68"/>
        </w:rPr>
      </w:pPr>
      <w:bookmarkStart w:colFirst="0" w:colLast="0" w:name="_gjdgxs" w:id="0"/>
      <w:bookmarkEnd w:id="0"/>
      <w:r w:rsidDel="00000000" w:rsidR="00000000" w:rsidRPr="00000000">
        <w:rPr>
          <w:rFonts w:ascii="Rajdhani" w:cs="Rajdhani" w:eastAsia="Rajdhani" w:hAnsi="Rajdhani"/>
          <w:b w:val="1"/>
          <w:color w:val="283592"/>
          <w:sz w:val="68"/>
          <w:szCs w:val="68"/>
        </w:rPr>
        <mc:AlternateContent>
          <mc:Choice Requires="wpg">
            <w:drawing>
              <wp:inline distB="114300" distT="114300" distL="114300" distR="114300">
                <wp:extent cx="571500" cy="571500"/>
                <wp:effectExtent b="0" l="0" r="0" t="0"/>
                <wp:docPr id="2" name=""/>
                <a:graphic>
                  <a:graphicData uri="http://schemas.microsoft.com/office/word/2010/wordprocessingShape">
                    <wps:wsp>
                      <wps:cNvSpPr/>
                      <wps:cNvPr id="10" name="Shape 10"/>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71500" cy="571500"/>
                <wp:effectExtent b="0" l="0" r="0" t="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71500" cy="571500"/>
                        </a:xfrm>
                        <a:prstGeom prst="rect"/>
                        <a:ln/>
                      </pic:spPr>
                    </pic:pic>
                  </a:graphicData>
                </a:graphic>
              </wp:inline>
            </w:drawing>
          </mc:Fallback>
        </mc:AlternateContent>
      </w:r>
      <w:r w:rsidDel="00000000" w:rsidR="00000000" w:rsidRPr="00000000">
        <w:rPr>
          <w:rFonts w:ascii="Rajdhani" w:cs="Rajdhani" w:eastAsia="Rajdhani" w:hAnsi="Rajdhani"/>
          <w:b w:val="1"/>
          <w:color w:val="283592"/>
          <w:sz w:val="68"/>
          <w:szCs w:val="68"/>
          <w:rtl w:val="0"/>
        </w:rPr>
        <w:t xml:space="preserve"> </w:t>
      </w:r>
      <w:r w:rsidDel="00000000" w:rsidR="00000000" w:rsidRPr="00000000">
        <w:rPr>
          <w:rFonts w:ascii="Rajdhani" w:cs="Rajdhani" w:eastAsia="Rajdhani" w:hAnsi="Rajdhani"/>
          <w:b w:val="1"/>
          <w:color w:val="434343"/>
          <w:sz w:val="68"/>
          <w:szCs w:val="68"/>
          <w:rtl w:val="0"/>
        </w:rPr>
        <w:t xml:space="preserve">Programación Imperativa</w:t>
      </w:r>
    </w:p>
    <w:p w:rsidR="00000000" w:rsidDel="00000000" w:rsidP="00000000" w:rsidRDefault="00000000" w:rsidRPr="00000000" w14:paraId="00000003">
      <w:pPr>
        <w:pStyle w:val="Subtitle"/>
        <w:keepNext w:val="0"/>
        <w:keepLines w:val="0"/>
        <w:spacing w:after="0" w:before="200" w:line="335.99999999999994" w:lineRule="auto"/>
        <w:ind w:left="-15" w:firstLine="0"/>
        <w:rPr>
          <w:rFonts w:ascii="Open Sans ExtraBold" w:cs="Open Sans ExtraBold" w:eastAsia="Open Sans ExtraBold" w:hAnsi="Open Sans ExtraBold"/>
          <w:color w:val="f73939"/>
          <w:sz w:val="22"/>
          <w:szCs w:val="22"/>
        </w:rPr>
      </w:pPr>
      <w:bookmarkStart w:colFirst="0" w:colLast="0" w:name="_30j0zll" w:id="1"/>
      <w:bookmarkEnd w:id="1"/>
      <w:r w:rsidDel="00000000" w:rsidR="00000000" w:rsidRPr="00000000">
        <w:rPr>
          <w:rFonts w:ascii="Open Sans ExtraBold" w:cs="Open Sans ExtraBold" w:eastAsia="Open Sans ExtraBold" w:hAnsi="Open Sans ExtraBold"/>
          <w:color w:val="f73939"/>
          <w:sz w:val="28"/>
          <w:szCs w:val="28"/>
          <w:rtl w:val="0"/>
        </w:rPr>
        <w:t xml:space="preserve">Ejercicio If ternario</w:t>
      </w:r>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ind w:left="-15" w:firstLine="0"/>
        <w:rPr>
          <w:rFonts w:ascii="Open Sans ExtraBold" w:cs="Open Sans ExtraBold" w:eastAsia="Open Sans ExtraBold" w:hAnsi="Open Sans ExtraBold"/>
          <w:sz w:val="32"/>
          <w:szCs w:val="32"/>
        </w:rPr>
      </w:pPr>
      <w:bookmarkStart w:colFirst="0" w:colLast="0" w:name="_1fob9te" w:id="2"/>
      <w:bookmarkEnd w:id="2"/>
      <w:r w:rsidDel="00000000" w:rsidR="00000000" w:rsidRPr="00000000">
        <w:rPr>
          <w:rFonts w:ascii="Open Sans ExtraBold" w:cs="Open Sans ExtraBold" w:eastAsia="Open Sans ExtraBold" w:hAnsi="Open Sans ExtraBold"/>
          <w:sz w:val="32"/>
          <w:szCs w:val="32"/>
          <w:rtl w:val="0"/>
        </w:rPr>
        <w:t xml:space="preserve">Objetivo</w:t>
      </w:r>
    </w:p>
    <w:p w:rsidR="00000000" w:rsidDel="00000000" w:rsidP="00000000" w:rsidRDefault="00000000" w:rsidRPr="00000000" w14:paraId="00000005">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Modificar el uso de condicionales tradicionales (if else) por el uso de una forma más sintética (? :).</w:t>
      </w:r>
      <w:r w:rsidDel="00000000" w:rsidR="00000000" w:rsidRPr="00000000">
        <w:rPr>
          <w:rtl w:val="0"/>
        </w:rPr>
      </w:r>
    </w:p>
    <w:p w:rsidR="00000000" w:rsidDel="00000000" w:rsidP="00000000" w:rsidRDefault="00000000" w:rsidRPr="00000000" w14:paraId="00000006">
      <w:pPr>
        <w:pStyle w:val="Heading1"/>
        <w:keepNext w:val="0"/>
        <w:keepLines w:val="0"/>
        <w:spacing w:after="0" w:before="480" w:line="240" w:lineRule="auto"/>
        <w:ind w:left="-15" w:firstLine="0"/>
        <w:rPr>
          <w:rFonts w:ascii="Open Sans ExtraBold" w:cs="Open Sans ExtraBold" w:eastAsia="Open Sans ExtraBold" w:hAnsi="Open Sans ExtraBold"/>
          <w:sz w:val="32"/>
          <w:szCs w:val="32"/>
        </w:rPr>
      </w:pPr>
      <w:bookmarkStart w:colFirst="0" w:colLast="0" w:name="_xib0o5m54na9" w:id="3"/>
      <w:bookmarkEnd w:id="3"/>
      <w:r w:rsidDel="00000000" w:rsidR="00000000" w:rsidRPr="00000000">
        <w:rPr>
          <w:rFonts w:ascii="Open Sans ExtraBold" w:cs="Open Sans ExtraBold" w:eastAsia="Open Sans ExtraBold" w:hAnsi="Open Sans ExtraBold"/>
          <w:sz w:val="32"/>
          <w:szCs w:val="32"/>
        </w:rPr>
        <mc:AlternateContent>
          <mc:Choice Requires="wpg">
            <w:drawing>
              <wp:inline distB="114300" distT="114300" distL="114300" distR="114300">
                <wp:extent cx="366713" cy="366713"/>
                <wp:effectExtent b="0" l="0" r="0" t="0"/>
                <wp:docPr id="1"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1764714" y="1924397"/>
                            <a:chExt cx="646154" cy="647365"/>
                          </a:xfrm>
                        </wpg:grpSpPr>
                        <wps:wsp>
                          <wps:cNvSpPr/>
                          <wps:cNvPr id="3" name="Shape 3"/>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5" name="Shape 5"/>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366713" cy="366713"/>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366713" cy="366713"/>
                        </a:xfrm>
                        <a:prstGeom prst="rect"/>
                        <a:ln/>
                      </pic:spPr>
                    </pic:pic>
                  </a:graphicData>
                </a:graphic>
              </wp:inline>
            </w:drawing>
          </mc:Fallback>
        </mc:AlternateContent>
      </w:r>
      <w:r w:rsidDel="00000000" w:rsidR="00000000" w:rsidRPr="00000000">
        <w:rPr>
          <w:rFonts w:ascii="Open Sans ExtraBold" w:cs="Open Sans ExtraBold" w:eastAsia="Open Sans ExtraBold" w:hAnsi="Open Sans ExtraBold"/>
          <w:sz w:val="32"/>
          <w:szCs w:val="32"/>
          <w:rtl w:val="0"/>
        </w:rPr>
        <w:t xml:space="preserve">Micro desafíos - Paso 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Tomemos la función </w:t>
      </w:r>
      <w:r w:rsidDel="00000000" w:rsidR="00000000" w:rsidRPr="00000000">
        <w:rPr>
          <w:rFonts w:ascii="Roboto" w:cs="Roboto" w:eastAsia="Roboto" w:hAnsi="Roboto"/>
          <w:color w:val="666666"/>
          <w:shd w:fill="d9d9d9" w:val="clear"/>
          <w:rtl w:val="0"/>
        </w:rPr>
        <w:t xml:space="preserve">PuedeSubir()</w:t>
      </w:r>
      <w:r w:rsidDel="00000000" w:rsidR="00000000" w:rsidRPr="00000000">
        <w:rPr>
          <w:rFonts w:ascii="Roboto" w:cs="Roboto" w:eastAsia="Roboto" w:hAnsi="Roboto"/>
          <w:color w:val="666666"/>
          <w:rtl w:val="0"/>
        </w:rPr>
        <w:t xml:space="preserve"> y usémosla como parámetro que le pasamos a una nueva función </w:t>
      </w:r>
      <w:r w:rsidDel="00000000" w:rsidR="00000000" w:rsidRPr="00000000">
        <w:rPr>
          <w:rFonts w:ascii="Roboto" w:cs="Roboto" w:eastAsia="Roboto" w:hAnsi="Roboto"/>
          <w:color w:val="666666"/>
          <w:shd w:fill="d9d9d9" w:val="clear"/>
          <w:rtl w:val="0"/>
        </w:rPr>
        <w:t xml:space="preserve">informarSiPuedeSubir()</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pStyle w:val="Heading1"/>
        <w:rPr/>
      </w:pPr>
      <w:bookmarkStart w:colFirst="0" w:colLast="0" w:name="_dnzgruz3w8dw" w:id="4"/>
      <w:bookmarkEnd w:id="4"/>
      <w:r w:rsidDel="00000000" w:rsidR="00000000" w:rsidRPr="00000000">
        <w:rPr>
          <w:rFonts w:ascii="Open Sans ExtraBold" w:cs="Open Sans ExtraBold" w:eastAsia="Open Sans ExtraBold" w:hAnsi="Open Sans ExtraBold"/>
          <w:sz w:val="32"/>
          <w:szCs w:val="32"/>
          <w:rtl w:val="0"/>
        </w:rPr>
        <w:t xml:space="preserve">Consigna if ternario:</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Roboto" w:cs="Roboto" w:eastAsia="Roboto" w:hAnsi="Roboto"/>
          <w:color w:val="666666"/>
        </w:rPr>
      </w:pPr>
      <w:r w:rsidDel="00000000" w:rsidR="00000000" w:rsidRPr="00000000">
        <w:rPr>
          <w:rFonts w:ascii="Roboto" w:cs="Roboto" w:eastAsia="Roboto" w:hAnsi="Roboto"/>
          <w:color w:val="666666"/>
          <w:rtl w:val="0"/>
        </w:rPr>
        <w:t xml:space="preserve">Tomando los ejemplos del comienzo de la clase </w:t>
      </w:r>
      <w:r w:rsidDel="00000000" w:rsidR="00000000" w:rsidRPr="00000000">
        <w:rPr>
          <w:rFonts w:ascii="Roboto" w:cs="Roboto" w:eastAsia="Roboto" w:hAnsi="Roboto"/>
          <w:color w:val="666666"/>
          <w:rtl w:val="0"/>
        </w:rPr>
        <w:t xml:space="preserve">—</w:t>
      </w:r>
      <w:r w:rsidDel="00000000" w:rsidR="00000000" w:rsidRPr="00000000">
        <w:rPr>
          <w:rFonts w:ascii="Roboto" w:cs="Roboto" w:eastAsia="Roboto" w:hAnsi="Roboto"/>
          <w:color w:val="666666"/>
          <w:rtl w:val="0"/>
        </w:rPr>
        <w:t xml:space="preserve">el semáforo peatonal, dividir por cero, si alguien es mayor de edad o no, situaciones que solo tengan dos opciones de respuestas—, </w:t>
      </w:r>
      <w:r w:rsidDel="00000000" w:rsidR="00000000" w:rsidRPr="00000000">
        <w:rPr>
          <w:rtl w:val="0"/>
        </w:rPr>
      </w:r>
    </w:p>
    <w:p w:rsidR="00000000" w:rsidDel="00000000" w:rsidP="00000000" w:rsidRDefault="00000000" w:rsidRPr="00000000" w14:paraId="0000000E">
      <w:pPr>
        <w:rPr/>
      </w:pPr>
      <w:r w:rsidDel="00000000" w:rsidR="00000000" w:rsidRPr="00000000">
        <w:rPr>
          <w:rFonts w:ascii="Roboto" w:cs="Roboto" w:eastAsia="Roboto" w:hAnsi="Roboto"/>
          <w:color w:val="666666"/>
          <w:rtl w:val="0"/>
        </w:rPr>
        <w:t xml:space="preserve">crear funciones que resuelvan esas situaciones con el uso del operador ternario </w:t>
      </w:r>
      <w:r w:rsidDel="00000000" w:rsidR="00000000" w:rsidRPr="00000000">
        <w:rPr>
          <w:rFonts w:ascii="Roboto" w:cs="Roboto" w:eastAsia="Roboto" w:hAnsi="Roboto"/>
          <w:b w:val="1"/>
          <w:color w:val="66666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pPr>
      <w:bookmarkStart w:colFirst="0" w:colLast="0" w:name="_4h95ts6zlvmg" w:id="5"/>
      <w:bookmarkEnd w:id="5"/>
      <w:r w:rsidDel="00000000" w:rsidR="00000000" w:rsidRPr="00000000">
        <w:rPr>
          <w:rFonts w:ascii="Open Sans ExtraBold" w:cs="Open Sans ExtraBold" w:eastAsia="Open Sans ExtraBold" w:hAnsi="Open Sans ExtraBold"/>
          <w:sz w:val="32"/>
          <w:szCs w:val="32"/>
          <w:rtl w:val="0"/>
        </w:rPr>
        <w:t xml:space="preserve">Ejercicios extras “Control de flujo”</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666666"/>
          <w:u w:val="none"/>
        </w:rPr>
      </w:pPr>
      <w:r w:rsidDel="00000000" w:rsidR="00000000" w:rsidRPr="00000000">
        <w:rPr>
          <w:rFonts w:ascii="Roboto" w:cs="Roboto" w:eastAsia="Roboto" w:hAnsi="Roboto"/>
          <w:color w:val="666666"/>
          <w:rtl w:val="0"/>
        </w:rPr>
        <w:t xml:space="preserve">Crear una función que reciba un valor y nos retorne si ese valor es par o impar.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666666"/>
          <w:u w:val="none"/>
        </w:rPr>
      </w:pPr>
      <w:r w:rsidDel="00000000" w:rsidR="00000000" w:rsidRPr="00000000">
        <w:rPr>
          <w:rFonts w:ascii="Roboto" w:cs="Roboto" w:eastAsia="Roboto" w:hAnsi="Roboto"/>
          <w:color w:val="666666"/>
          <w:rtl w:val="0"/>
        </w:rPr>
        <w:t xml:space="preserve">Crear una función que al recibir una fecha indique si la misma es navidad o no.</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666666"/>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color w:val="666666"/>
          <w:u w:val="none"/>
        </w:rPr>
      </w:pPr>
      <w:r w:rsidDel="00000000" w:rsidR="00000000" w:rsidRPr="00000000">
        <w:rPr>
          <w:rFonts w:ascii="Roboto" w:cs="Roboto" w:eastAsia="Roboto" w:hAnsi="Roboto"/>
          <w:color w:val="666666"/>
          <w:rtl w:val="0"/>
        </w:rPr>
        <w:t xml:space="preserve">Crear un switch case que al recibir un mes nos indique cuántos días tiene ese mes.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666666"/>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Roboto" w:cs="Roboto" w:eastAsia="Roboto" w:hAnsi="Roboto"/>
          <w:color w:val="666666"/>
          <w:rtl w:val="0"/>
        </w:rPr>
        <w:t xml:space="preserve">Crear una función que reciba un valor por parámetro e indique que el alumno recursa si tiene una nota menor a 4, va a recuperatorio si tiene una nota menor a 6 y aprueba en el caso de que la nota sea igual o superior a 6.</w:t>
      </w: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jc w:val="center"/>
        <w:rPr/>
      </w:pPr>
      <w:bookmarkStart w:colFirst="0" w:colLast="0" w:name="_ameplose6xhe" w:id="6"/>
      <w:bookmarkEnd w:id="6"/>
      <w:r w:rsidDel="00000000" w:rsidR="00000000" w:rsidRPr="00000000">
        <w:rPr>
          <w:rtl w:val="0"/>
        </w:rPr>
      </w:r>
    </w:p>
    <w:p w:rsidR="00000000" w:rsidDel="00000000" w:rsidP="00000000" w:rsidRDefault="00000000" w:rsidRPr="00000000" w14:paraId="00000019">
      <w:pPr>
        <w:pStyle w:val="Title"/>
        <w:jc w:val="left"/>
        <w:rPr>
          <w:rFonts w:ascii="Open Sans ExtraBold" w:cs="Open Sans ExtraBold" w:eastAsia="Open Sans ExtraBold" w:hAnsi="Open Sans ExtraBold"/>
          <w:sz w:val="32"/>
          <w:szCs w:val="32"/>
        </w:rPr>
      </w:pPr>
      <w:bookmarkStart w:colFirst="0" w:colLast="0" w:name="_pkj9x9tktl96" w:id="7"/>
      <w:bookmarkEnd w:id="7"/>
      <w:r w:rsidDel="00000000" w:rsidR="00000000" w:rsidRPr="00000000">
        <w:rPr>
          <w:rFonts w:ascii="Open Sans ExtraBold" w:cs="Open Sans ExtraBold" w:eastAsia="Open Sans ExtraBold" w:hAnsi="Open Sans ExtraBold"/>
          <w:sz w:val="32"/>
          <w:szCs w:val="32"/>
          <w:rtl w:val="0"/>
        </w:rPr>
        <w:t xml:space="preserve">Ejercicio “¿Cuándo conviene usar un switch?”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666666"/>
        </w:rPr>
      </w:pPr>
      <w:r w:rsidDel="00000000" w:rsidR="00000000" w:rsidRPr="00000000">
        <w:rPr>
          <w:rFonts w:ascii="Roboto" w:cs="Roboto" w:eastAsia="Roboto" w:hAnsi="Roboto"/>
          <w:color w:val="666666"/>
          <w:rtl w:val="0"/>
        </w:rPr>
        <w:t xml:space="preserve">Cuando los casos por los que se debe encadenar una serie de condiciones es limitado,  como, por ejemplo, al trabajar con días, meses, o listas que ya tienen una longitud determinada que nunca cambiará, es recomendable la estructura switch. Internamente funcionan como condicionales anidados, pero la sintaxis es más semántica y clara.</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Roboto" w:cs="Roboto" w:eastAsia="Roboto" w:hAnsi="Roboto"/>
          <w:color w:val="666666"/>
          <w:rtl w:val="0"/>
        </w:rPr>
        <w:t xml:space="preserve">Veamos una función que traduce los días del castellano al inglés hecha con ifs secuenciados que realizan la salida en el momento. Analicemos cómo la estructura switch difiere levemente, pero ahorra unos cuantos caracteres.</w:t>
      </w:r>
      <w:r w:rsidDel="00000000" w:rsidR="00000000" w:rsidRPr="00000000">
        <w:rPr>
          <w:rtl w:val="0"/>
        </w:rPr>
      </w:r>
    </w:p>
    <w:tbl>
      <w:tblPr>
        <w:tblStyle w:val="Table1"/>
        <w:jc w:val="left"/>
        <w:tblInd w:w="100.0" w:type="pct"/>
        <w:tblLayout w:type="fixed"/>
        <w:tblLook w:val="0600"/>
      </w:tblPr>
      <w:tblGrid>
        <w:gridCol w:w="9029"/>
        <w:tblGridChange w:id="0">
          <w:tblGrid>
            <w:gridCol w:w="9029"/>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888888"/>
                <w:sz w:val="18"/>
                <w:szCs w:val="18"/>
                <w:shd w:fill="333333" w:val="clear"/>
                <w:rtl w:val="0"/>
              </w:rPr>
              <w:t xml:space="preserve">//Con ifs sin flags</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translateSpanishDayToEnglish = function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"Domingo"</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"Sunday"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"Lunes"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"Monday"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"Martes"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"Tuesday"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"Miércoles"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"Wednesday"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"Jueves"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"Thursday"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"Viernes"</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"Friday"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if</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"Sábado"</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w:t>
            </w:r>
            <w:r w:rsidDel="00000000" w:rsidR="00000000" w:rsidRPr="00000000">
              <w:rPr>
                <w:rFonts w:ascii="Consolas" w:cs="Consolas" w:eastAsia="Consolas" w:hAnsi="Consolas"/>
                <w:color w:val="a2fca2"/>
                <w:sz w:val="18"/>
                <w:szCs w:val="18"/>
                <w:shd w:fill="333333" w:val="clear"/>
                <w:rtl w:val="0"/>
              </w:rPr>
              <w:t xml:space="preserve">"Saturday"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br w:type="textWrapping"/>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z w:val="18"/>
                <w:szCs w:val="18"/>
                <w:shd w:fill="333333" w:val="clear"/>
              </w:rPr>
            </w:pPr>
            <w:r w:rsidDel="00000000" w:rsidR="00000000" w:rsidRPr="00000000">
              <w:rPr>
                <w:rFonts w:ascii="Consolas" w:cs="Consolas" w:eastAsia="Consolas" w:hAnsi="Consolas"/>
                <w:color w:val="888888"/>
                <w:sz w:val="18"/>
                <w:szCs w:val="18"/>
                <w:shd w:fill="333333" w:val="clear"/>
                <w:rtl w:val="0"/>
              </w:rPr>
              <w:t xml:space="preserve">//Con Switch y flag</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cc28c"/>
                <w:sz w:val="18"/>
                <w:szCs w:val="18"/>
                <w:shd w:fill="333333" w:val="clear"/>
                <w:rtl w:val="0"/>
              </w:rPr>
              <w:t xml:space="preserve">const</w:t>
            </w:r>
            <w:r w:rsidDel="00000000" w:rsidR="00000000" w:rsidRPr="00000000">
              <w:rPr>
                <w:rFonts w:ascii="Consolas" w:cs="Consolas" w:eastAsia="Consolas" w:hAnsi="Consolas"/>
                <w:color w:val="ffffff"/>
                <w:sz w:val="18"/>
                <w:szCs w:val="18"/>
                <w:shd w:fill="333333" w:val="clear"/>
                <w:rtl w:val="0"/>
              </w:rPr>
              <w:t xml:space="preserve"> translateEnglishDayToSpanish = function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switch</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"Sunday"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"Domingo"</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"Monday"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"Lunes"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"Tuesday"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"Martes"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"Wednesday"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"Miércoles"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"Thursday"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"Jueves"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"Friday"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"Viernes"</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r w:rsidDel="00000000" w:rsidR="00000000" w:rsidRPr="00000000">
              <w:rPr>
                <w:rFonts w:ascii="Consolas" w:cs="Consolas" w:eastAsia="Consolas" w:hAnsi="Consolas"/>
                <w:color w:val="ffffff"/>
                <w:sz w:val="18"/>
                <w:szCs w:val="18"/>
                <w:shd w:fill="333333" w:val="clear"/>
                <w:rtl w:val="0"/>
              </w:rPr>
              <w:br w:type="textWrapping"/>
              <w:t xml:space="preserve">   </w:t>
            </w:r>
            <w:r w:rsidDel="00000000" w:rsidR="00000000" w:rsidRPr="00000000">
              <w:rPr>
                <w:rFonts w:ascii="Consolas" w:cs="Consolas" w:eastAsia="Consolas" w:hAnsi="Consolas"/>
                <w:color w:val="fcc28c"/>
                <w:sz w:val="18"/>
                <w:szCs w:val="18"/>
                <w:shd w:fill="333333" w:val="clear"/>
                <w:rtl w:val="0"/>
              </w:rPr>
              <w:t xml:space="preserve">case</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2fca2"/>
                <w:sz w:val="18"/>
                <w:szCs w:val="18"/>
                <w:shd w:fill="333333" w:val="clear"/>
                <w:rtl w:val="0"/>
              </w:rPr>
              <w:t xml:space="preserve">"Saturday"</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"Sábado"</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break</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cc28c"/>
                <w:sz w:val="18"/>
                <w:szCs w:val="18"/>
                <w:shd w:fill="333333" w:val="clear"/>
                <w:rtl w:val="0"/>
              </w:rPr>
              <w:t xml:space="preserve">default</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t xml:space="preserve"> = </w:t>
            </w:r>
            <w:r w:rsidDel="00000000" w:rsidR="00000000" w:rsidRPr="00000000">
              <w:rPr>
                <w:rFonts w:ascii="Consolas" w:cs="Consolas" w:eastAsia="Consolas" w:hAnsi="Consolas"/>
                <w:color w:val="a2fca2"/>
                <w:sz w:val="18"/>
                <w:szCs w:val="18"/>
                <w:shd w:fill="333333" w:val="clear"/>
                <w:rtl w:val="0"/>
              </w:rPr>
              <w:t xml:space="preserve">"error, no encuentro la palabra"</w:t>
            </w:r>
            <w:r w:rsidDel="00000000" w:rsidR="00000000" w:rsidRPr="00000000">
              <w:rPr>
                <w:rFonts w:ascii="Consolas" w:cs="Consolas" w:eastAsia="Consolas" w:hAnsi="Consolas"/>
                <w:color w:val="ffffff"/>
                <w:sz w:val="18"/>
                <w:szCs w:val="1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18"/>
                <w:szCs w:val="18"/>
                <w:shd w:fill="333333" w:val="clear"/>
                <w:rtl w:val="0"/>
              </w:rPr>
              <w:t xml:space="preserve">return</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ffffaa"/>
                <w:sz w:val="18"/>
                <w:szCs w:val="18"/>
                <w:shd w:fill="333333" w:val="clear"/>
                <w:rtl w:val="0"/>
              </w:rPr>
              <w:t xml:space="preserve">day</w:t>
            </w:r>
            <w:r w:rsidDel="00000000" w:rsidR="00000000" w:rsidRPr="00000000">
              <w:rPr>
                <w:rFonts w:ascii="Consolas" w:cs="Consolas" w:eastAsia="Consolas" w:hAnsi="Consolas"/>
                <w:color w:val="ffffff"/>
                <w:sz w:val="18"/>
                <w:szCs w:val="18"/>
                <w:shd w:fill="333333" w:val="clear"/>
                <w:rtl w:val="0"/>
              </w:rPr>
              <w:br w:type="textWrapping"/>
              <w:t xml:space="preserve">}</w:t>
              <w:br w:type="textWrapping"/>
              <w:br w:type="textWrapping"/>
              <w:t xml:space="preserve">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(translateSpanishDayToEnglish(</w:t>
            </w:r>
            <w:r w:rsidDel="00000000" w:rsidR="00000000" w:rsidRPr="00000000">
              <w:rPr>
                <w:rFonts w:ascii="Consolas" w:cs="Consolas" w:eastAsia="Consolas" w:hAnsi="Consolas"/>
                <w:color w:val="a2fca2"/>
                <w:sz w:val="18"/>
                <w:szCs w:val="18"/>
                <w:shd w:fill="333333" w:val="clear"/>
                <w:rtl w:val="0"/>
              </w:rPr>
              <w:t xml:space="preserve">"Lunes"</w:t>
            </w:r>
            <w:r w:rsidDel="00000000" w:rsidR="00000000" w:rsidRPr="00000000">
              <w:rPr>
                <w:rFonts w:ascii="Consolas" w:cs="Consolas" w:eastAsia="Consolas" w:hAnsi="Consolas"/>
                <w:color w:val="ffffff"/>
                <w:sz w:val="18"/>
                <w:szCs w:val="18"/>
                <w:shd w:fill="333333" w:val="clear"/>
                <w:rtl w:val="0"/>
              </w:rPr>
              <w:t xml:space="preserve">))</w:t>
              <w:br w:type="textWrapping"/>
              <w:br w:type="textWrapping"/>
              <w:t xml:space="preserve">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(translateEnglishDayToSpanish(</w:t>
            </w:r>
            <w:r w:rsidDel="00000000" w:rsidR="00000000" w:rsidRPr="00000000">
              <w:rPr>
                <w:rFonts w:ascii="Consolas" w:cs="Consolas" w:eastAsia="Consolas" w:hAnsi="Consolas"/>
                <w:color w:val="a2fca2"/>
                <w:sz w:val="18"/>
                <w:szCs w:val="18"/>
                <w:shd w:fill="333333" w:val="clear"/>
                <w:rtl w:val="0"/>
              </w:rPr>
              <w:t xml:space="preserve">"Sunday"</w:t>
            </w:r>
            <w:r w:rsidDel="00000000" w:rsidR="00000000" w:rsidRPr="00000000">
              <w:rPr>
                <w:rFonts w:ascii="Consolas" w:cs="Consolas" w:eastAsia="Consolas" w:hAnsi="Consolas"/>
                <w:color w:val="ffffff"/>
                <w:sz w:val="18"/>
                <w:szCs w:val="18"/>
                <w:shd w:fill="333333" w:val="clear"/>
                <w:rtl w:val="0"/>
              </w:rPr>
              <w:t xml:space="preserve">))</w:t>
            </w:r>
          </w:p>
          <w:p w:rsidR="00000000" w:rsidDel="00000000" w:rsidP="00000000" w:rsidRDefault="00000000" w:rsidRPr="00000000" w14:paraId="00000031">
            <w:pPr>
              <w:widowControl w:val="0"/>
              <w:rPr>
                <w:rFonts w:ascii="Consolas" w:cs="Consolas" w:eastAsia="Consolas" w:hAnsi="Consolas"/>
                <w:color w:val="ffffff"/>
                <w:sz w:val="18"/>
                <w:szCs w:val="18"/>
                <w:shd w:fill="333333" w:val="clear"/>
              </w:rPr>
            </w:pPr>
            <w:r w:rsidDel="00000000" w:rsidR="00000000" w:rsidRPr="00000000">
              <w:rPr>
                <w:rFonts w:ascii="Consolas" w:cs="Consolas" w:eastAsia="Consolas" w:hAnsi="Consolas"/>
                <w:color w:val="ffffff"/>
                <w:sz w:val="18"/>
                <w:szCs w:val="18"/>
                <w:shd w:fill="333333" w:val="clear"/>
                <w:rtl w:val="0"/>
              </w:rPr>
              <w:t xml:space="preserve">console.</w:t>
            </w:r>
            <w:r w:rsidDel="00000000" w:rsidR="00000000" w:rsidRPr="00000000">
              <w:rPr>
                <w:rFonts w:ascii="Consolas" w:cs="Consolas" w:eastAsia="Consolas" w:hAnsi="Consolas"/>
                <w:color w:val="ffffaa"/>
                <w:sz w:val="18"/>
                <w:szCs w:val="18"/>
                <w:shd w:fill="333333" w:val="clear"/>
                <w:rtl w:val="0"/>
              </w:rPr>
              <w:t xml:space="preserve">log</w:t>
            </w:r>
            <w:r w:rsidDel="00000000" w:rsidR="00000000" w:rsidRPr="00000000">
              <w:rPr>
                <w:rFonts w:ascii="Consolas" w:cs="Consolas" w:eastAsia="Consolas" w:hAnsi="Consolas"/>
                <w:color w:val="ffffff"/>
                <w:sz w:val="18"/>
                <w:szCs w:val="18"/>
                <w:shd w:fill="333333" w:val="clear"/>
                <w:rtl w:val="0"/>
              </w:rPr>
              <w:t xml:space="preserve">(translateEnglishDayToSpanish(</w:t>
            </w:r>
            <w:r w:rsidDel="00000000" w:rsidR="00000000" w:rsidRPr="00000000">
              <w:rPr>
                <w:rFonts w:ascii="Consolas" w:cs="Consolas" w:eastAsia="Consolas" w:hAnsi="Consolas"/>
                <w:color w:val="a2fca2"/>
                <w:sz w:val="18"/>
                <w:szCs w:val="18"/>
                <w:shd w:fill="333333" w:val="clear"/>
                <w:rtl w:val="0"/>
              </w:rPr>
              <w:t xml:space="preserve">"Sun"</w:t>
            </w:r>
            <w:r w:rsidDel="00000000" w:rsidR="00000000" w:rsidRPr="00000000">
              <w:rPr>
                <w:rFonts w:ascii="Consolas" w:cs="Consolas" w:eastAsia="Consolas" w:hAnsi="Consolas"/>
                <w:color w:val="ffffff"/>
                <w:sz w:val="18"/>
                <w:szCs w:val="18"/>
                <w:shd w:fill="333333" w:val="clear"/>
                <w:rtl w:val="0"/>
              </w:rPr>
              <w:t xml:space="preserve">))</w:t>
            </w:r>
          </w:p>
        </w:tc>
      </w:tr>
      <w:tr>
        <w:tc>
          <w:tcPr>
            <w:shd w:fill="333333"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8888"/>
                <w:sz w:val="18"/>
                <w:szCs w:val="18"/>
                <w:shd w:fill="333333" w:val="clear"/>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4eenybr543y9" w:id="8"/>
      <w:bookmarkEnd w:id="8"/>
      <w:r w:rsidDel="00000000" w:rsidR="00000000" w:rsidRPr="00000000">
        <w:rPr>
          <w:rFonts w:ascii="Open Sans ExtraBold" w:cs="Open Sans ExtraBold" w:eastAsia="Open Sans ExtraBold" w:hAnsi="Open Sans ExtraBold"/>
          <w:sz w:val="32"/>
          <w:szCs w:val="32"/>
          <w:rtl w:val="0"/>
        </w:rPr>
        <w:t xml:space="preserve">Consigna switch</w:t>
      </w:r>
      <w:r w:rsidDel="00000000" w:rsidR="00000000" w:rsidRPr="00000000">
        <w:rPr>
          <w:rtl w:val="0"/>
        </w:rPr>
      </w:r>
    </w:p>
    <w:p w:rsidR="00000000" w:rsidDel="00000000" w:rsidP="00000000" w:rsidRDefault="00000000" w:rsidRPr="00000000" w14:paraId="00000036">
      <w:pPr>
        <w:rPr/>
      </w:pPr>
      <w:r w:rsidDel="00000000" w:rsidR="00000000" w:rsidRPr="00000000">
        <w:rPr>
          <w:rFonts w:ascii="Roboto" w:cs="Roboto" w:eastAsia="Roboto" w:hAnsi="Roboto"/>
          <w:color w:val="666666"/>
          <w:rtl w:val="0"/>
        </w:rPr>
        <w:t xml:space="preserve">Tomando esto de ejemplo, crear una función que reciba por parámetro un mes y devuelva a qué estación climática pertenece (verano, invierno, otoño o primavera).</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